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90303">
      <w:pPr>
        <w:spacing w:line="360" w:lineRule="auto"/>
        <w:jc w:val="left"/>
        <w:rPr>
          <w:rFonts w:hint="default" w:ascii="Times New Roman" w:hAnsi="Times New Roman" w:eastAsia="华文行楷" w:cs="Times New Roman"/>
          <w:b w:val="0"/>
          <w:bCs/>
          <w:color w:val="auto"/>
          <w:sz w:val="96"/>
          <w:szCs w:val="32"/>
        </w:rPr>
      </w:pPr>
      <w:r>
        <w:rPr>
          <w:rFonts w:hint="default" w:ascii="Times New Roman" w:hAnsi="Times New Roman" w:eastAsia="华文行楷" w:cs="Times New Roman"/>
          <w:b w:val="0"/>
          <w:bCs/>
          <w:color w:val="auto"/>
          <w:sz w:val="112"/>
          <w:szCs w:val="32"/>
          <w:lang w:eastAsia="zh-CN"/>
        </w:rPr>
        <w:drawing>
          <wp:anchor distT="0" distB="0" distL="114300" distR="114300" simplePos="0" relativeHeight="251659264" behindDoc="1" locked="0" layoutInCell="1" allowOverlap="1">
            <wp:simplePos x="0" y="0"/>
            <wp:positionH relativeFrom="column">
              <wp:posOffset>13335</wp:posOffset>
            </wp:positionH>
            <wp:positionV relativeFrom="paragraph">
              <wp:posOffset>-272415</wp:posOffset>
            </wp:positionV>
            <wp:extent cx="1079500" cy="975360"/>
            <wp:effectExtent l="0" t="0" r="0" b="0"/>
            <wp:wrapThrough wrapText="bothSides">
              <wp:wrapPolygon>
                <wp:start x="8386" y="2953"/>
                <wp:lineTo x="5718" y="5063"/>
                <wp:lineTo x="1906" y="9281"/>
                <wp:lineTo x="1906" y="12234"/>
                <wp:lineTo x="2287" y="16453"/>
                <wp:lineTo x="5336" y="18563"/>
                <wp:lineTo x="5718" y="19406"/>
                <wp:lineTo x="10673" y="19406"/>
                <wp:lineTo x="11435" y="18563"/>
                <wp:lineTo x="14104" y="16453"/>
                <wp:lineTo x="17534" y="16453"/>
                <wp:lineTo x="19440" y="13922"/>
                <wp:lineTo x="19059" y="9703"/>
                <wp:lineTo x="13341" y="2953"/>
                <wp:lineTo x="8386" y="2953"/>
              </wp:wrapPolygon>
            </wp:wrapThrough>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2"/>
                    <a:stretch>
                      <a:fillRect/>
                    </a:stretch>
                  </pic:blipFill>
                  <pic:spPr>
                    <a:xfrm>
                      <a:off x="0" y="0"/>
                      <a:ext cx="1079500" cy="975360"/>
                    </a:xfrm>
                    <a:prstGeom prst="rect">
                      <a:avLst/>
                    </a:prstGeom>
                    <a:noFill/>
                    <a:ln>
                      <a:noFill/>
                    </a:ln>
                  </pic:spPr>
                </pic:pic>
              </a:graphicData>
            </a:graphic>
          </wp:anchor>
        </w:drawing>
      </w:r>
      <w:r>
        <w:rPr>
          <w:rFonts w:hint="default" w:ascii="Times New Roman" w:hAnsi="Times New Roman" w:eastAsia="华文行楷" w:cs="Times New Roman"/>
          <w:b w:val="0"/>
          <w:bCs/>
          <w:color w:val="auto"/>
          <w:sz w:val="96"/>
          <w:szCs w:val="32"/>
        </w:rPr>
        <w:t>云南新兴职业学院</w:t>
      </w:r>
    </w:p>
    <w:p w14:paraId="5DCE3763">
      <w:pPr>
        <w:spacing w:line="240" w:lineRule="auto"/>
        <w:jc w:val="center"/>
        <w:rPr>
          <w:rFonts w:hint="default" w:ascii="Times New Roman" w:hAnsi="Times New Roman" w:eastAsia="微软雅黑" w:cs="Times New Roman"/>
          <w:b w:val="0"/>
          <w:bCs/>
          <w:color w:val="auto"/>
          <w:sz w:val="56"/>
          <w:szCs w:val="22"/>
          <w:lang w:val="en-US" w:eastAsia="zh-CN"/>
        </w:rPr>
      </w:pPr>
    </w:p>
    <w:p w14:paraId="21D4D4A4">
      <w:pPr>
        <w:spacing w:line="240" w:lineRule="auto"/>
        <w:jc w:val="center"/>
        <w:rPr>
          <w:rFonts w:hint="default" w:ascii="Times New Roman" w:hAnsi="Times New Roman" w:eastAsia="华文楷体" w:cs="Times New Roman"/>
          <w:b w:val="0"/>
          <w:bCs/>
          <w:color w:val="auto"/>
          <w:sz w:val="72"/>
          <w:szCs w:val="28"/>
          <w:lang w:val="en-US" w:eastAsia="zh-CN"/>
        </w:rPr>
      </w:pPr>
      <w:r>
        <w:rPr>
          <w:rFonts w:hint="default" w:ascii="Times New Roman" w:hAnsi="Times New Roman" w:eastAsia="华文楷体" w:cs="Times New Roman"/>
          <w:b w:val="0"/>
          <w:bCs/>
          <w:color w:val="auto"/>
          <w:sz w:val="72"/>
          <w:szCs w:val="28"/>
          <w:lang w:val="en-US" w:eastAsia="zh-CN"/>
        </w:rPr>
        <w:t>护理专业</w:t>
      </w:r>
    </w:p>
    <w:p w14:paraId="699611A6">
      <w:pPr>
        <w:spacing w:line="240" w:lineRule="auto"/>
        <w:jc w:val="center"/>
        <w:outlineLvl w:val="0"/>
        <w:rPr>
          <w:rFonts w:hint="default" w:ascii="Times New Roman" w:hAnsi="Times New Roman" w:eastAsia="华文楷体" w:cs="Times New Roman"/>
          <w:b w:val="0"/>
          <w:bCs/>
          <w:color w:val="auto"/>
          <w:sz w:val="72"/>
          <w:szCs w:val="28"/>
          <w:lang w:val="en-US" w:eastAsia="zh-CN"/>
        </w:rPr>
      </w:pPr>
      <w:bookmarkStart w:id="0" w:name="_Toc23300"/>
      <w:r>
        <w:rPr>
          <w:rFonts w:hint="default" w:ascii="Times New Roman" w:hAnsi="Times New Roman" w:eastAsia="华文楷体" w:cs="Times New Roman"/>
          <w:b w:val="0"/>
          <w:bCs/>
          <w:color w:val="auto"/>
          <w:sz w:val="72"/>
          <w:szCs w:val="28"/>
          <w:lang w:val="en-US" w:eastAsia="zh-CN"/>
        </w:rPr>
        <w:t>人才培养方案</w:t>
      </w:r>
      <w:bookmarkEnd w:id="0"/>
    </w:p>
    <w:p w14:paraId="5473921E">
      <w:pPr>
        <w:spacing w:line="360" w:lineRule="auto"/>
        <w:jc w:val="center"/>
        <w:rPr>
          <w:rFonts w:hint="default" w:ascii="Times New Roman" w:hAnsi="Times New Roman" w:eastAsia="华文行楷" w:cs="Times New Roman"/>
          <w:b w:val="0"/>
          <w:bCs/>
          <w:color w:val="auto"/>
          <w:sz w:val="40"/>
          <w:szCs w:val="16"/>
          <w:lang w:val="en-US" w:eastAsia="zh-CN"/>
        </w:rPr>
      </w:pPr>
      <w:r>
        <w:rPr>
          <w:rFonts w:hint="default" w:ascii="Times New Roman" w:hAnsi="Times New Roman" w:eastAsia="黑体" w:cs="Times New Roman"/>
          <w:b w:val="0"/>
          <w:bCs/>
          <w:color w:val="auto"/>
          <w:sz w:val="40"/>
          <w:szCs w:val="16"/>
          <w:lang w:val="en-US" w:eastAsia="zh-CN"/>
        </w:rPr>
        <w:t>（2025级）</w:t>
      </w:r>
    </w:p>
    <w:p w14:paraId="29C602C8">
      <w:pPr>
        <w:spacing w:line="360" w:lineRule="auto"/>
        <w:jc w:val="both"/>
        <w:rPr>
          <w:rFonts w:hint="default" w:ascii="Times New Roman" w:hAnsi="Times New Roman" w:eastAsia="华文行楷" w:cs="Times New Roman"/>
          <w:b w:val="0"/>
          <w:bCs/>
          <w:color w:val="auto"/>
          <w:sz w:val="40"/>
          <w:szCs w:val="16"/>
          <w:lang w:val="en-US" w:eastAsia="zh-CN"/>
        </w:rPr>
      </w:pPr>
    </w:p>
    <w:p w14:paraId="693B633A">
      <w:pPr>
        <w:spacing w:line="360" w:lineRule="auto"/>
        <w:jc w:val="both"/>
        <w:rPr>
          <w:rFonts w:hint="default" w:ascii="Times New Roman" w:hAnsi="Times New Roman" w:eastAsia="华文行楷" w:cs="Times New Roman"/>
          <w:b w:val="0"/>
          <w:bCs/>
          <w:color w:val="auto"/>
          <w:sz w:val="40"/>
          <w:szCs w:val="16"/>
          <w:lang w:val="en-US" w:eastAsia="zh-CN"/>
        </w:rPr>
      </w:pPr>
    </w:p>
    <w:p w14:paraId="14847981">
      <w:pPr>
        <w:spacing w:line="360" w:lineRule="auto"/>
        <w:ind w:firstLine="1440" w:firstLineChars="400"/>
        <w:jc w:val="left"/>
        <w:rPr>
          <w:rFonts w:hint="default" w:ascii="Times New Roman" w:hAnsi="Times New Roman" w:eastAsia="楷体" w:cs="Times New Roman"/>
          <w:b w:val="0"/>
          <w:bCs/>
          <w:color w:val="auto"/>
          <w:sz w:val="36"/>
          <w:szCs w:val="15"/>
          <w:u w:val="single"/>
          <w:lang w:val="en-US" w:eastAsia="zh-CN"/>
        </w:rPr>
      </w:pPr>
      <w:r>
        <w:rPr>
          <w:rFonts w:hint="default" w:ascii="Times New Roman" w:hAnsi="Times New Roman" w:eastAsia="楷体" w:cs="Times New Roman"/>
          <w:b w:val="0"/>
          <w:bCs/>
          <w:color w:val="auto"/>
          <w:sz w:val="36"/>
          <w:szCs w:val="15"/>
          <w:lang w:val="en-US" w:eastAsia="zh-CN"/>
        </w:rPr>
        <w:t>学校盖章：</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云南新兴职业学院   </w:t>
      </w:r>
      <w:r>
        <w:rPr>
          <w:rFonts w:hint="eastAsia" w:eastAsia="楷体" w:cs="Times New Roman"/>
          <w:b w:val="0"/>
          <w:bCs/>
          <w:color w:val="auto"/>
          <w:sz w:val="36"/>
          <w:szCs w:val="15"/>
          <w:u w:val="single"/>
          <w:lang w:val="en-US" w:eastAsia="zh-CN"/>
        </w:rPr>
        <w:t xml:space="preserve"> </w:t>
      </w:r>
    </w:p>
    <w:p w14:paraId="4DC843C4">
      <w:pPr>
        <w:spacing w:line="360" w:lineRule="auto"/>
        <w:ind w:firstLine="1440" w:firstLineChars="400"/>
        <w:jc w:val="left"/>
        <w:rPr>
          <w:rFonts w:hint="default" w:ascii="Times New Roman" w:hAnsi="Times New Roman" w:eastAsia="楷体" w:cs="Times New Roman"/>
          <w:b w:val="0"/>
          <w:bCs/>
          <w:color w:val="auto"/>
          <w:sz w:val="36"/>
          <w:szCs w:val="15"/>
          <w:u w:val="single"/>
          <w:lang w:val="en-US" w:eastAsia="zh-CN"/>
        </w:rPr>
      </w:pPr>
      <w:r>
        <w:rPr>
          <w:rFonts w:hint="default" w:ascii="Times New Roman" w:hAnsi="Times New Roman" w:eastAsia="楷体" w:cs="Times New Roman"/>
          <w:b w:val="0"/>
          <w:bCs/>
          <w:color w:val="auto"/>
          <w:sz w:val="36"/>
          <w:szCs w:val="15"/>
          <w:lang w:val="en-US" w:eastAsia="zh-CN"/>
        </w:rPr>
        <w:t>二级学院：</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护理学院        </w:t>
      </w:r>
    </w:p>
    <w:p w14:paraId="350F9548">
      <w:pPr>
        <w:spacing w:line="360" w:lineRule="auto"/>
        <w:ind w:firstLine="1440" w:firstLineChars="400"/>
        <w:jc w:val="left"/>
        <w:rPr>
          <w:rFonts w:hint="default" w:ascii="Times New Roman" w:hAnsi="Times New Roman" w:eastAsia="楷体" w:cs="Times New Roman"/>
          <w:b w:val="0"/>
          <w:bCs/>
          <w:color w:val="auto"/>
          <w:sz w:val="36"/>
          <w:szCs w:val="15"/>
          <w:lang w:val="en-US" w:eastAsia="zh-CN"/>
        </w:rPr>
      </w:pPr>
      <w:r>
        <w:rPr>
          <w:rFonts w:hint="default" w:ascii="Times New Roman" w:hAnsi="Times New Roman" w:eastAsia="楷体" w:cs="Times New Roman"/>
          <w:b w:val="0"/>
          <w:bCs/>
          <w:color w:val="auto"/>
          <w:sz w:val="36"/>
          <w:szCs w:val="15"/>
          <w:lang w:val="en-US" w:eastAsia="zh-CN"/>
        </w:rPr>
        <w:t>专业代码：</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520201        </w:t>
      </w:r>
      <w:r>
        <w:rPr>
          <w:rFonts w:hint="eastAsia" w:eastAsia="楷体" w:cs="Times New Roman"/>
          <w:b w:val="0"/>
          <w:bCs/>
          <w:color w:val="auto"/>
          <w:sz w:val="36"/>
          <w:szCs w:val="15"/>
          <w:u w:val="single"/>
          <w:lang w:val="en-US" w:eastAsia="zh-CN"/>
        </w:rPr>
        <w:t xml:space="preserve"> </w:t>
      </w:r>
    </w:p>
    <w:p w14:paraId="612B3EFE">
      <w:pPr>
        <w:spacing w:line="360" w:lineRule="auto"/>
        <w:ind w:firstLine="1440" w:firstLineChars="400"/>
        <w:jc w:val="left"/>
        <w:rPr>
          <w:rFonts w:hint="default" w:ascii="Times New Roman" w:hAnsi="Times New Roman" w:eastAsia="楷体" w:cs="Times New Roman"/>
          <w:b w:val="0"/>
          <w:bCs/>
          <w:color w:val="auto"/>
          <w:sz w:val="36"/>
          <w:szCs w:val="15"/>
          <w:highlight w:val="yellow"/>
          <w:lang w:val="en-US" w:eastAsia="zh-CN"/>
        </w:rPr>
      </w:pPr>
      <w:r>
        <w:rPr>
          <w:rFonts w:hint="default" w:ascii="Times New Roman" w:hAnsi="Times New Roman" w:eastAsia="楷体" w:cs="Times New Roman"/>
          <w:b w:val="0"/>
          <w:bCs/>
          <w:color w:val="auto"/>
          <w:sz w:val="36"/>
          <w:szCs w:val="15"/>
          <w:lang w:val="en-US" w:eastAsia="zh-CN"/>
        </w:rPr>
        <w:t>教学团队审核：</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陆喆喆、赵敏、贺敏 </w:t>
      </w:r>
    </w:p>
    <w:p w14:paraId="0F743716">
      <w:pPr>
        <w:spacing w:line="360" w:lineRule="auto"/>
        <w:ind w:firstLine="1440" w:firstLineChars="400"/>
        <w:jc w:val="left"/>
        <w:rPr>
          <w:rFonts w:hint="default" w:ascii="Times New Roman" w:hAnsi="Times New Roman" w:eastAsia="楷体" w:cs="Times New Roman"/>
          <w:b w:val="0"/>
          <w:bCs/>
          <w:color w:val="auto"/>
          <w:sz w:val="36"/>
          <w:szCs w:val="15"/>
          <w:lang w:val="en-US" w:eastAsia="zh-CN"/>
        </w:rPr>
      </w:pPr>
      <w:r>
        <w:rPr>
          <w:rFonts w:hint="default" w:ascii="Times New Roman" w:hAnsi="Times New Roman" w:eastAsia="楷体" w:cs="Times New Roman"/>
          <w:b w:val="0"/>
          <w:bCs/>
          <w:color w:val="auto"/>
          <w:sz w:val="36"/>
          <w:szCs w:val="15"/>
          <w:lang w:val="en-US" w:eastAsia="zh-CN"/>
        </w:rPr>
        <w:t>二级学院审核：</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 王文义        </w:t>
      </w:r>
    </w:p>
    <w:p w14:paraId="297E756E">
      <w:pPr>
        <w:spacing w:line="360" w:lineRule="auto"/>
        <w:ind w:firstLine="1440" w:firstLineChars="400"/>
        <w:jc w:val="left"/>
        <w:rPr>
          <w:rFonts w:hint="default" w:ascii="Times New Roman" w:hAnsi="Times New Roman" w:eastAsia="楷体" w:cs="Times New Roman"/>
          <w:b w:val="0"/>
          <w:bCs/>
          <w:color w:val="auto"/>
          <w:sz w:val="36"/>
          <w:szCs w:val="15"/>
          <w:lang w:val="en-US" w:eastAsia="zh-CN"/>
        </w:rPr>
      </w:pPr>
      <w:r>
        <w:rPr>
          <w:rFonts w:hint="default" w:ascii="Times New Roman" w:hAnsi="Times New Roman" w:eastAsia="楷体" w:cs="Times New Roman"/>
          <w:b w:val="0"/>
          <w:bCs/>
          <w:color w:val="auto"/>
          <w:sz w:val="36"/>
          <w:szCs w:val="15"/>
          <w:lang w:val="en-US" w:eastAsia="zh-CN"/>
        </w:rPr>
        <w:t>联系电话：</w:t>
      </w:r>
      <w:r>
        <w:rPr>
          <w:rFonts w:hint="default" w:ascii="Times New Roman" w:hAnsi="Times New Roman" w:eastAsia="楷体" w:cs="Times New Roman"/>
          <w:b w:val="0"/>
          <w:bCs/>
          <w:color w:val="auto"/>
          <w:sz w:val="36"/>
          <w:szCs w:val="15"/>
          <w:u w:val="single"/>
          <w:lang w:val="en-US" w:eastAsia="zh-CN"/>
        </w:rPr>
        <w:t xml:space="preserve">     </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 xml:space="preserve">15912494811      </w:t>
      </w:r>
    </w:p>
    <w:p w14:paraId="0DB443B3">
      <w:pPr>
        <w:spacing w:line="360" w:lineRule="auto"/>
        <w:ind w:firstLine="1440" w:firstLineChars="400"/>
        <w:jc w:val="left"/>
        <w:rPr>
          <w:rFonts w:hint="default" w:ascii="Times New Roman" w:hAnsi="Times New Roman" w:eastAsia="楷体" w:cs="Times New Roman"/>
          <w:b w:val="0"/>
          <w:bCs/>
          <w:color w:val="auto"/>
          <w:sz w:val="36"/>
          <w:szCs w:val="15"/>
          <w:lang w:val="en-US" w:eastAsia="zh-CN"/>
        </w:rPr>
      </w:pPr>
      <w:r>
        <w:rPr>
          <w:rFonts w:hint="default" w:ascii="Times New Roman" w:hAnsi="Times New Roman" w:eastAsia="楷体" w:cs="Times New Roman"/>
          <w:b w:val="0"/>
          <w:bCs/>
          <w:color w:val="auto"/>
          <w:sz w:val="36"/>
          <w:szCs w:val="15"/>
          <w:lang w:val="en-US" w:eastAsia="zh-CN"/>
        </w:rPr>
        <w:t>制（修）定时间：</w:t>
      </w:r>
      <w:r>
        <w:rPr>
          <w:rFonts w:hint="eastAsia" w:eastAsia="楷体" w:cs="Times New Roman"/>
          <w:b w:val="0"/>
          <w:bCs/>
          <w:color w:val="auto"/>
          <w:sz w:val="36"/>
          <w:szCs w:val="15"/>
          <w:u w:val="single"/>
          <w:lang w:val="en-US" w:eastAsia="zh-CN"/>
        </w:rPr>
        <w:t xml:space="preserve">  </w:t>
      </w:r>
      <w:r>
        <w:rPr>
          <w:rFonts w:hint="default" w:ascii="Times New Roman" w:hAnsi="Times New Roman" w:eastAsia="楷体" w:cs="Times New Roman"/>
          <w:b w:val="0"/>
          <w:bCs/>
          <w:color w:val="auto"/>
          <w:sz w:val="36"/>
          <w:szCs w:val="15"/>
          <w:u w:val="single"/>
          <w:lang w:val="en-US" w:eastAsia="zh-CN"/>
        </w:rPr>
        <w:t>2025年3月20日</w:t>
      </w:r>
      <w:r>
        <w:rPr>
          <w:rFonts w:hint="eastAsia" w:eastAsia="楷体" w:cs="Times New Roman"/>
          <w:b w:val="0"/>
          <w:bCs/>
          <w:color w:val="auto"/>
          <w:sz w:val="36"/>
          <w:szCs w:val="15"/>
          <w:u w:val="single"/>
          <w:lang w:val="en-US" w:eastAsia="zh-CN"/>
        </w:rPr>
        <w:t xml:space="preserve">  </w:t>
      </w:r>
    </w:p>
    <w:p w14:paraId="3468D587">
      <w:pPr>
        <w:spacing w:line="360" w:lineRule="auto"/>
        <w:jc w:val="both"/>
        <w:rPr>
          <w:rFonts w:hint="default" w:ascii="Times New Roman" w:hAnsi="Times New Roman" w:eastAsia="楷体" w:cs="Times New Roman"/>
          <w:b w:val="0"/>
          <w:bCs/>
          <w:color w:val="auto"/>
          <w:sz w:val="40"/>
          <w:szCs w:val="16"/>
          <w:lang w:val="en-US" w:eastAsia="zh-CN"/>
        </w:rPr>
      </w:pPr>
    </w:p>
    <w:p w14:paraId="36ADF54A">
      <w:pPr>
        <w:spacing w:line="360" w:lineRule="auto"/>
        <w:jc w:val="center"/>
        <w:outlineLvl w:val="0"/>
        <w:rPr>
          <w:rFonts w:hint="default" w:ascii="Times New Roman" w:hAnsi="Times New Roman" w:eastAsia="黑体" w:cs="Times New Roman"/>
          <w:b w:val="0"/>
          <w:bCs/>
          <w:color w:val="auto"/>
          <w:sz w:val="28"/>
          <w:szCs w:val="11"/>
          <w:lang w:val="en-US" w:eastAsia="zh-CN"/>
        </w:rPr>
      </w:pPr>
      <w:bookmarkStart w:id="1" w:name="_Toc28723"/>
      <w:r>
        <w:rPr>
          <w:rFonts w:hint="default" w:ascii="Times New Roman" w:hAnsi="Times New Roman" w:eastAsia="黑体" w:cs="Times New Roman"/>
          <w:b w:val="0"/>
          <w:bCs/>
          <w:color w:val="auto"/>
          <w:sz w:val="28"/>
          <w:szCs w:val="11"/>
          <w:lang w:val="en-US" w:eastAsia="zh-CN"/>
        </w:rPr>
        <w:t>云南新兴职业学院教务处制</w:t>
      </w:r>
      <w:bookmarkEnd w:id="1"/>
    </w:p>
    <w:p w14:paraId="2DC2D350">
      <w:pPr>
        <w:spacing w:line="360" w:lineRule="auto"/>
        <w:jc w:val="center"/>
        <w:rPr>
          <w:rFonts w:hint="default" w:ascii="Times New Roman" w:hAnsi="Times New Roman" w:eastAsia="黑体" w:cs="Times New Roman"/>
          <w:b w:val="0"/>
          <w:bCs/>
          <w:color w:val="auto"/>
          <w:sz w:val="28"/>
          <w:szCs w:val="11"/>
          <w:lang w:val="en-US" w:eastAsia="zh-CN"/>
        </w:rPr>
        <w:sectPr>
          <w:footerReference r:id="rId3" w:type="default"/>
          <w:pgSz w:w="11906" w:h="16838"/>
          <w:pgMar w:top="1423" w:right="1088" w:bottom="0" w:left="1202" w:header="0" w:footer="0" w:gutter="0"/>
          <w:pgBorders>
            <w:top w:val="none" w:sz="0" w:space="0"/>
            <w:left w:val="none" w:sz="0" w:space="0"/>
            <w:bottom w:val="none" w:sz="0" w:space="0"/>
            <w:right w:val="none" w:sz="0" w:space="0"/>
          </w:pgBorders>
          <w:pgNumType w:fmt="decimal"/>
          <w:cols w:space="0" w:num="1"/>
          <w:rtlGutter w:val="0"/>
          <w:docGrid w:linePitch="0" w:charSpace="0"/>
        </w:sectPr>
      </w:pPr>
      <w:r>
        <w:rPr>
          <w:rFonts w:hint="default" w:ascii="Times New Roman" w:hAnsi="Times New Roman" w:eastAsia="黑体" w:cs="Times New Roman"/>
          <w:b w:val="0"/>
          <w:bCs/>
          <w:color w:val="auto"/>
          <w:sz w:val="28"/>
          <w:szCs w:val="11"/>
          <w:lang w:val="en-US" w:eastAsia="zh-CN"/>
        </w:rPr>
        <w:t>2025年3月</w:t>
      </w:r>
    </w:p>
    <w:p w14:paraId="34817523">
      <w:pPr>
        <w:spacing w:line="360" w:lineRule="auto"/>
        <w:jc w:val="center"/>
        <w:rPr>
          <w:rFonts w:hint="default" w:ascii="Times New Roman" w:hAnsi="Times New Roman" w:eastAsia="黑体" w:cs="Times New Roman"/>
          <w:b w:val="0"/>
          <w:bCs/>
          <w:color w:val="auto"/>
          <w:kern w:val="2"/>
          <w:sz w:val="40"/>
          <w:szCs w:val="40"/>
          <w:lang w:val="en-US" w:eastAsia="zh-CN"/>
        </w:rPr>
      </w:pPr>
      <w:r>
        <w:rPr>
          <w:rFonts w:hint="default" w:ascii="Times New Roman" w:hAnsi="Times New Roman" w:eastAsia="黑体" w:cs="Times New Roman"/>
          <w:b w:val="0"/>
          <w:bCs/>
          <w:color w:val="auto"/>
          <w:kern w:val="2"/>
          <w:sz w:val="40"/>
          <w:szCs w:val="40"/>
          <w:lang w:val="en-US" w:eastAsia="zh-CN"/>
        </w:rPr>
        <w:t>参与人才培养方案制（修）订</w:t>
      </w:r>
    </w:p>
    <w:p w14:paraId="5783D375">
      <w:pPr>
        <w:spacing w:line="360" w:lineRule="auto"/>
        <w:jc w:val="center"/>
        <w:rPr>
          <w:rFonts w:hint="default" w:ascii="Times New Roman" w:hAnsi="Times New Roman" w:eastAsia="黑体" w:cs="Times New Roman"/>
          <w:b w:val="0"/>
          <w:bCs/>
          <w:color w:val="auto"/>
          <w:kern w:val="2"/>
          <w:sz w:val="40"/>
          <w:szCs w:val="40"/>
          <w:lang w:val="en-US" w:eastAsia="zh-CN"/>
        </w:rPr>
      </w:pPr>
      <w:r>
        <w:rPr>
          <w:rFonts w:hint="default" w:ascii="Times New Roman" w:hAnsi="Times New Roman" w:eastAsia="黑体" w:cs="Times New Roman"/>
          <w:b w:val="0"/>
          <w:bCs/>
          <w:color w:val="auto"/>
          <w:kern w:val="2"/>
          <w:sz w:val="40"/>
          <w:szCs w:val="40"/>
          <w:lang w:val="en-US" w:eastAsia="zh-CN"/>
        </w:rPr>
        <w:t>人员名单</w:t>
      </w:r>
    </w:p>
    <w:p w14:paraId="2312431C">
      <w:pPr>
        <w:jc w:val="center"/>
        <w:rPr>
          <w:rFonts w:hint="default" w:ascii="Times New Roman" w:hAnsi="Times New Roman" w:eastAsia="黑体" w:cs="Times New Roman"/>
          <w:b w:val="0"/>
          <w:bCs/>
          <w:color w:val="auto"/>
          <w:kern w:val="2"/>
          <w:sz w:val="40"/>
          <w:szCs w:val="40"/>
          <w:lang w:val="en-US" w:eastAsia="zh-CN"/>
        </w:rPr>
      </w:pPr>
    </w:p>
    <w:p w14:paraId="115E4665">
      <w:pPr>
        <w:spacing w:line="480" w:lineRule="auto"/>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校内人员名单：</w:t>
      </w:r>
    </w:p>
    <w:p w14:paraId="256AADA3">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妇儿护理教研室：周柏洁</w:t>
      </w:r>
    </w:p>
    <w:p w14:paraId="44A13449">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综合护理教研室：周方才</w:t>
      </w:r>
    </w:p>
    <w:p w14:paraId="74ED8EF2">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内科护理教研室：何耀林</w:t>
      </w:r>
    </w:p>
    <w:p w14:paraId="1E796402">
      <w:pPr>
        <w:spacing w:line="480" w:lineRule="auto"/>
        <w:ind w:firstLine="640" w:firstLineChars="200"/>
        <w:jc w:val="both"/>
        <w:rPr>
          <w:rFonts w:hint="default" w:eastAsia="方正仿宋_GB2312" w:cs="Times New Roman"/>
          <w:b w:val="0"/>
          <w:bCs/>
          <w:color w:val="FF0000"/>
          <w:kern w:val="2"/>
          <w:sz w:val="32"/>
          <w:szCs w:val="32"/>
          <w:lang w:val="en-US" w:eastAsia="zh-CN"/>
        </w:rPr>
      </w:pPr>
      <w:r>
        <w:rPr>
          <w:rFonts w:hint="eastAsia" w:ascii="Times New Roman" w:hAnsi="Times New Roman" w:eastAsia="方正仿宋_GB2312" w:cs="Times New Roman"/>
          <w:b w:val="0"/>
          <w:bCs/>
          <w:color w:val="auto"/>
          <w:kern w:val="2"/>
          <w:sz w:val="32"/>
          <w:szCs w:val="32"/>
          <w:lang w:val="en-US" w:eastAsia="zh-CN"/>
        </w:rPr>
        <w:t>基础护理教研室：金梦宇</w:t>
      </w:r>
    </w:p>
    <w:p w14:paraId="2794F14B">
      <w:pPr>
        <w:spacing w:line="480" w:lineRule="auto"/>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行业、企业人员名单（排名不分先后）：</w:t>
      </w:r>
    </w:p>
    <w:p w14:paraId="4F57C06B">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昆明市延安医院：黄英</w:t>
      </w:r>
    </w:p>
    <w:p w14:paraId="062C283C">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云南省第二人民医院：段宝凤</w:t>
      </w:r>
    </w:p>
    <w:p w14:paraId="2AEA30C3">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default" w:ascii="Times New Roman" w:hAnsi="Times New Roman" w:eastAsia="方正仿宋_GB2312" w:cs="Times New Roman"/>
          <w:b w:val="0"/>
          <w:bCs/>
          <w:color w:val="auto"/>
          <w:kern w:val="2"/>
          <w:sz w:val="32"/>
          <w:szCs w:val="32"/>
          <w:lang w:val="en-US" w:eastAsia="zh-CN"/>
        </w:rPr>
        <w:t>禄劝彝族苗族自治县中医医院：周孝丽、周红</w:t>
      </w:r>
    </w:p>
    <w:p w14:paraId="436A8555">
      <w:pPr>
        <w:spacing w:line="480" w:lineRule="auto"/>
        <w:ind w:firstLine="640" w:firstLineChars="200"/>
        <w:jc w:val="both"/>
        <w:rPr>
          <w:rFonts w:hint="default" w:ascii="Times New Roman" w:hAnsi="Times New Roman" w:eastAsia="方正仿宋_GB2312" w:cs="Times New Roman"/>
          <w:b w:val="0"/>
          <w:bCs/>
          <w:color w:val="auto"/>
          <w:kern w:val="2"/>
          <w:sz w:val="32"/>
          <w:szCs w:val="32"/>
          <w:lang w:val="en-US" w:eastAsia="zh-CN"/>
        </w:rPr>
      </w:pPr>
      <w:r>
        <w:rPr>
          <w:rFonts w:hint="eastAsia" w:eastAsia="方正仿宋_GB2312" w:cs="Times New Roman"/>
          <w:b w:val="0"/>
          <w:bCs/>
          <w:color w:val="auto"/>
          <w:kern w:val="2"/>
          <w:sz w:val="32"/>
          <w:szCs w:val="32"/>
          <w:lang w:val="en-US" w:eastAsia="zh-CN"/>
        </w:rPr>
        <w:t>昆明市第一人民医院：叶凌</w:t>
      </w:r>
    </w:p>
    <w:p w14:paraId="5ACD0C24">
      <w:pPr>
        <w:widowControl w:val="0"/>
        <w:jc w:val="center"/>
        <w:rPr>
          <w:rFonts w:hint="default" w:ascii="Times New Roman" w:hAnsi="Times New Roman" w:eastAsia="黑体" w:cs="Times New Roman"/>
          <w:b w:val="0"/>
          <w:bCs/>
          <w:color w:val="auto"/>
          <w:kern w:val="2"/>
          <w:sz w:val="40"/>
          <w:szCs w:val="40"/>
          <w:lang w:val="en-US" w:eastAsia="zh-CN"/>
        </w:rPr>
      </w:pPr>
    </w:p>
    <w:p w14:paraId="15A31378">
      <w:pPr>
        <w:widowControl w:val="0"/>
        <w:jc w:val="center"/>
        <w:rPr>
          <w:rFonts w:hint="default" w:ascii="Times New Roman" w:hAnsi="Times New Roman" w:eastAsia="黑体" w:cs="Times New Roman"/>
          <w:b w:val="0"/>
          <w:bCs/>
          <w:color w:val="auto"/>
          <w:kern w:val="2"/>
          <w:sz w:val="40"/>
          <w:szCs w:val="40"/>
          <w:lang w:val="en-US" w:eastAsia="zh-CN"/>
        </w:rPr>
      </w:pPr>
    </w:p>
    <w:p w14:paraId="44C52F92">
      <w:pPr>
        <w:widowControl w:val="0"/>
        <w:jc w:val="center"/>
        <w:rPr>
          <w:rFonts w:hint="default" w:ascii="Times New Roman" w:hAnsi="Times New Roman" w:eastAsia="黑体" w:cs="Times New Roman"/>
          <w:b w:val="0"/>
          <w:bCs/>
          <w:color w:val="auto"/>
          <w:kern w:val="2"/>
          <w:sz w:val="40"/>
          <w:szCs w:val="40"/>
          <w:lang w:val="en-US" w:eastAsia="zh-CN"/>
        </w:rPr>
      </w:pPr>
    </w:p>
    <w:p w14:paraId="19F07751">
      <w:pPr>
        <w:widowControl w:val="0"/>
        <w:jc w:val="center"/>
        <w:rPr>
          <w:rFonts w:hint="default" w:ascii="Times New Roman" w:hAnsi="Times New Roman" w:eastAsia="黑体" w:cs="Times New Roman"/>
          <w:b w:val="0"/>
          <w:bCs/>
          <w:color w:val="auto"/>
          <w:kern w:val="2"/>
          <w:sz w:val="40"/>
          <w:szCs w:val="40"/>
          <w:lang w:val="en-US" w:eastAsia="zh-CN"/>
        </w:rPr>
      </w:pPr>
    </w:p>
    <w:p w14:paraId="208C8436">
      <w:pPr>
        <w:widowControl w:val="0"/>
        <w:jc w:val="center"/>
        <w:rPr>
          <w:rFonts w:hint="default" w:ascii="Times New Roman" w:hAnsi="Times New Roman" w:eastAsia="黑体" w:cs="Times New Roman"/>
          <w:b w:val="0"/>
          <w:bCs/>
          <w:color w:val="auto"/>
          <w:kern w:val="2"/>
          <w:sz w:val="40"/>
          <w:szCs w:val="40"/>
          <w:lang w:val="en-US" w:eastAsia="zh-CN"/>
        </w:rPr>
      </w:pPr>
    </w:p>
    <w:p w14:paraId="0A3701F8">
      <w:pPr>
        <w:widowControl w:val="0"/>
        <w:jc w:val="center"/>
        <w:rPr>
          <w:rFonts w:hint="default" w:ascii="Times New Roman" w:hAnsi="Times New Roman" w:eastAsia="黑体" w:cs="Times New Roman"/>
          <w:b w:val="0"/>
          <w:bCs/>
          <w:color w:val="auto"/>
          <w:kern w:val="2"/>
          <w:sz w:val="40"/>
          <w:szCs w:val="40"/>
          <w:lang w:val="en-US" w:eastAsia="zh-CN"/>
        </w:rPr>
      </w:pPr>
    </w:p>
    <w:p w14:paraId="3C5AF479">
      <w:pPr>
        <w:widowControl w:val="0"/>
        <w:jc w:val="center"/>
        <w:rPr>
          <w:rFonts w:hint="default" w:ascii="Times New Roman" w:hAnsi="Times New Roman" w:eastAsia="黑体" w:cs="Times New Roman"/>
          <w:b w:val="0"/>
          <w:bCs/>
          <w:color w:val="auto"/>
          <w:kern w:val="2"/>
          <w:sz w:val="40"/>
          <w:szCs w:val="40"/>
          <w:lang w:val="en-US" w:eastAsia="zh-CN"/>
        </w:rPr>
        <w:sectPr>
          <w:footerReference r:id="rId4" w:type="default"/>
          <w:pgSz w:w="11906" w:h="16838"/>
          <w:pgMar w:top="1423" w:right="1088" w:bottom="0" w:left="1202" w:header="0" w:footer="0" w:gutter="0"/>
          <w:pgBorders>
            <w:top w:val="none" w:sz="0" w:space="0"/>
            <w:left w:val="none" w:sz="0" w:space="0"/>
            <w:bottom w:val="none" w:sz="0" w:space="0"/>
            <w:right w:val="none" w:sz="0" w:space="0"/>
          </w:pgBorders>
          <w:pgNumType w:fmt="decimal" w:start="1"/>
          <w:cols w:space="0" w:num="1"/>
          <w:rtlGutter w:val="0"/>
          <w:docGrid w:linePitch="0" w:charSpace="0"/>
        </w:sectPr>
      </w:pPr>
    </w:p>
    <w:p w14:paraId="00FEA17C">
      <w:pPr>
        <w:widowControl w:val="0"/>
        <w:jc w:val="both"/>
        <w:rPr>
          <w:rFonts w:hint="default" w:ascii="Times New Roman" w:hAnsi="Times New Roman" w:eastAsia="黑体" w:cs="Times New Roman"/>
          <w:b w:val="0"/>
          <w:bCs/>
          <w:color w:val="auto"/>
          <w:kern w:val="2"/>
          <w:sz w:val="40"/>
          <w:szCs w:val="40"/>
          <w:lang w:val="en-US" w:eastAsia="zh-CN"/>
        </w:rPr>
      </w:pPr>
    </w:p>
    <w:sdt>
      <w:sdtPr>
        <w:rPr>
          <w:rFonts w:hint="default" w:ascii="Times New Roman" w:hAnsi="Times New Roman" w:eastAsia="黑体" w:cs="Times New Roman"/>
          <w:b w:val="0"/>
          <w:bCs/>
          <w:color w:val="auto"/>
          <w:sz w:val="44"/>
          <w:szCs w:val="44"/>
          <w:lang w:val="en-US" w:eastAsia="zh-CN" w:bidi="ar-SA"/>
        </w:rPr>
        <w:id w:val="147455836"/>
        <w15:color w:val="DBDBDB"/>
        <w:docPartObj>
          <w:docPartGallery w:val="Table of Contents"/>
          <w:docPartUnique/>
        </w:docPartObj>
      </w:sdtPr>
      <w:sdtEndPr>
        <w:rPr>
          <w:rFonts w:hint="default" w:ascii="Times New Roman" w:hAnsi="Times New Roman" w:eastAsia="黑体" w:cs="Times New Roman"/>
          <w:b w:val="0"/>
          <w:bCs/>
          <w:color w:val="auto"/>
          <w:kern w:val="2"/>
          <w:sz w:val="24"/>
          <w:szCs w:val="28"/>
          <w:lang w:val="en-US" w:eastAsia="zh-CN" w:bidi="ar-SA"/>
        </w:rPr>
      </w:sdtEndPr>
      <w:sdtContent>
        <w:p w14:paraId="3D134AF0">
          <w:pPr>
            <w:keepNext w:val="0"/>
            <w:keepLines w:val="0"/>
            <w:pageBreakBefore w:val="0"/>
            <w:widowControl/>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default" w:ascii="Times New Roman" w:hAnsi="Times New Roman" w:eastAsia="黑体" w:cs="Times New Roman"/>
              <w:b w:val="0"/>
              <w:bCs/>
              <w:color w:val="auto"/>
              <w:sz w:val="44"/>
              <w:szCs w:val="44"/>
            </w:rPr>
          </w:pPr>
          <w:r>
            <w:rPr>
              <w:rFonts w:hint="default" w:ascii="Times New Roman" w:hAnsi="Times New Roman" w:eastAsia="黑体" w:cs="Times New Roman"/>
              <w:b w:val="0"/>
              <w:bCs/>
              <w:color w:val="auto"/>
              <w:sz w:val="44"/>
              <w:szCs w:val="44"/>
            </w:rPr>
            <w:t>目录</w:t>
          </w:r>
        </w:p>
        <w:p w14:paraId="4813DCCF">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TOC \o "1-2" \h \u </w:instrText>
          </w:r>
          <w:r>
            <w:rPr>
              <w:rFonts w:hint="default" w:ascii="Times New Roman" w:hAnsi="Times New Roman" w:cs="Times New Roman" w:eastAsiaTheme="minorEastAsia"/>
              <w:b w:val="0"/>
              <w:bCs/>
              <w:color w:val="auto"/>
              <w:kern w:val="2"/>
              <w:sz w:val="21"/>
              <w:szCs w:val="21"/>
              <w:lang w:val="en-US" w:eastAsia="zh-CN"/>
            </w:rPr>
            <w:fldChar w:fldCharType="separate"/>
          </w:r>
        </w:p>
        <w:p w14:paraId="4E64D60C">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_Toc8331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eastAsia" w:cs="Times New Roman" w:eastAsiaTheme="minorEastAsia"/>
              <w:b w:val="0"/>
              <w:bCs/>
              <w:color w:val="auto"/>
              <w:kern w:val="2"/>
              <w:sz w:val="21"/>
              <w:szCs w:val="21"/>
              <w:lang w:val="en-US" w:eastAsia="zh-CN"/>
            </w:rPr>
            <w:t>概述</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_Toc8331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4</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4B0DEA70">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_Toc31621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一、专业名称</w:t>
          </w:r>
          <w:r>
            <w:rPr>
              <w:rFonts w:hint="default" w:ascii="Times New Roman" w:hAnsi="Times New Roman" w:cs="Times New Roman" w:eastAsiaTheme="minorEastAsia"/>
              <w:b w:val="0"/>
              <w:bCs/>
              <w:color w:val="auto"/>
              <w:sz w:val="21"/>
              <w:szCs w:val="21"/>
              <w:lang w:eastAsia="zh-CN"/>
            </w:rPr>
            <w:t>：</w:t>
          </w:r>
          <w:r>
            <w:rPr>
              <w:rFonts w:hint="default" w:ascii="Times New Roman" w:hAnsi="Times New Roman" w:cs="Times New Roman" w:eastAsiaTheme="minorEastAsia"/>
              <w:b w:val="0"/>
              <w:bCs/>
              <w:color w:val="auto"/>
              <w:sz w:val="21"/>
              <w:szCs w:val="21"/>
              <w:lang w:val="en-US" w:eastAsia="zh-CN"/>
            </w:rPr>
            <w:t>护理</w:t>
          </w:r>
          <w:r>
            <w:rPr>
              <w:rFonts w:hint="default" w:ascii="Times New Roman" w:hAnsi="Times New Roman" w:cs="Times New Roman" w:eastAsiaTheme="minorEastAsia"/>
              <w:b w:val="0"/>
              <w:bCs/>
              <w:color w:val="auto"/>
              <w:sz w:val="21"/>
              <w:szCs w:val="21"/>
            </w:rPr>
            <w:t>（</w:t>
          </w:r>
          <w:r>
            <w:rPr>
              <w:rFonts w:hint="default" w:ascii="Times New Roman" w:hAnsi="Times New Roman" w:cs="Times New Roman" w:eastAsiaTheme="minorEastAsia"/>
              <w:b w:val="0"/>
              <w:bCs/>
              <w:color w:val="auto"/>
              <w:sz w:val="21"/>
              <w:szCs w:val="21"/>
              <w:lang w:val="en-US" w:eastAsia="zh-CN"/>
            </w:rPr>
            <w:t>520201</w:t>
          </w:r>
          <w:r>
            <w:rPr>
              <w:rFonts w:hint="default" w:ascii="Times New Roman" w:hAnsi="Times New Roman" w:cs="Times New Roman" w:eastAsiaTheme="minorEastAsia"/>
              <w:b w:val="0"/>
              <w:bCs/>
              <w:color w:val="auto"/>
              <w:sz w:val="21"/>
              <w:szCs w:val="21"/>
            </w:rPr>
            <w:t>)</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_Toc31621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4</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12B3C682">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_Toc27631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二、入学要求</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_Toc27631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0791D9D1">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_Toc8159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三、基本修业年限</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_Toc8159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38E1F9D6">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_Toc24115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lang w:val="en-US" w:eastAsia="zh-CN"/>
            </w:rPr>
            <w:t>四、</w:t>
          </w:r>
          <w:r>
            <w:rPr>
              <w:rFonts w:hint="default" w:ascii="Times New Roman" w:hAnsi="Times New Roman" w:cs="Times New Roman" w:eastAsiaTheme="minorEastAsia"/>
              <w:b w:val="0"/>
              <w:bCs/>
              <w:color w:val="auto"/>
              <w:sz w:val="21"/>
              <w:szCs w:val="21"/>
            </w:rPr>
            <w:t>职业面向</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_Toc24115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3256ECD2">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_Toc60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五、培养目标</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_Toc60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12</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47D45AAF">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_Toc30322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六、培养规格</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_Toc30322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12</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18D4E8AC">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_Toc13300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七、课程设置及学时安排</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_Toc13300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15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1498CAC0">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_Toc5146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八、教学基本条件</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_Toc5146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34</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2D5D0CF7">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_Toc6738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九、教学实施</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_Toc6738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49</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29ABBA18">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_Toc16578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z w:val="21"/>
              <w:szCs w:val="21"/>
            </w:rPr>
            <w:t>十、质量保障</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_Toc16578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50</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45952163">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_Toc27981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pacing w:val="12"/>
              <w:sz w:val="21"/>
              <w:szCs w:val="21"/>
            </w:rPr>
            <w:t>人才培养方案课程变更审批表</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_Toc27981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54</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70BBDAE9">
          <w:pPr>
            <w:pStyle w:val="161"/>
            <w:keepNext w:val="0"/>
            <w:keepLines w:val="0"/>
            <w:pageBreakBefore w:val="0"/>
            <w:widowControl/>
            <w:tabs>
              <w:tab w:val="right" w:leader="dot" w:pos="9616"/>
            </w:tabs>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b w:val="0"/>
              <w:bCs/>
              <w:color w:val="auto"/>
              <w:sz w:val="21"/>
              <w:szCs w:val="21"/>
            </w:rPr>
          </w:pPr>
          <w:r>
            <w:rPr>
              <w:rFonts w:hint="default" w:ascii="Times New Roman" w:hAnsi="Times New Roman" w:cs="Times New Roman" w:eastAsiaTheme="minorEastAsia"/>
              <w:b w:val="0"/>
              <w:bCs/>
              <w:color w:val="auto"/>
              <w:kern w:val="2"/>
              <w:sz w:val="21"/>
              <w:szCs w:val="21"/>
              <w:lang w:val="en-US" w:eastAsia="zh-CN"/>
            </w:rPr>
            <w:fldChar w:fldCharType="begin"/>
          </w:r>
          <w:r>
            <w:rPr>
              <w:rFonts w:hint="default" w:ascii="Times New Roman" w:hAnsi="Times New Roman" w:cs="Times New Roman" w:eastAsiaTheme="minorEastAsia"/>
              <w:b w:val="0"/>
              <w:bCs/>
              <w:color w:val="auto"/>
              <w:kern w:val="2"/>
              <w:sz w:val="21"/>
              <w:szCs w:val="21"/>
              <w:lang w:val="en-US" w:eastAsia="zh-CN"/>
            </w:rPr>
            <w:instrText xml:space="preserve"> HYPERLINK \l _Toc22479 </w:instrText>
          </w:r>
          <w:r>
            <w:rPr>
              <w:rFonts w:hint="default" w:ascii="Times New Roman" w:hAnsi="Times New Roman" w:cs="Times New Roman" w:eastAsiaTheme="minorEastAsia"/>
              <w:b w:val="0"/>
              <w:bCs/>
              <w:color w:val="auto"/>
              <w:kern w:val="2"/>
              <w:sz w:val="21"/>
              <w:szCs w:val="21"/>
              <w:lang w:val="en-US" w:eastAsia="zh-CN"/>
            </w:rPr>
            <w:fldChar w:fldCharType="separate"/>
          </w:r>
          <w:r>
            <w:rPr>
              <w:rFonts w:hint="default" w:ascii="Times New Roman" w:hAnsi="Times New Roman" w:cs="Times New Roman" w:eastAsiaTheme="minorEastAsia"/>
              <w:b w:val="0"/>
              <w:bCs/>
              <w:color w:val="auto"/>
              <w:spacing w:val="3"/>
              <w:sz w:val="21"/>
              <w:szCs w:val="21"/>
            </w:rPr>
            <w:t>专业建设指导委员会论证意见表</w:t>
          </w:r>
          <w:r>
            <w:rPr>
              <w:rFonts w:hint="default" w:ascii="Times New Roman" w:hAnsi="Times New Roman" w:cs="Times New Roman" w:eastAsiaTheme="minorEastAsia"/>
              <w:b w:val="0"/>
              <w:bCs/>
              <w:color w:val="auto"/>
              <w:sz w:val="21"/>
              <w:szCs w:val="21"/>
            </w:rPr>
            <w:tab/>
          </w:r>
          <w:r>
            <w:rPr>
              <w:rFonts w:hint="default" w:ascii="Times New Roman" w:hAnsi="Times New Roman" w:cs="Times New Roman" w:eastAsiaTheme="minorEastAsia"/>
              <w:b w:val="0"/>
              <w:bCs/>
              <w:color w:val="auto"/>
              <w:sz w:val="21"/>
              <w:szCs w:val="21"/>
            </w:rPr>
            <w:fldChar w:fldCharType="begin"/>
          </w:r>
          <w:r>
            <w:rPr>
              <w:rFonts w:hint="default" w:ascii="Times New Roman" w:hAnsi="Times New Roman" w:cs="Times New Roman" w:eastAsiaTheme="minorEastAsia"/>
              <w:b w:val="0"/>
              <w:bCs/>
              <w:color w:val="auto"/>
              <w:sz w:val="21"/>
              <w:szCs w:val="21"/>
            </w:rPr>
            <w:instrText xml:space="preserve"> PAGEREF _Toc22479 \h </w:instrText>
          </w:r>
          <w:r>
            <w:rPr>
              <w:rFonts w:hint="default" w:ascii="Times New Roman" w:hAnsi="Times New Roman" w:cs="Times New Roman" w:eastAsiaTheme="minorEastAsia"/>
              <w:b w:val="0"/>
              <w:bCs/>
              <w:color w:val="auto"/>
              <w:sz w:val="21"/>
              <w:szCs w:val="21"/>
            </w:rPr>
            <w:fldChar w:fldCharType="separate"/>
          </w:r>
          <w:r>
            <w:rPr>
              <w:rFonts w:hint="default" w:ascii="Times New Roman" w:hAnsi="Times New Roman" w:cs="Times New Roman" w:eastAsiaTheme="minorEastAsia"/>
              <w:b w:val="0"/>
              <w:bCs/>
              <w:color w:val="auto"/>
              <w:sz w:val="21"/>
              <w:szCs w:val="21"/>
            </w:rPr>
            <w:t>55</w:t>
          </w:r>
          <w:r>
            <w:rPr>
              <w:rFonts w:hint="default" w:ascii="Times New Roman" w:hAnsi="Times New Roman" w:cs="Times New Roman" w:eastAsiaTheme="minorEastAsia"/>
              <w:b w:val="0"/>
              <w:bCs/>
              <w:color w:val="auto"/>
              <w:sz w:val="21"/>
              <w:szCs w:val="21"/>
            </w:rPr>
            <w:fldChar w:fldCharType="end"/>
          </w:r>
          <w:r>
            <w:rPr>
              <w:rFonts w:hint="default" w:ascii="Times New Roman" w:hAnsi="Times New Roman" w:cs="Times New Roman" w:eastAsiaTheme="minorEastAsia"/>
              <w:b w:val="0"/>
              <w:bCs/>
              <w:color w:val="auto"/>
              <w:kern w:val="2"/>
              <w:sz w:val="21"/>
              <w:szCs w:val="21"/>
              <w:lang w:val="en-US" w:eastAsia="zh-CN"/>
            </w:rPr>
            <w:fldChar w:fldCharType="end"/>
          </w:r>
        </w:p>
        <w:p w14:paraId="141FC721">
          <w:pPr>
            <w:keepNext w:val="0"/>
            <w:keepLines w:val="0"/>
            <w:pageBreakBefore w:val="0"/>
            <w:widowControl/>
            <w:numPr>
              <w:ilvl w:val="0"/>
              <w:numId w:val="0"/>
            </w:numPr>
            <w:kinsoku/>
            <w:wordWrap/>
            <w:overflowPunct/>
            <w:topLinePunct w:val="0"/>
            <w:autoSpaceDE/>
            <w:autoSpaceDN/>
            <w:bidi w:val="0"/>
            <w:adjustRightInd/>
            <w:snapToGrid/>
            <w:spacing w:line="360" w:lineRule="auto"/>
            <w:ind w:leftChars="0" w:right="0" w:rightChars="0"/>
            <w:textAlignment w:val="auto"/>
            <w:rPr>
              <w:rFonts w:hint="default" w:ascii="Times New Roman" w:hAnsi="Times New Roman" w:eastAsia="黑体" w:cs="Times New Roman"/>
              <w:b w:val="0"/>
              <w:bCs/>
              <w:color w:val="auto"/>
              <w:kern w:val="2"/>
              <w:sz w:val="24"/>
              <w:szCs w:val="28"/>
              <w:lang w:val="en-US" w:eastAsia="zh-CN" w:bidi="ar-SA"/>
            </w:rPr>
          </w:pPr>
          <w:r>
            <w:rPr>
              <w:rFonts w:hint="default" w:ascii="Times New Roman" w:hAnsi="Times New Roman" w:cs="Times New Roman" w:eastAsiaTheme="minorEastAsia"/>
              <w:b w:val="0"/>
              <w:bCs/>
              <w:color w:val="auto"/>
              <w:kern w:val="2"/>
              <w:sz w:val="21"/>
              <w:szCs w:val="21"/>
              <w:lang w:val="en-US" w:eastAsia="zh-CN"/>
            </w:rPr>
            <w:fldChar w:fldCharType="end"/>
          </w:r>
        </w:p>
      </w:sdtContent>
    </w:sdt>
    <w:p w14:paraId="794809B8">
      <w:pPr>
        <w:keepNext w:val="0"/>
        <w:keepLines w:val="0"/>
        <w:pageBreakBefore w:val="0"/>
        <w:numPr>
          <w:ilvl w:val="0"/>
          <w:numId w:val="0"/>
        </w:numPr>
        <w:kinsoku/>
        <w:wordWrap/>
        <w:overflowPunct/>
        <w:topLinePunct w:val="0"/>
        <w:autoSpaceDE/>
        <w:autoSpaceDN/>
        <w:bidi w:val="0"/>
        <w:adjustRightInd/>
        <w:snapToGrid/>
        <w:spacing w:line="360" w:lineRule="auto"/>
        <w:ind w:leftChars="0" w:right="0" w:rightChars="0"/>
        <w:textAlignment w:val="auto"/>
        <w:rPr>
          <w:rFonts w:hint="default" w:ascii="Times New Roman" w:hAnsi="Times New Roman" w:eastAsia="黑体" w:cs="Times New Roman"/>
          <w:b w:val="0"/>
          <w:bCs/>
          <w:color w:val="auto"/>
          <w:kern w:val="2"/>
          <w:sz w:val="24"/>
          <w:szCs w:val="28"/>
          <w:lang w:val="en-US" w:eastAsia="zh-CN" w:bidi="ar-SA"/>
        </w:rPr>
      </w:pPr>
    </w:p>
    <w:p w14:paraId="1EE35EA6">
      <w:pPr>
        <w:widowControl w:val="0"/>
        <w:jc w:val="left"/>
        <w:rPr>
          <w:rFonts w:hint="default" w:ascii="Times New Roman" w:hAnsi="Times New Roman" w:eastAsia="黑体" w:cs="Times New Roman"/>
          <w:b w:val="0"/>
          <w:bCs/>
          <w:color w:val="auto"/>
          <w:kern w:val="2"/>
          <w:sz w:val="32"/>
          <w:szCs w:val="32"/>
          <w:lang w:val="en-US" w:eastAsia="zh-CN"/>
        </w:rPr>
      </w:pPr>
    </w:p>
    <w:p w14:paraId="0C2E02B8">
      <w:pPr>
        <w:widowControl w:val="0"/>
        <w:jc w:val="center"/>
        <w:rPr>
          <w:rFonts w:hint="default" w:ascii="Times New Roman" w:hAnsi="Times New Roman" w:eastAsia="黑体" w:cs="Times New Roman"/>
          <w:b w:val="0"/>
          <w:bCs/>
          <w:color w:val="auto"/>
          <w:kern w:val="2"/>
          <w:sz w:val="32"/>
          <w:szCs w:val="32"/>
          <w:lang w:val="en-US" w:eastAsia="zh-CN"/>
        </w:rPr>
      </w:pPr>
    </w:p>
    <w:p w14:paraId="6FAA802E">
      <w:pPr>
        <w:widowControl w:val="0"/>
        <w:jc w:val="center"/>
        <w:rPr>
          <w:rFonts w:hint="default" w:ascii="Times New Roman" w:hAnsi="Times New Roman" w:eastAsia="黑体" w:cs="Times New Roman"/>
          <w:b w:val="0"/>
          <w:bCs/>
          <w:color w:val="auto"/>
          <w:kern w:val="2"/>
          <w:sz w:val="32"/>
          <w:szCs w:val="32"/>
          <w:lang w:val="en-US" w:eastAsia="zh-CN"/>
        </w:rPr>
      </w:pPr>
    </w:p>
    <w:p w14:paraId="64B86296">
      <w:pPr>
        <w:widowControl w:val="0"/>
        <w:jc w:val="center"/>
        <w:rPr>
          <w:rFonts w:hint="default" w:ascii="Times New Roman" w:hAnsi="Times New Roman" w:eastAsia="黑体" w:cs="Times New Roman"/>
          <w:b w:val="0"/>
          <w:bCs/>
          <w:color w:val="auto"/>
          <w:kern w:val="2"/>
          <w:sz w:val="32"/>
          <w:szCs w:val="32"/>
          <w:lang w:val="en-US" w:eastAsia="zh-CN"/>
        </w:rPr>
      </w:pPr>
    </w:p>
    <w:p w14:paraId="25089E66">
      <w:pPr>
        <w:widowControl w:val="0"/>
        <w:jc w:val="center"/>
        <w:rPr>
          <w:rFonts w:hint="default" w:ascii="Times New Roman" w:hAnsi="Times New Roman" w:eastAsia="黑体" w:cs="Times New Roman"/>
          <w:b w:val="0"/>
          <w:bCs/>
          <w:color w:val="auto"/>
          <w:kern w:val="2"/>
          <w:sz w:val="32"/>
          <w:szCs w:val="32"/>
          <w:lang w:val="en-US" w:eastAsia="zh-CN"/>
        </w:rPr>
      </w:pPr>
    </w:p>
    <w:p w14:paraId="36F8531E">
      <w:pPr>
        <w:widowControl w:val="0"/>
        <w:jc w:val="center"/>
        <w:rPr>
          <w:rFonts w:hint="default" w:ascii="Times New Roman" w:hAnsi="Times New Roman" w:eastAsia="黑体" w:cs="Times New Roman"/>
          <w:b w:val="0"/>
          <w:bCs/>
          <w:color w:val="auto"/>
          <w:kern w:val="2"/>
          <w:sz w:val="32"/>
          <w:szCs w:val="32"/>
          <w:lang w:val="en-US" w:eastAsia="zh-CN"/>
        </w:rPr>
      </w:pPr>
    </w:p>
    <w:p w14:paraId="16CF473D">
      <w:pPr>
        <w:widowControl w:val="0"/>
        <w:jc w:val="center"/>
        <w:rPr>
          <w:rFonts w:hint="default" w:ascii="Times New Roman" w:hAnsi="Times New Roman" w:eastAsia="黑体" w:cs="Times New Roman"/>
          <w:b w:val="0"/>
          <w:bCs/>
          <w:color w:val="auto"/>
          <w:kern w:val="2"/>
          <w:sz w:val="32"/>
          <w:szCs w:val="32"/>
          <w:lang w:val="en-US" w:eastAsia="zh-CN"/>
        </w:rPr>
      </w:pPr>
    </w:p>
    <w:p w14:paraId="1363157E">
      <w:pPr>
        <w:widowControl w:val="0"/>
        <w:jc w:val="center"/>
        <w:rPr>
          <w:rFonts w:hint="default" w:ascii="Times New Roman" w:hAnsi="Times New Roman" w:eastAsia="黑体" w:cs="Times New Roman"/>
          <w:b w:val="0"/>
          <w:bCs/>
          <w:color w:val="auto"/>
          <w:kern w:val="2"/>
          <w:sz w:val="32"/>
          <w:szCs w:val="32"/>
          <w:lang w:val="en-US" w:eastAsia="zh-CN"/>
        </w:rPr>
      </w:pPr>
    </w:p>
    <w:p w14:paraId="65C67949">
      <w:pPr>
        <w:widowControl w:val="0"/>
        <w:jc w:val="center"/>
        <w:rPr>
          <w:rFonts w:hint="default" w:ascii="Times New Roman" w:hAnsi="Times New Roman" w:eastAsia="黑体" w:cs="Times New Roman"/>
          <w:b w:val="0"/>
          <w:bCs/>
          <w:color w:val="auto"/>
          <w:kern w:val="2"/>
          <w:sz w:val="32"/>
          <w:szCs w:val="32"/>
          <w:lang w:val="en-US" w:eastAsia="zh-CN"/>
        </w:rPr>
      </w:pPr>
    </w:p>
    <w:p w14:paraId="4A623C67">
      <w:pPr>
        <w:widowControl w:val="0"/>
        <w:jc w:val="both"/>
        <w:rPr>
          <w:rFonts w:hint="default" w:ascii="Times New Roman" w:hAnsi="Times New Roman" w:eastAsia="黑体" w:cs="Times New Roman"/>
          <w:b w:val="0"/>
          <w:bCs/>
          <w:color w:val="auto"/>
          <w:kern w:val="2"/>
          <w:sz w:val="32"/>
          <w:szCs w:val="32"/>
          <w:lang w:val="en-US" w:eastAsia="zh-CN"/>
        </w:rPr>
      </w:pPr>
    </w:p>
    <w:p w14:paraId="32761476">
      <w:pPr>
        <w:widowControl w:val="0"/>
        <w:jc w:val="center"/>
        <w:outlineLvl w:val="0"/>
        <w:rPr>
          <w:rFonts w:hint="default" w:ascii="Times New Roman" w:hAnsi="Times New Roman" w:eastAsia="方正公文小标宋" w:cs="Times New Roman"/>
          <w:b w:val="0"/>
          <w:bCs/>
          <w:color w:val="auto"/>
          <w:kern w:val="2"/>
          <w:sz w:val="44"/>
          <w:szCs w:val="44"/>
          <w:lang w:val="en-US" w:eastAsia="zh-CN"/>
        </w:rPr>
        <w:sectPr>
          <w:footerReference r:id="rId5" w:type="default"/>
          <w:pgSz w:w="11906" w:h="16838"/>
          <w:pgMar w:top="1423" w:right="1088" w:bottom="0" w:left="1202" w:header="0" w:footer="0" w:gutter="0"/>
          <w:pgBorders>
            <w:top w:val="none" w:sz="0" w:space="0"/>
            <w:left w:val="none" w:sz="0" w:space="0"/>
            <w:bottom w:val="none" w:sz="0" w:space="0"/>
            <w:right w:val="none" w:sz="0" w:space="0"/>
          </w:pgBorders>
          <w:pgNumType w:fmt="decimal" w:start="1"/>
          <w:cols w:space="0" w:num="1"/>
          <w:rtlGutter w:val="0"/>
          <w:docGrid w:linePitch="0" w:charSpace="0"/>
        </w:sectPr>
      </w:pPr>
      <w:bookmarkStart w:id="2" w:name="_Toc8331"/>
    </w:p>
    <w:p w14:paraId="6BF26270">
      <w:pPr>
        <w:widowControl w:val="0"/>
        <w:jc w:val="center"/>
        <w:outlineLvl w:val="0"/>
        <w:rPr>
          <w:rFonts w:hint="default" w:ascii="Times New Roman" w:hAnsi="Times New Roman" w:eastAsia="方正公文小标宋" w:cs="Times New Roman"/>
          <w:b w:val="0"/>
          <w:bCs/>
          <w:color w:val="auto"/>
          <w:kern w:val="2"/>
          <w:sz w:val="44"/>
          <w:szCs w:val="44"/>
          <w:lang w:val="en-US" w:eastAsia="zh-CN"/>
        </w:rPr>
      </w:pPr>
      <w:r>
        <w:rPr>
          <w:rFonts w:hint="default" w:ascii="Times New Roman" w:hAnsi="Times New Roman" w:eastAsia="方正公文小标宋" w:cs="Times New Roman"/>
          <w:b w:val="0"/>
          <w:bCs/>
          <w:color w:val="auto"/>
          <w:kern w:val="2"/>
          <w:sz w:val="44"/>
          <w:szCs w:val="44"/>
          <w:lang w:val="en-US" w:eastAsia="zh-CN"/>
        </w:rPr>
        <w:t>云南新兴职业学院高职护理专业</w:t>
      </w:r>
      <w:bookmarkEnd w:id="2"/>
    </w:p>
    <w:p w14:paraId="04383282">
      <w:pPr>
        <w:widowControl w:val="0"/>
        <w:jc w:val="center"/>
        <w:outlineLvl w:val="0"/>
        <w:rPr>
          <w:rFonts w:hint="default" w:ascii="Times New Roman" w:hAnsi="Times New Roman" w:eastAsia="方正公文小标宋" w:cs="Times New Roman"/>
          <w:b w:val="0"/>
          <w:bCs/>
          <w:color w:val="auto"/>
          <w:kern w:val="2"/>
          <w:sz w:val="44"/>
          <w:szCs w:val="44"/>
          <w:lang w:val="en-US" w:eastAsia="zh-CN"/>
        </w:rPr>
      </w:pPr>
      <w:bookmarkStart w:id="3" w:name="_Toc21125"/>
      <w:r>
        <w:rPr>
          <w:rFonts w:hint="default" w:ascii="Times New Roman" w:hAnsi="Times New Roman" w:eastAsia="方正公文小标宋" w:cs="Times New Roman"/>
          <w:b w:val="0"/>
          <w:bCs/>
          <w:color w:val="auto"/>
          <w:kern w:val="2"/>
          <w:sz w:val="44"/>
          <w:szCs w:val="44"/>
          <w:lang w:val="en-US" w:eastAsia="zh-CN"/>
        </w:rPr>
        <w:t>人才培养方案</w:t>
      </w:r>
      <w:bookmarkEnd w:id="3"/>
    </w:p>
    <w:p w14:paraId="54CD5AB4">
      <w:pPr>
        <w:widowControl w:val="0"/>
        <w:jc w:val="center"/>
        <w:outlineLvl w:val="0"/>
        <w:rPr>
          <w:rFonts w:hint="default" w:ascii="Times New Roman" w:hAnsi="Times New Roman" w:eastAsia="方正公文小标宋" w:cs="Times New Roman"/>
          <w:b w:val="0"/>
          <w:bCs/>
          <w:color w:val="auto"/>
          <w:kern w:val="2"/>
          <w:sz w:val="44"/>
          <w:szCs w:val="44"/>
          <w:lang w:val="en-US" w:eastAsia="zh-CN"/>
        </w:rPr>
      </w:pPr>
    </w:p>
    <w:p w14:paraId="4F86562E">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黑体" w:cs="Times New Roman"/>
          <w:b w:val="0"/>
          <w:bCs/>
          <w:color w:val="auto"/>
          <w:kern w:val="44"/>
          <w:sz w:val="32"/>
          <w:szCs w:val="32"/>
          <w:lang w:val="en-US" w:eastAsia="zh-CN"/>
        </w:rPr>
      </w:pPr>
      <w:r>
        <w:rPr>
          <w:rFonts w:hint="default" w:ascii="Times New Roman" w:hAnsi="Times New Roman" w:eastAsia="黑体" w:cs="Times New Roman"/>
          <w:b w:val="0"/>
          <w:bCs/>
          <w:color w:val="auto"/>
          <w:kern w:val="44"/>
          <w:sz w:val="32"/>
          <w:szCs w:val="32"/>
          <w:lang w:val="en-US" w:eastAsia="zh-CN"/>
        </w:rPr>
        <w:t>概述</w:t>
      </w:r>
    </w:p>
    <w:p w14:paraId="4C560FA6">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为适应科技发展、技术进步对行业生产、建设、管理、服务等领域带来的新变化，顺应医疗卫生行业数字化、网络化、智能化发展趋势，对接新领域、新业态、新模式下临床护理、社区护理、老年护理等岗位（群）的新要求，不断满足医疗卫生事业和健康服务行业高质量发展对高素质技能人才的需求，推动职业教育专业升级和数字化改造，提高人才培养质量，遵循推进现代职业教育高质量发展的总体要求，参照国家相关标准编制要求，制订本标准。</w:t>
      </w:r>
    </w:p>
    <w:p w14:paraId="38577876">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p>
    <w:p w14:paraId="086744B7">
      <w:pPr>
        <w:spacing w:line="360" w:lineRule="auto"/>
        <w:ind w:firstLine="640" w:firstLineChars="200"/>
        <w:rPr>
          <w:rFonts w:hint="default" w:ascii="Times New Roman" w:hAnsi="Times New Roman" w:eastAsia="黑体" w:cs="Times New Roman"/>
          <w:b w:val="0"/>
          <w:bCs/>
          <w:color w:val="auto"/>
          <w:kern w:val="44"/>
          <w:sz w:val="32"/>
          <w:szCs w:val="32"/>
        </w:rPr>
      </w:pPr>
      <w:bookmarkStart w:id="4" w:name="_Toc31621"/>
      <w:bookmarkStart w:id="5" w:name="_Toc40342073"/>
      <w:bookmarkStart w:id="6" w:name="_Toc40341044"/>
      <w:r>
        <w:rPr>
          <w:rFonts w:hint="default" w:ascii="Times New Roman" w:hAnsi="Times New Roman" w:eastAsia="黑体" w:cs="Times New Roman"/>
          <w:b w:val="0"/>
          <w:bCs/>
          <w:color w:val="auto"/>
          <w:kern w:val="44"/>
          <w:sz w:val="32"/>
          <w:szCs w:val="32"/>
        </w:rPr>
        <w:t>一、专业名称</w:t>
      </w:r>
      <w:r>
        <w:rPr>
          <w:rFonts w:hint="default" w:ascii="Times New Roman" w:hAnsi="Times New Roman" w:eastAsia="黑体" w:cs="Times New Roman"/>
          <w:b w:val="0"/>
          <w:bCs/>
          <w:color w:val="auto"/>
          <w:kern w:val="44"/>
          <w:sz w:val="32"/>
          <w:szCs w:val="32"/>
          <w:lang w:eastAsia="zh-CN"/>
        </w:rPr>
        <w:t>：</w:t>
      </w:r>
      <w:r>
        <w:rPr>
          <w:rFonts w:hint="default" w:ascii="Times New Roman" w:hAnsi="Times New Roman" w:eastAsia="黑体" w:cs="Times New Roman"/>
          <w:b w:val="0"/>
          <w:bCs/>
          <w:color w:val="auto"/>
          <w:kern w:val="44"/>
          <w:sz w:val="32"/>
          <w:szCs w:val="32"/>
          <w:lang w:val="en-US" w:eastAsia="zh-CN"/>
        </w:rPr>
        <w:t>护理</w:t>
      </w:r>
      <w:r>
        <w:rPr>
          <w:rFonts w:hint="default" w:ascii="Times New Roman" w:hAnsi="Times New Roman" w:eastAsia="黑体" w:cs="Times New Roman"/>
          <w:b w:val="0"/>
          <w:bCs/>
          <w:color w:val="auto"/>
          <w:kern w:val="44"/>
          <w:sz w:val="32"/>
          <w:szCs w:val="32"/>
        </w:rPr>
        <w:t>（</w:t>
      </w:r>
      <w:r>
        <w:rPr>
          <w:rFonts w:hint="default" w:ascii="Times New Roman" w:hAnsi="Times New Roman" w:eastAsia="黑体" w:cs="Times New Roman"/>
          <w:b w:val="0"/>
          <w:bCs/>
          <w:color w:val="auto"/>
          <w:kern w:val="44"/>
          <w:sz w:val="32"/>
          <w:szCs w:val="32"/>
          <w:lang w:val="en-US" w:eastAsia="zh-CN"/>
        </w:rPr>
        <w:t>520201</w:t>
      </w:r>
      <w:r>
        <w:rPr>
          <w:rFonts w:hint="default" w:ascii="Times New Roman" w:hAnsi="Times New Roman" w:eastAsia="黑体" w:cs="Times New Roman"/>
          <w:b w:val="0"/>
          <w:bCs/>
          <w:color w:val="auto"/>
          <w:kern w:val="44"/>
          <w:sz w:val="32"/>
          <w:szCs w:val="32"/>
        </w:rPr>
        <w:t>)</w:t>
      </w:r>
      <w:bookmarkEnd w:id="4"/>
    </w:p>
    <w:p w14:paraId="201835D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护理（520201)</w:t>
      </w:r>
    </w:p>
    <w:p w14:paraId="376003E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批准设置日期：2011年3月</w:t>
      </w:r>
    </w:p>
    <w:p w14:paraId="34FBC22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首次招生日期：2011年9月</w:t>
      </w:r>
    </w:p>
    <w:p w14:paraId="7DFEFC6A">
      <w:pPr>
        <w:spacing w:line="360" w:lineRule="auto"/>
        <w:ind w:firstLine="640" w:firstLineChars="200"/>
        <w:rPr>
          <w:rFonts w:hint="default" w:ascii="Times New Roman" w:hAnsi="Times New Roman" w:eastAsia="黑体" w:cs="Times New Roman"/>
          <w:b w:val="0"/>
          <w:bCs/>
          <w:color w:val="auto"/>
          <w:kern w:val="44"/>
          <w:sz w:val="28"/>
          <w:szCs w:val="28"/>
        </w:rPr>
      </w:pPr>
      <w:bookmarkStart w:id="7" w:name="_Toc27631"/>
      <w:r>
        <w:rPr>
          <w:rFonts w:hint="default" w:ascii="Times New Roman" w:hAnsi="Times New Roman" w:eastAsia="黑体" w:cs="Times New Roman"/>
          <w:b w:val="0"/>
          <w:bCs/>
          <w:color w:val="auto"/>
          <w:kern w:val="44"/>
          <w:sz w:val="32"/>
          <w:szCs w:val="32"/>
        </w:rPr>
        <w:t>二、入学要求</w:t>
      </w:r>
      <w:bookmarkEnd w:id="5"/>
      <w:bookmarkEnd w:id="6"/>
      <w:bookmarkEnd w:id="7"/>
    </w:p>
    <w:p w14:paraId="5FF56A0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bookmarkStart w:id="8" w:name="_Toc40341045"/>
      <w:bookmarkStart w:id="9" w:name="_Toc40342074"/>
      <w:r>
        <w:rPr>
          <w:rFonts w:hint="default" w:ascii="Times New Roman" w:hAnsi="Times New Roman" w:eastAsia="方正仿宋_GB2312" w:cs="Times New Roman"/>
          <w:b w:val="0"/>
          <w:bCs/>
          <w:i w:val="0"/>
          <w:iCs w:val="0"/>
          <w:color w:val="auto"/>
          <w:kern w:val="0"/>
          <w:sz w:val="32"/>
          <w:szCs w:val="32"/>
          <w:u w:val="none"/>
          <w:lang w:val="en-US" w:eastAsia="zh-CN" w:bidi="ar"/>
        </w:rPr>
        <w:t>高中阶段教育毕业生、中等职业学校毕业或具备同等学历者。</w:t>
      </w:r>
    </w:p>
    <w:p w14:paraId="7A329C56">
      <w:pPr>
        <w:spacing w:line="360" w:lineRule="auto"/>
        <w:ind w:firstLine="640" w:firstLineChars="200"/>
        <w:rPr>
          <w:rFonts w:hint="default" w:ascii="Times New Roman" w:hAnsi="Times New Roman" w:eastAsia="黑体" w:cs="Times New Roman"/>
          <w:b w:val="0"/>
          <w:bCs/>
          <w:color w:val="auto"/>
          <w:kern w:val="44"/>
          <w:sz w:val="28"/>
          <w:szCs w:val="28"/>
        </w:rPr>
      </w:pPr>
      <w:bookmarkStart w:id="10" w:name="_Toc8159"/>
      <w:r>
        <w:rPr>
          <w:rFonts w:hint="default" w:ascii="Times New Roman" w:hAnsi="Times New Roman" w:eastAsia="黑体" w:cs="Times New Roman"/>
          <w:b w:val="0"/>
          <w:bCs/>
          <w:color w:val="auto"/>
          <w:kern w:val="44"/>
          <w:sz w:val="32"/>
          <w:szCs w:val="32"/>
        </w:rPr>
        <w:t>三、基本修业年限</w:t>
      </w:r>
      <w:bookmarkEnd w:id="8"/>
      <w:bookmarkEnd w:id="9"/>
      <w:bookmarkEnd w:id="10"/>
    </w:p>
    <w:p w14:paraId="546FB46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bookmarkStart w:id="11" w:name="_Toc40342075"/>
      <w:bookmarkStart w:id="12" w:name="_Toc40341046"/>
      <w:r>
        <w:rPr>
          <w:rFonts w:hint="default" w:ascii="Times New Roman" w:hAnsi="Times New Roman" w:eastAsia="方正仿宋_GB2312" w:cs="Times New Roman"/>
          <w:b w:val="0"/>
          <w:bCs/>
          <w:i w:val="0"/>
          <w:iCs w:val="0"/>
          <w:color w:val="auto"/>
          <w:kern w:val="0"/>
          <w:sz w:val="32"/>
          <w:szCs w:val="32"/>
          <w:u w:val="none"/>
          <w:lang w:val="en-US" w:eastAsia="zh-CN" w:bidi="ar"/>
        </w:rPr>
        <w:t>标准学制3年</w:t>
      </w:r>
    </w:p>
    <w:p w14:paraId="58C86352">
      <w:pPr>
        <w:spacing w:line="360" w:lineRule="auto"/>
        <w:ind w:firstLine="640" w:firstLineChars="200"/>
        <w:rPr>
          <w:rFonts w:hint="default" w:ascii="Times New Roman" w:hAnsi="Times New Roman" w:eastAsia="黑体" w:cs="Times New Roman"/>
          <w:b w:val="0"/>
          <w:bCs/>
          <w:color w:val="auto"/>
          <w:kern w:val="44"/>
          <w:sz w:val="28"/>
          <w:szCs w:val="28"/>
        </w:rPr>
      </w:pPr>
      <w:bookmarkStart w:id="13" w:name="_Toc24115"/>
      <w:r>
        <w:rPr>
          <w:rFonts w:hint="default" w:ascii="Times New Roman" w:hAnsi="Times New Roman" w:eastAsia="黑体" w:cs="Times New Roman"/>
          <w:b w:val="0"/>
          <w:bCs/>
          <w:color w:val="auto"/>
          <w:kern w:val="44"/>
          <w:sz w:val="32"/>
          <w:szCs w:val="32"/>
          <w:lang w:val="en-US" w:eastAsia="zh-CN"/>
        </w:rPr>
        <w:t>四、</w:t>
      </w:r>
      <w:r>
        <w:rPr>
          <w:rFonts w:hint="default" w:ascii="Times New Roman" w:hAnsi="Times New Roman" w:eastAsia="黑体" w:cs="Times New Roman"/>
          <w:b w:val="0"/>
          <w:bCs/>
          <w:color w:val="auto"/>
          <w:kern w:val="44"/>
          <w:sz w:val="32"/>
          <w:szCs w:val="32"/>
        </w:rPr>
        <w:t>职业面向</w:t>
      </w:r>
      <w:bookmarkEnd w:id="11"/>
      <w:bookmarkEnd w:id="12"/>
      <w:bookmarkEnd w:id="13"/>
    </w:p>
    <w:p w14:paraId="43DF4F58">
      <w:pPr>
        <w:numPr>
          <w:ilvl w:val="0"/>
          <w:numId w:val="0"/>
        </w:numPr>
        <w:ind w:firstLine="640" w:firstLineChars="200"/>
        <w:jc w:val="left"/>
        <w:rPr>
          <w:rFonts w:hint="default" w:ascii="Times New Roman" w:hAnsi="Times New Roman" w:eastAsia="楷体" w:cs="Times New Roman"/>
          <w:b w:val="0"/>
          <w:bCs/>
          <w:color w:val="auto"/>
          <w:sz w:val="32"/>
          <w:szCs w:val="32"/>
          <w:lang w:val="en-US" w:eastAsia="zh-CN" w:bidi="ar-SA"/>
        </w:rPr>
      </w:pPr>
      <w:bookmarkStart w:id="14" w:name="_Toc6074"/>
      <w:r>
        <w:rPr>
          <w:rFonts w:hint="default" w:ascii="Times New Roman" w:hAnsi="Times New Roman" w:eastAsia="楷体" w:cs="Times New Roman"/>
          <w:b w:val="0"/>
          <w:bCs/>
          <w:color w:val="auto"/>
          <w:sz w:val="32"/>
          <w:szCs w:val="32"/>
          <w:lang w:val="en-US" w:eastAsia="zh-CN" w:bidi="ar-SA"/>
        </w:rPr>
        <w:t>（一）服务面向</w:t>
      </w:r>
      <w:bookmarkEnd w:id="14"/>
    </w:p>
    <w:p w14:paraId="20DA2A90">
      <w:pPr>
        <w:numPr>
          <w:ilvl w:val="0"/>
          <w:numId w:val="0"/>
        </w:numPr>
        <w:jc w:val="left"/>
        <w:rPr>
          <w:rFonts w:hint="default" w:ascii="Times New Roman" w:hAnsi="Times New Roman" w:eastAsia="楷体" w:cs="Times New Roman"/>
          <w:b w:val="0"/>
          <w:bCs/>
          <w:color w:val="auto"/>
          <w:sz w:val="32"/>
          <w:szCs w:val="32"/>
          <w:lang w:val="en-US" w:eastAsia="zh-CN" w:bidi="ar-SA"/>
        </w:rPr>
      </w:pPr>
    </w:p>
    <w:p w14:paraId="20A08D13">
      <w:pPr>
        <w:numPr>
          <w:ilvl w:val="0"/>
          <w:numId w:val="0"/>
        </w:numPr>
        <w:jc w:val="left"/>
        <w:rPr>
          <w:rFonts w:hint="default" w:ascii="Times New Roman" w:hAnsi="Times New Roman" w:eastAsia="楷体" w:cs="Times New Roman"/>
          <w:b w:val="0"/>
          <w:bCs/>
          <w:color w:val="auto"/>
          <w:sz w:val="32"/>
          <w:szCs w:val="32"/>
          <w:lang w:val="en-US" w:eastAsia="zh-CN" w:bidi="ar-SA"/>
        </w:rPr>
      </w:pPr>
    </w:p>
    <w:p w14:paraId="202F333A">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lang w:val="en-US" w:eastAsia="zh-CN"/>
        </w:rPr>
        <w:t>专业服务面向</w:t>
      </w:r>
    </w:p>
    <w:tbl>
      <w:tblPr>
        <w:tblStyle w:val="19"/>
        <w:tblW w:w="9628" w:type="dxa"/>
        <w:tblInd w:w="103" w:type="dxa"/>
        <w:tblLayout w:type="fixed"/>
        <w:tblCellMar>
          <w:top w:w="0" w:type="dxa"/>
          <w:left w:w="108" w:type="dxa"/>
          <w:bottom w:w="0" w:type="dxa"/>
          <w:right w:w="108" w:type="dxa"/>
        </w:tblCellMar>
      </w:tblPr>
      <w:tblGrid>
        <w:gridCol w:w="998"/>
        <w:gridCol w:w="992"/>
        <w:gridCol w:w="850"/>
        <w:gridCol w:w="1859"/>
        <w:gridCol w:w="1343"/>
        <w:gridCol w:w="1943"/>
        <w:gridCol w:w="1643"/>
      </w:tblGrid>
      <w:tr w14:paraId="46E498A8">
        <w:tblPrEx>
          <w:tblCellMar>
            <w:top w:w="0" w:type="dxa"/>
            <w:left w:w="108" w:type="dxa"/>
            <w:bottom w:w="0" w:type="dxa"/>
            <w:right w:w="108" w:type="dxa"/>
          </w:tblCellMar>
        </w:tblPrEx>
        <w:trPr>
          <w:trHeight w:val="617" w:hRule="atLeast"/>
        </w:trPr>
        <w:tc>
          <w:tcPr>
            <w:tcW w:w="9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F7E1BBE">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所属专业大类（代码）</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948CA8">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所属专业类（代码）</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AFD70B">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对应行业（代码）</w:t>
            </w:r>
          </w:p>
        </w:tc>
        <w:tc>
          <w:tcPr>
            <w:tcW w:w="18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13796D">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主要职业类别（代码）</w:t>
            </w:r>
          </w:p>
        </w:tc>
        <w:tc>
          <w:tcPr>
            <w:tcW w:w="13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5FFA7D">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主要岗位类别（或技术领域）</w:t>
            </w:r>
          </w:p>
        </w:tc>
        <w:tc>
          <w:tcPr>
            <w:tcW w:w="3586" w:type="dxa"/>
            <w:gridSpan w:val="2"/>
            <w:tcBorders>
              <w:top w:val="single" w:color="auto" w:sz="4" w:space="0"/>
              <w:left w:val="nil"/>
              <w:bottom w:val="single" w:color="auto" w:sz="4" w:space="0"/>
              <w:right w:val="single" w:color="auto" w:sz="4" w:space="0"/>
            </w:tcBorders>
            <w:shd w:val="clear" w:color="auto" w:fill="auto"/>
            <w:vAlign w:val="center"/>
          </w:tcPr>
          <w:p w14:paraId="589B7BD3">
            <w:pPr>
              <w:ind w:firstLine="240" w:firstLineChars="100"/>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职业资格证书或技能等级证书</w:t>
            </w:r>
          </w:p>
        </w:tc>
      </w:tr>
      <w:tr w14:paraId="24A44AC9">
        <w:tblPrEx>
          <w:tblCellMar>
            <w:top w:w="0" w:type="dxa"/>
            <w:left w:w="108" w:type="dxa"/>
            <w:bottom w:w="0" w:type="dxa"/>
            <w:right w:w="108" w:type="dxa"/>
          </w:tblCellMar>
        </w:tblPrEx>
        <w:trPr>
          <w:trHeight w:val="541"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2AF0B609">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7DC31DD8">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4584606A">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38C02237">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73CD3A01">
            <w:pPr>
              <w:rPr>
                <w:rFonts w:hint="default" w:ascii="Times New Roman" w:hAnsi="Times New Roman" w:eastAsia="仿宋" w:cs="Times New Roman"/>
                <w:b w:val="0"/>
                <w:bCs/>
                <w:color w:val="auto"/>
                <w:sz w:val="24"/>
                <w:szCs w:val="24"/>
              </w:rPr>
            </w:pPr>
          </w:p>
        </w:tc>
        <w:tc>
          <w:tcPr>
            <w:tcW w:w="1943" w:type="dxa"/>
            <w:tcBorders>
              <w:top w:val="nil"/>
              <w:left w:val="nil"/>
              <w:bottom w:val="single" w:color="auto" w:sz="4" w:space="0"/>
              <w:right w:val="single" w:color="auto" w:sz="4" w:space="0"/>
            </w:tcBorders>
            <w:shd w:val="clear" w:color="auto" w:fill="auto"/>
            <w:vAlign w:val="center"/>
          </w:tcPr>
          <w:p w14:paraId="28BF2DF2">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名称</w:t>
            </w:r>
          </w:p>
        </w:tc>
        <w:tc>
          <w:tcPr>
            <w:tcW w:w="1643" w:type="dxa"/>
            <w:tcBorders>
              <w:top w:val="nil"/>
              <w:left w:val="nil"/>
              <w:bottom w:val="single" w:color="auto" w:sz="4" w:space="0"/>
              <w:right w:val="single" w:color="auto" w:sz="4" w:space="0"/>
            </w:tcBorders>
            <w:shd w:val="clear" w:color="auto" w:fill="auto"/>
            <w:vAlign w:val="center"/>
          </w:tcPr>
          <w:p w14:paraId="5B81A34F">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颁证单位</w:t>
            </w:r>
          </w:p>
        </w:tc>
      </w:tr>
      <w:tr w14:paraId="3C319697">
        <w:tblPrEx>
          <w:tblCellMar>
            <w:top w:w="0" w:type="dxa"/>
            <w:left w:w="108" w:type="dxa"/>
            <w:bottom w:w="0" w:type="dxa"/>
            <w:right w:w="108" w:type="dxa"/>
          </w:tblCellMar>
        </w:tblPrEx>
        <w:trPr>
          <w:trHeight w:val="850" w:hRule="atLeast"/>
        </w:trPr>
        <w:tc>
          <w:tcPr>
            <w:tcW w:w="99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FF98F1">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医药卫生大类-52</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9276FA8">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护理类-5202</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712889">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lang w:val="en-US" w:eastAsia="zh-CN"/>
              </w:rPr>
              <w:t>卫生-84</w:t>
            </w:r>
          </w:p>
        </w:tc>
        <w:tc>
          <w:tcPr>
            <w:tcW w:w="185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A2EB96">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内科护士  （2-05-08-01）     儿科护士   （2-05-08-02）      急诊护士   （2-05-08-03）      外科护士   （2-05-08-04）      社区护士   （2-05-08-05）      口腔科护士  （2-05-08-07）      妇产科护士  （2-05-08-08）      中医护士   （2-05-08-09）</w:t>
            </w:r>
          </w:p>
        </w:tc>
        <w:tc>
          <w:tcPr>
            <w:tcW w:w="13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27A032">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临床护理</w:t>
            </w:r>
          </w:p>
          <w:p w14:paraId="4417E2E3">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社区护理</w:t>
            </w:r>
          </w:p>
          <w:p w14:paraId="2F015AAB">
            <w:pP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健康保健老年护理</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09A29EB">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1.护士执业资格</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507E01DB">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lang w:val="en-US" w:eastAsia="zh-CN"/>
              </w:rPr>
              <w:t>国家卫生健康委员会</w:t>
            </w:r>
            <w:r>
              <w:rPr>
                <w:rFonts w:hint="default" w:ascii="Times New Roman" w:hAnsi="Times New Roman" w:eastAsia="仿宋" w:cs="Times New Roman"/>
                <w:b w:val="0"/>
                <w:bCs/>
                <w:color w:val="auto"/>
                <w:sz w:val="24"/>
                <w:szCs w:val="24"/>
              </w:rPr>
              <w:t>、人力资源社会保障部</w:t>
            </w:r>
          </w:p>
        </w:tc>
      </w:tr>
      <w:tr w14:paraId="3098DA86">
        <w:tblPrEx>
          <w:tblCellMar>
            <w:top w:w="0" w:type="dxa"/>
            <w:left w:w="108" w:type="dxa"/>
            <w:bottom w:w="0" w:type="dxa"/>
            <w:right w:w="108" w:type="dxa"/>
          </w:tblCellMar>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11951F5E">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3A08768F">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7DCF46EE">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0B7EF83A">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23A674FC">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11049D7">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2.育婴师</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4A97D1B8">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人力资源和社会保障局</w:t>
            </w:r>
          </w:p>
        </w:tc>
      </w:tr>
      <w:tr w14:paraId="2A74A08B">
        <w:tblPrEx>
          <w:tblCellMar>
            <w:top w:w="0" w:type="dxa"/>
            <w:left w:w="108" w:type="dxa"/>
            <w:bottom w:w="0" w:type="dxa"/>
            <w:right w:w="108" w:type="dxa"/>
          </w:tblCellMar>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41C6B421">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2A061A4B">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19285466">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595AB329">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59750DE6">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6F07D1D">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3.养老护理员</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5A32A1DA">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人力资源和社会保障局</w:t>
            </w:r>
          </w:p>
        </w:tc>
      </w:tr>
      <w:tr w14:paraId="5E559AF0">
        <w:tblPrEx>
          <w:tblCellMar>
            <w:top w:w="0" w:type="dxa"/>
            <w:left w:w="108" w:type="dxa"/>
            <w:bottom w:w="0" w:type="dxa"/>
            <w:right w:w="108" w:type="dxa"/>
          </w:tblCellMar>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063F289D">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69FD0393">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5C18F15E">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54AEF357">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4661AB04">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1966B12">
            <w:pPr>
              <w:jc w:val="center"/>
              <w:rPr>
                <w:rFonts w:hint="default"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4.医疗护理员</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3C2DEECA">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国家卫生健康委人才交流中心</w:t>
            </w:r>
          </w:p>
        </w:tc>
      </w:tr>
      <w:tr w14:paraId="313D7909">
        <w:tblPrEx>
          <w:tblCellMar>
            <w:top w:w="0" w:type="dxa"/>
            <w:left w:w="108" w:type="dxa"/>
            <w:bottom w:w="0" w:type="dxa"/>
            <w:right w:w="108" w:type="dxa"/>
          </w:tblCellMar>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50BE48AD">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5F850D4E">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0B44D03">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4E5C80CE">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479D3EB8">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4FA4A7E">
            <w:pPr>
              <w:jc w:val="center"/>
              <w:rPr>
                <w:rFonts w:hint="default" w:ascii="Times New Roman" w:hAnsi="Times New Roman" w:eastAsia="仿宋" w:cs="Times New Roman"/>
                <w:b w:val="0"/>
                <w:bCs/>
                <w:color w:val="auto"/>
                <w:sz w:val="24"/>
                <w:szCs w:val="24"/>
              </w:rPr>
            </w:pPr>
            <w:r>
              <w:rPr>
                <w:rFonts w:hint="eastAsia" w:eastAsia="仿宋" w:cs="Times New Roman"/>
                <w:b w:val="0"/>
                <w:bCs/>
                <w:color w:val="auto"/>
                <w:sz w:val="24"/>
                <w:szCs w:val="24"/>
                <w:lang w:val="en-US" w:eastAsia="zh-CN"/>
              </w:rPr>
              <w:t>5</w:t>
            </w:r>
            <w:r>
              <w:rPr>
                <w:rFonts w:hint="default" w:ascii="Times New Roman" w:hAnsi="Times New Roman" w:eastAsia="仿宋" w:cs="Times New Roman"/>
                <w:b w:val="0"/>
                <w:bCs/>
                <w:color w:val="auto"/>
                <w:sz w:val="24"/>
                <w:szCs w:val="24"/>
              </w:rPr>
              <w:t>.老年照护</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193DBF3E">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教育部</w:t>
            </w:r>
          </w:p>
        </w:tc>
      </w:tr>
      <w:tr w14:paraId="077F07C0">
        <w:tblPrEx>
          <w:tblCellMar>
            <w:top w:w="0" w:type="dxa"/>
            <w:left w:w="108" w:type="dxa"/>
            <w:bottom w:w="0" w:type="dxa"/>
            <w:right w:w="108" w:type="dxa"/>
          </w:tblCellMar>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467D7652">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701E9EF3">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108AA59F">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434FED1D">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0680A7F1">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F8590AC">
            <w:pPr>
              <w:jc w:val="center"/>
              <w:rPr>
                <w:rFonts w:hint="default" w:ascii="Times New Roman" w:hAnsi="Times New Roman" w:eastAsia="仿宋" w:cs="Times New Roman"/>
                <w:b w:val="0"/>
                <w:bCs/>
                <w:color w:val="auto"/>
                <w:sz w:val="24"/>
                <w:szCs w:val="24"/>
              </w:rPr>
            </w:pPr>
            <w:r>
              <w:rPr>
                <w:rFonts w:hint="eastAsia" w:eastAsia="仿宋" w:cs="Times New Roman"/>
                <w:b w:val="0"/>
                <w:bCs/>
                <w:color w:val="auto"/>
                <w:sz w:val="24"/>
                <w:szCs w:val="24"/>
                <w:lang w:val="en-US" w:eastAsia="zh-CN"/>
              </w:rPr>
              <w:t>6</w:t>
            </w:r>
            <w:r>
              <w:rPr>
                <w:rFonts w:hint="default" w:ascii="Times New Roman" w:hAnsi="Times New Roman" w:eastAsia="仿宋" w:cs="Times New Roman"/>
                <w:b w:val="0"/>
                <w:bCs/>
                <w:color w:val="auto"/>
                <w:sz w:val="24"/>
                <w:szCs w:val="24"/>
              </w:rPr>
              <w:t>.失智老人照护</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59E68B06">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教育部</w:t>
            </w:r>
          </w:p>
        </w:tc>
      </w:tr>
      <w:tr w14:paraId="7FD0344B">
        <w:tblPrEx>
          <w:tblCellMar>
            <w:top w:w="0" w:type="dxa"/>
            <w:left w:w="108" w:type="dxa"/>
            <w:bottom w:w="0" w:type="dxa"/>
            <w:right w:w="108" w:type="dxa"/>
          </w:tblCellMar>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43685A67">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709AAE3B">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0DCDCBBC">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564B5618">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595FBF78">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6FA11FAA">
            <w:pPr>
              <w:jc w:val="center"/>
              <w:rPr>
                <w:rFonts w:hint="default" w:ascii="Times New Roman" w:hAnsi="Times New Roman" w:eastAsia="仿宋" w:cs="Times New Roman"/>
                <w:b w:val="0"/>
                <w:bCs/>
                <w:color w:val="auto"/>
                <w:sz w:val="24"/>
                <w:szCs w:val="24"/>
              </w:rPr>
            </w:pPr>
            <w:r>
              <w:rPr>
                <w:rFonts w:hint="eastAsia" w:eastAsia="仿宋" w:cs="Times New Roman"/>
                <w:b w:val="0"/>
                <w:bCs/>
                <w:color w:val="auto"/>
                <w:sz w:val="24"/>
                <w:szCs w:val="24"/>
                <w:lang w:val="en-US" w:eastAsia="zh-CN"/>
              </w:rPr>
              <w:t>7</w:t>
            </w:r>
            <w:r>
              <w:rPr>
                <w:rFonts w:hint="default" w:ascii="Times New Roman" w:hAnsi="Times New Roman" w:eastAsia="仿宋" w:cs="Times New Roman"/>
                <w:b w:val="0"/>
                <w:bCs/>
                <w:color w:val="auto"/>
                <w:sz w:val="24"/>
                <w:szCs w:val="24"/>
              </w:rPr>
              <w:t>.幼儿照护</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64CDA648">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教育部</w:t>
            </w:r>
          </w:p>
        </w:tc>
      </w:tr>
      <w:tr w14:paraId="03861CB9">
        <w:tblPrEx>
          <w:tblCellMar>
            <w:top w:w="0" w:type="dxa"/>
            <w:left w:w="108" w:type="dxa"/>
            <w:bottom w:w="0" w:type="dxa"/>
            <w:right w:w="108" w:type="dxa"/>
          </w:tblCellMar>
        </w:tblPrEx>
        <w:trPr>
          <w:trHeight w:val="850" w:hRule="atLeast"/>
        </w:trPr>
        <w:tc>
          <w:tcPr>
            <w:tcW w:w="998" w:type="dxa"/>
            <w:vMerge w:val="continue"/>
            <w:tcBorders>
              <w:top w:val="single" w:color="auto" w:sz="4" w:space="0"/>
              <w:left w:val="single" w:color="auto" w:sz="4" w:space="0"/>
              <w:bottom w:val="single" w:color="auto" w:sz="4" w:space="0"/>
              <w:right w:val="single" w:color="auto" w:sz="4" w:space="0"/>
            </w:tcBorders>
            <w:vAlign w:val="center"/>
          </w:tcPr>
          <w:p w14:paraId="3F5A7D61">
            <w:pPr>
              <w:rPr>
                <w:rFonts w:hint="default" w:ascii="Times New Roman" w:hAnsi="Times New Roman" w:eastAsia="仿宋" w:cs="Times New Roman"/>
                <w:b w:val="0"/>
                <w:bCs/>
                <w:color w:val="auto"/>
                <w:sz w:val="24"/>
                <w:szCs w:val="24"/>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67044702">
            <w:pPr>
              <w:rPr>
                <w:rFonts w:hint="default" w:ascii="Times New Roman" w:hAnsi="Times New Roman" w:eastAsia="仿宋" w:cs="Times New Roman"/>
                <w:b w:val="0"/>
                <w:bCs/>
                <w:color w:val="auto"/>
                <w:sz w:val="24"/>
                <w:szCs w:val="24"/>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14:paraId="2FF2E9FC">
            <w:pPr>
              <w:rPr>
                <w:rFonts w:hint="default" w:ascii="Times New Roman" w:hAnsi="Times New Roman" w:eastAsia="仿宋" w:cs="Times New Roman"/>
                <w:b w:val="0"/>
                <w:bCs/>
                <w:color w:val="auto"/>
                <w:sz w:val="24"/>
                <w:szCs w:val="24"/>
              </w:rPr>
            </w:pPr>
          </w:p>
        </w:tc>
        <w:tc>
          <w:tcPr>
            <w:tcW w:w="1859" w:type="dxa"/>
            <w:vMerge w:val="continue"/>
            <w:tcBorders>
              <w:top w:val="single" w:color="auto" w:sz="4" w:space="0"/>
              <w:left w:val="single" w:color="auto" w:sz="4" w:space="0"/>
              <w:bottom w:val="single" w:color="auto" w:sz="4" w:space="0"/>
              <w:right w:val="single" w:color="auto" w:sz="4" w:space="0"/>
            </w:tcBorders>
            <w:vAlign w:val="center"/>
          </w:tcPr>
          <w:p w14:paraId="7E99666B">
            <w:pPr>
              <w:rPr>
                <w:rFonts w:hint="default" w:ascii="Times New Roman" w:hAnsi="Times New Roman" w:eastAsia="仿宋" w:cs="Times New Roman"/>
                <w:b w:val="0"/>
                <w:bCs/>
                <w:color w:val="auto"/>
                <w:sz w:val="24"/>
                <w:szCs w:val="24"/>
              </w:rPr>
            </w:pPr>
          </w:p>
        </w:tc>
        <w:tc>
          <w:tcPr>
            <w:tcW w:w="1343" w:type="dxa"/>
            <w:vMerge w:val="continue"/>
            <w:tcBorders>
              <w:top w:val="single" w:color="auto" w:sz="4" w:space="0"/>
              <w:left w:val="single" w:color="auto" w:sz="4" w:space="0"/>
              <w:bottom w:val="single" w:color="auto" w:sz="4" w:space="0"/>
              <w:right w:val="single" w:color="auto" w:sz="4" w:space="0"/>
            </w:tcBorders>
            <w:vAlign w:val="center"/>
          </w:tcPr>
          <w:p w14:paraId="7CAD843A">
            <w:pPr>
              <w:rPr>
                <w:rFonts w:hint="default" w:ascii="Times New Roman" w:hAnsi="Times New Roman" w:eastAsia="仿宋" w:cs="Times New Roman"/>
                <w:b w:val="0"/>
                <w:bCs/>
                <w:color w:val="auto"/>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BB99963">
            <w:pPr>
              <w:jc w:val="center"/>
              <w:rPr>
                <w:rFonts w:hint="default" w:ascii="Times New Roman" w:hAnsi="Times New Roman" w:eastAsia="仿宋" w:cs="Times New Roman"/>
                <w:b w:val="0"/>
                <w:bCs/>
                <w:color w:val="auto"/>
                <w:sz w:val="24"/>
                <w:szCs w:val="24"/>
              </w:rPr>
            </w:pPr>
            <w:r>
              <w:rPr>
                <w:rFonts w:hint="eastAsia" w:eastAsia="仿宋" w:cs="Times New Roman"/>
                <w:b w:val="0"/>
                <w:bCs/>
                <w:color w:val="auto"/>
                <w:sz w:val="24"/>
                <w:szCs w:val="24"/>
                <w:lang w:val="en-US" w:eastAsia="zh-CN"/>
              </w:rPr>
              <w:t>8</w:t>
            </w:r>
            <w:r>
              <w:rPr>
                <w:rFonts w:hint="default" w:ascii="Times New Roman" w:hAnsi="Times New Roman" w:eastAsia="仿宋" w:cs="Times New Roman"/>
                <w:b w:val="0"/>
                <w:bCs/>
                <w:color w:val="auto"/>
                <w:sz w:val="24"/>
                <w:szCs w:val="24"/>
              </w:rPr>
              <w:t>.母婴护理</w:t>
            </w:r>
          </w:p>
        </w:tc>
        <w:tc>
          <w:tcPr>
            <w:tcW w:w="1643" w:type="dxa"/>
            <w:tcBorders>
              <w:top w:val="single" w:color="auto" w:sz="4" w:space="0"/>
              <w:left w:val="single" w:color="auto" w:sz="4" w:space="0"/>
              <w:bottom w:val="single" w:color="auto" w:sz="4" w:space="0"/>
              <w:right w:val="single" w:color="auto" w:sz="4" w:space="0"/>
            </w:tcBorders>
            <w:shd w:val="clear" w:color="auto" w:fill="auto"/>
            <w:vAlign w:val="center"/>
          </w:tcPr>
          <w:p w14:paraId="00ED48E3">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教育部</w:t>
            </w:r>
          </w:p>
        </w:tc>
      </w:tr>
    </w:tbl>
    <w:p w14:paraId="03A34C8D">
      <w:pPr>
        <w:rPr>
          <w:rFonts w:hint="default" w:ascii="Times New Roman" w:hAnsi="Times New Roman" w:cs="Times New Roman"/>
          <w:b w:val="0"/>
          <w:bCs/>
          <w:color w:val="auto"/>
        </w:rPr>
        <w:sectPr>
          <w:footerReference r:id="rId6" w:type="default"/>
          <w:pgSz w:w="11906" w:h="16838"/>
          <w:pgMar w:top="1423" w:right="1088" w:bottom="0" w:left="1202" w:header="0" w:footer="0" w:gutter="0"/>
          <w:pgBorders>
            <w:top w:val="none" w:sz="0" w:space="0"/>
            <w:left w:val="none" w:sz="0" w:space="0"/>
            <w:bottom w:val="none" w:sz="0" w:space="0"/>
            <w:right w:val="none" w:sz="0" w:space="0"/>
          </w:pgBorders>
          <w:pgNumType w:fmt="decimal" w:start="1"/>
          <w:cols w:space="0" w:num="1"/>
          <w:rtlGutter w:val="0"/>
          <w:docGrid w:linePitch="0" w:charSpace="0"/>
        </w:sectPr>
      </w:pPr>
    </w:p>
    <w:p w14:paraId="14AC7C79">
      <w:pPr>
        <w:jc w:val="left"/>
        <w:rPr>
          <w:rFonts w:hint="default" w:ascii="Times New Roman" w:hAnsi="Times New Roman" w:eastAsia="宋体" w:cs="Times New Roman"/>
          <w:b w:val="0"/>
          <w:bCs/>
          <w:color w:val="auto"/>
          <w:sz w:val="21"/>
          <w:szCs w:val="21"/>
        </w:rPr>
      </w:pPr>
    </w:p>
    <w:p w14:paraId="50A0E2E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宋体" w:cs="Times New Roman"/>
          <w:b w:val="0"/>
          <w:bCs/>
          <w:color w:val="auto"/>
        </w:rPr>
      </w:pPr>
      <w:bookmarkStart w:id="15" w:name="_Toc17609"/>
      <w:r>
        <w:rPr>
          <w:rFonts w:hint="default" w:ascii="Times New Roman" w:hAnsi="Times New Roman" w:eastAsia="楷体" w:cs="Times New Roman"/>
          <w:b w:val="0"/>
          <w:bCs/>
          <w:color w:val="auto"/>
          <w:sz w:val="32"/>
          <w:szCs w:val="32"/>
          <w:lang w:val="en-US" w:eastAsia="zh-CN" w:bidi="ar-SA"/>
        </w:rPr>
        <w:t>（二）职业发展路径</w:t>
      </w:r>
      <w:bookmarkEnd w:id="15"/>
    </w:p>
    <w:p w14:paraId="23AE6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color w:val="auto"/>
          <w:lang w:val="en-US" w:eastAsia="zh-CN"/>
        </w:rPr>
      </w:pPr>
      <w:r>
        <w:rPr>
          <w:rFonts w:hint="default" w:ascii="Times New Roman" w:hAnsi="Times New Roman" w:eastAsia="仿宋" w:cs="Times New Roman"/>
          <w:b w:val="0"/>
          <w:bCs/>
          <w:color w:val="auto"/>
        </w:rPr>
        <w:t xml:space="preserve">表2 </w:t>
      </w:r>
      <w:r>
        <w:rPr>
          <w:rFonts w:hint="eastAsia" w:eastAsia="仿宋" w:cs="Times New Roman"/>
          <w:b w:val="0"/>
          <w:bCs/>
          <w:color w:val="auto"/>
          <w:lang w:val="en-US" w:eastAsia="zh-CN"/>
        </w:rPr>
        <w:t xml:space="preserve"> </w:t>
      </w:r>
      <w:r>
        <w:rPr>
          <w:rFonts w:hint="default" w:ascii="Times New Roman" w:hAnsi="Times New Roman" w:eastAsia="仿宋" w:cs="Times New Roman"/>
          <w:b w:val="0"/>
          <w:bCs/>
          <w:color w:val="auto"/>
          <w:lang w:val="en-US" w:eastAsia="zh-CN"/>
        </w:rPr>
        <w:t>职业发展路径</w:t>
      </w:r>
    </w:p>
    <w:p w14:paraId="5EE27EA7">
      <w:pPr>
        <w:jc w:val="center"/>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drawing>
          <wp:inline distT="0" distB="0" distL="114300" distR="114300">
            <wp:extent cx="5963920" cy="3402330"/>
            <wp:effectExtent l="0" t="0" r="17780" b="7620"/>
            <wp:docPr id="30" name="图片 30" descr="1734592194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734592194530"/>
                    <pic:cNvPicPr>
                      <a:picLocks noChangeAspect="1"/>
                    </pic:cNvPicPr>
                  </pic:nvPicPr>
                  <pic:blipFill>
                    <a:blip r:embed="rId13"/>
                    <a:stretch>
                      <a:fillRect/>
                    </a:stretch>
                  </pic:blipFill>
                  <pic:spPr>
                    <a:xfrm>
                      <a:off x="0" y="0"/>
                      <a:ext cx="5963920" cy="3402330"/>
                    </a:xfrm>
                    <a:prstGeom prst="rect">
                      <a:avLst/>
                    </a:prstGeom>
                  </pic:spPr>
                </pic:pic>
              </a:graphicData>
            </a:graphic>
          </wp:inline>
        </w:drawing>
      </w:r>
    </w:p>
    <w:p w14:paraId="0D99E329">
      <w:pPr>
        <w:spacing w:line="226" w:lineRule="exact"/>
        <w:rPr>
          <w:rFonts w:hint="default" w:ascii="Times New Roman" w:hAnsi="Times New Roman" w:cs="Times New Roman"/>
          <w:b w:val="0"/>
          <w:bCs/>
          <w:color w:val="auto"/>
        </w:rPr>
      </w:pPr>
    </w:p>
    <w:p w14:paraId="26B9F102">
      <w:pPr>
        <w:numPr>
          <w:ilvl w:val="0"/>
          <w:numId w:val="0"/>
        </w:numPr>
        <w:jc w:val="left"/>
        <w:rPr>
          <w:rFonts w:hint="default" w:ascii="Times New Roman" w:hAnsi="Times New Roman" w:eastAsia="宋体" w:cs="Times New Roman"/>
          <w:b w:val="0"/>
          <w:bCs/>
          <w:color w:val="auto"/>
          <w:sz w:val="21"/>
          <w:szCs w:val="21"/>
        </w:rPr>
      </w:pPr>
    </w:p>
    <w:p w14:paraId="63637EE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bCs w:val="0"/>
          <w:color w:val="auto"/>
          <w:sz w:val="24"/>
          <w:szCs w:val="24"/>
          <w:lang w:val="en-US" w:eastAsia="zh-CN" w:bidi="ar-SA"/>
        </w:rPr>
      </w:pPr>
      <w:bookmarkStart w:id="16" w:name="_Toc19233"/>
      <w:r>
        <w:rPr>
          <w:rFonts w:hint="default" w:ascii="Times New Roman" w:hAnsi="Times New Roman" w:eastAsia="楷体" w:cs="Times New Roman"/>
          <w:b w:val="0"/>
          <w:bCs/>
          <w:color w:val="auto"/>
          <w:sz w:val="32"/>
          <w:szCs w:val="32"/>
          <w:lang w:val="en-US" w:eastAsia="zh-CN" w:bidi="ar-SA"/>
        </w:rPr>
        <w:t>（三）职业岗位及职业能力分析</w:t>
      </w:r>
      <w:bookmarkEnd w:id="16"/>
    </w:p>
    <w:p w14:paraId="71CB9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3</w:t>
      </w:r>
      <w:r>
        <w:rPr>
          <w:rFonts w:hint="default" w:ascii="Times New Roman" w:hAnsi="Times New Roman" w:eastAsia="仿宋" w:cs="Times New Roman"/>
          <w:b w:val="0"/>
          <w:bCs/>
          <w:color w:val="auto"/>
          <w:sz w:val="24"/>
          <w:szCs w:val="24"/>
        </w:rPr>
        <w:t xml:space="preserve"> </w:t>
      </w:r>
      <w:r>
        <w:rPr>
          <w:rFonts w:hint="eastAsia"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lang w:val="en-US" w:eastAsia="zh-CN"/>
        </w:rPr>
        <w:t>职业能力分析</w:t>
      </w:r>
    </w:p>
    <w:tbl>
      <w:tblPr>
        <w:tblStyle w:val="19"/>
        <w:tblW w:w="9907" w:type="dxa"/>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18"/>
        <w:gridCol w:w="932"/>
        <w:gridCol w:w="4604"/>
        <w:gridCol w:w="2840"/>
        <w:gridCol w:w="813"/>
      </w:tblGrid>
      <w:tr w14:paraId="49BCF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0" w:hRule="atLeast"/>
          <w:tblHeader/>
        </w:trPr>
        <w:tc>
          <w:tcPr>
            <w:tcW w:w="718" w:type="dxa"/>
            <w:shd w:val="clear" w:color="auto" w:fill="auto"/>
            <w:vAlign w:val="center"/>
          </w:tcPr>
          <w:p w14:paraId="36C68E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职业岗位</w:t>
            </w:r>
          </w:p>
        </w:tc>
        <w:tc>
          <w:tcPr>
            <w:tcW w:w="932" w:type="dxa"/>
            <w:shd w:val="clear" w:color="auto" w:fill="auto"/>
            <w:vAlign w:val="center"/>
          </w:tcPr>
          <w:p w14:paraId="4DEF3D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典型工作任务</w:t>
            </w:r>
          </w:p>
        </w:tc>
        <w:tc>
          <w:tcPr>
            <w:tcW w:w="4604" w:type="dxa"/>
            <w:shd w:val="clear" w:color="auto" w:fill="auto"/>
            <w:vAlign w:val="center"/>
          </w:tcPr>
          <w:p w14:paraId="4967C21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职业能力要求</w:t>
            </w:r>
          </w:p>
        </w:tc>
        <w:tc>
          <w:tcPr>
            <w:tcW w:w="2840" w:type="dxa"/>
            <w:shd w:val="clear" w:color="auto" w:fill="auto"/>
            <w:vAlign w:val="center"/>
          </w:tcPr>
          <w:p w14:paraId="4F47930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对应职业能力课程</w:t>
            </w:r>
          </w:p>
        </w:tc>
        <w:tc>
          <w:tcPr>
            <w:tcW w:w="813" w:type="dxa"/>
            <w:shd w:val="clear" w:color="auto" w:fill="auto"/>
            <w:vAlign w:val="center"/>
          </w:tcPr>
          <w:p w14:paraId="27F79BF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所需职业资格证书</w:t>
            </w:r>
          </w:p>
        </w:tc>
      </w:tr>
      <w:tr w14:paraId="11257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6" w:hRule="atLeast"/>
        </w:trPr>
        <w:tc>
          <w:tcPr>
            <w:tcW w:w="718" w:type="dxa"/>
            <w:vMerge w:val="restart"/>
            <w:shd w:val="clear" w:color="auto" w:fill="auto"/>
            <w:vAlign w:val="center"/>
          </w:tcPr>
          <w:p w14:paraId="0DEC245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 临床 护理</w:t>
            </w:r>
          </w:p>
        </w:tc>
        <w:tc>
          <w:tcPr>
            <w:tcW w:w="932" w:type="dxa"/>
            <w:vMerge w:val="restart"/>
            <w:shd w:val="clear" w:color="auto" w:fill="auto"/>
            <w:vAlign w:val="center"/>
          </w:tcPr>
          <w:p w14:paraId="6775BE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  专业照护</w:t>
            </w:r>
          </w:p>
        </w:tc>
        <w:tc>
          <w:tcPr>
            <w:tcW w:w="4604" w:type="dxa"/>
            <w:shd w:val="clear" w:color="auto" w:fill="auto"/>
            <w:vAlign w:val="center"/>
          </w:tcPr>
          <w:p w14:paraId="2F780E3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01-01-01 具有健康的体魄、心理和健全的人格，良好的健身和卫生习惯，严谨求实的工作作风。</w:t>
            </w:r>
          </w:p>
        </w:tc>
        <w:tc>
          <w:tcPr>
            <w:tcW w:w="2840" w:type="dxa"/>
            <w:shd w:val="clear" w:color="auto" w:fill="auto"/>
            <w:vAlign w:val="center"/>
          </w:tcPr>
          <w:p w14:paraId="159056E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护理学导论、基础护理、护理管理学</w:t>
            </w:r>
          </w:p>
        </w:tc>
        <w:tc>
          <w:tcPr>
            <w:tcW w:w="813" w:type="dxa"/>
            <w:vMerge w:val="restart"/>
            <w:shd w:val="clear" w:color="auto" w:fill="auto"/>
            <w:vAlign w:val="center"/>
          </w:tcPr>
          <w:p w14:paraId="7AAB488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6BAE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17CF26A7">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45F1EBE5">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00E527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01-01-02 具有一定的审美修养和人文素养，能形成 1-2 项文艺特长或爱好。</w:t>
            </w:r>
          </w:p>
        </w:tc>
        <w:tc>
          <w:tcPr>
            <w:tcW w:w="2840" w:type="dxa"/>
            <w:shd w:val="clear" w:color="auto" w:fill="auto"/>
            <w:vAlign w:val="center"/>
          </w:tcPr>
          <w:p w14:paraId="0046D59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护理礼仪</w:t>
            </w:r>
          </w:p>
        </w:tc>
        <w:tc>
          <w:tcPr>
            <w:tcW w:w="813" w:type="dxa"/>
            <w:vMerge w:val="continue"/>
            <w:shd w:val="clear" w:color="auto" w:fill="auto"/>
            <w:vAlign w:val="center"/>
          </w:tcPr>
          <w:p w14:paraId="60756E0B">
            <w:pPr>
              <w:rPr>
                <w:rFonts w:hint="default" w:ascii="Times New Roman" w:hAnsi="Times New Roman" w:eastAsia="仿宋" w:cs="Times New Roman"/>
                <w:b w:val="0"/>
                <w:bCs/>
                <w:color w:val="auto"/>
                <w:sz w:val="24"/>
                <w:szCs w:val="24"/>
                <w:lang w:val="en-US" w:eastAsia="zh-CN"/>
              </w:rPr>
            </w:pPr>
          </w:p>
        </w:tc>
      </w:tr>
      <w:tr w14:paraId="439C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8" w:hRule="atLeast"/>
        </w:trPr>
        <w:tc>
          <w:tcPr>
            <w:tcW w:w="718" w:type="dxa"/>
            <w:vMerge w:val="continue"/>
            <w:shd w:val="clear" w:color="auto" w:fill="auto"/>
            <w:vAlign w:val="center"/>
          </w:tcPr>
          <w:p w14:paraId="03A1E517">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41355FC6">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031411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01-01-03 树立良好的护理法律意识，掌握护理专业相关的法律法规，遵法守纪、尊重生命，履行道德准则与行为规范。</w:t>
            </w:r>
          </w:p>
        </w:tc>
        <w:tc>
          <w:tcPr>
            <w:tcW w:w="2840" w:type="dxa"/>
            <w:shd w:val="clear" w:color="auto" w:fill="auto"/>
            <w:vAlign w:val="center"/>
          </w:tcPr>
          <w:p w14:paraId="07A50D7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护士人文修养、内科护理</w:t>
            </w:r>
          </w:p>
        </w:tc>
        <w:tc>
          <w:tcPr>
            <w:tcW w:w="813" w:type="dxa"/>
            <w:vMerge w:val="continue"/>
            <w:shd w:val="clear" w:color="auto" w:fill="auto"/>
            <w:vAlign w:val="center"/>
          </w:tcPr>
          <w:p w14:paraId="37CBCD8C">
            <w:pPr>
              <w:rPr>
                <w:rFonts w:hint="default" w:ascii="Times New Roman" w:hAnsi="Times New Roman" w:eastAsia="仿宋" w:cs="Times New Roman"/>
                <w:b w:val="0"/>
                <w:bCs/>
                <w:color w:val="auto"/>
                <w:sz w:val="24"/>
                <w:szCs w:val="24"/>
                <w:lang w:val="en-US" w:eastAsia="zh-CN"/>
              </w:rPr>
            </w:pPr>
          </w:p>
        </w:tc>
      </w:tr>
      <w:tr w14:paraId="3CA2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29C0FE2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126401F">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474F69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01-01-04 具有一定的临床医学基础知识，包括解剖、生理、病理、药理、微生物免疫学的相关理论知识。</w:t>
            </w:r>
          </w:p>
        </w:tc>
        <w:tc>
          <w:tcPr>
            <w:tcW w:w="2840" w:type="dxa"/>
            <w:shd w:val="clear" w:color="auto" w:fill="auto"/>
            <w:vAlign w:val="center"/>
          </w:tcPr>
          <w:p w14:paraId="6B7BDA16">
            <w:pPr>
              <w:rPr>
                <w:rFonts w:hint="default" w:ascii="Times New Roman" w:hAnsi="Times New Roman" w:eastAsia="仿宋" w:cs="Times New Roman"/>
                <w:b w:val="0"/>
                <w:bCs/>
                <w:color w:val="auto"/>
                <w:sz w:val="24"/>
                <w:szCs w:val="24"/>
                <w:lang w:val="en-US" w:eastAsia="zh-CN"/>
              </w:rPr>
            </w:pPr>
            <w:r>
              <w:rPr>
                <w:rFonts w:hint="eastAsia" w:ascii="Times New Roman" w:hAnsi="Times New Roman"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、生理学、病原生物学与免疫学、病理学、药理学</w:t>
            </w:r>
          </w:p>
        </w:tc>
        <w:tc>
          <w:tcPr>
            <w:tcW w:w="813" w:type="dxa"/>
            <w:vMerge w:val="continue"/>
            <w:shd w:val="clear" w:color="auto" w:fill="auto"/>
            <w:vAlign w:val="center"/>
          </w:tcPr>
          <w:p w14:paraId="64D27710">
            <w:pPr>
              <w:rPr>
                <w:rFonts w:hint="default" w:ascii="Times New Roman" w:hAnsi="Times New Roman" w:eastAsia="仿宋" w:cs="Times New Roman"/>
                <w:b w:val="0"/>
                <w:bCs/>
                <w:color w:val="auto"/>
                <w:sz w:val="24"/>
                <w:szCs w:val="24"/>
                <w:lang w:val="en-US" w:eastAsia="zh-CN"/>
              </w:rPr>
            </w:pPr>
          </w:p>
        </w:tc>
      </w:tr>
      <w:tr w14:paraId="4C88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2E904421">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1676532">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79FFD2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01-01-05 遵循以人为中心的护理理念，能够按照护理程序为护理对象实施系统、全面的整体护理。</w:t>
            </w:r>
          </w:p>
        </w:tc>
        <w:tc>
          <w:tcPr>
            <w:tcW w:w="2840" w:type="dxa"/>
            <w:shd w:val="clear" w:color="auto" w:fill="auto"/>
            <w:vAlign w:val="center"/>
          </w:tcPr>
          <w:p w14:paraId="68F1542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护理学导论</w:t>
            </w:r>
          </w:p>
        </w:tc>
        <w:tc>
          <w:tcPr>
            <w:tcW w:w="813" w:type="dxa"/>
            <w:vMerge w:val="continue"/>
            <w:shd w:val="clear" w:color="auto" w:fill="auto"/>
            <w:vAlign w:val="center"/>
          </w:tcPr>
          <w:p w14:paraId="4AD05745">
            <w:pPr>
              <w:rPr>
                <w:rFonts w:hint="default" w:ascii="Times New Roman" w:hAnsi="Times New Roman" w:eastAsia="仿宋" w:cs="Times New Roman"/>
                <w:b w:val="0"/>
                <w:bCs/>
                <w:color w:val="auto"/>
                <w:sz w:val="24"/>
                <w:szCs w:val="24"/>
                <w:lang w:val="en-US" w:eastAsia="zh-CN"/>
              </w:rPr>
            </w:pPr>
          </w:p>
        </w:tc>
      </w:tr>
      <w:tr w14:paraId="636A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478FE94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34745C2C">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F8CFEF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01-01-06 具备收集各系统常见疾病的健康资料及病情评估观察的能力。</w:t>
            </w:r>
          </w:p>
        </w:tc>
        <w:tc>
          <w:tcPr>
            <w:tcW w:w="2840" w:type="dxa"/>
            <w:shd w:val="clear" w:color="auto" w:fill="auto"/>
            <w:vAlign w:val="center"/>
          </w:tcPr>
          <w:p w14:paraId="2A4818F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c>
          <w:tcPr>
            <w:tcW w:w="813" w:type="dxa"/>
            <w:vMerge w:val="continue"/>
            <w:shd w:val="clear" w:color="auto" w:fill="auto"/>
            <w:vAlign w:val="center"/>
          </w:tcPr>
          <w:p w14:paraId="12AAB937">
            <w:pPr>
              <w:rPr>
                <w:rFonts w:hint="default" w:ascii="Times New Roman" w:hAnsi="Times New Roman" w:eastAsia="仿宋" w:cs="Times New Roman"/>
                <w:b w:val="0"/>
                <w:bCs/>
                <w:color w:val="auto"/>
                <w:sz w:val="24"/>
                <w:szCs w:val="24"/>
                <w:lang w:val="en-US" w:eastAsia="zh-CN"/>
              </w:rPr>
            </w:pPr>
          </w:p>
        </w:tc>
      </w:tr>
      <w:tr w14:paraId="09DD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2D32ECF7">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680B2A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1E44EA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01-01-07 能够规范、熟练地进行各项基础护理、内科护理、外科护理、妇产科护理、儿科护理的技能操作。</w:t>
            </w:r>
          </w:p>
        </w:tc>
        <w:tc>
          <w:tcPr>
            <w:tcW w:w="2840" w:type="dxa"/>
            <w:shd w:val="clear" w:color="auto" w:fill="auto"/>
            <w:vAlign w:val="center"/>
          </w:tcPr>
          <w:p w14:paraId="666E54D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内科护理、外科护理、妇产科护、儿科护理</w:t>
            </w:r>
          </w:p>
        </w:tc>
        <w:tc>
          <w:tcPr>
            <w:tcW w:w="813" w:type="dxa"/>
            <w:vMerge w:val="continue"/>
            <w:shd w:val="clear" w:color="auto" w:fill="auto"/>
            <w:vAlign w:val="center"/>
          </w:tcPr>
          <w:p w14:paraId="27DB6B98">
            <w:pPr>
              <w:rPr>
                <w:rFonts w:hint="default" w:ascii="Times New Roman" w:hAnsi="Times New Roman" w:eastAsia="仿宋" w:cs="Times New Roman"/>
                <w:b w:val="0"/>
                <w:bCs/>
                <w:color w:val="auto"/>
                <w:sz w:val="24"/>
                <w:szCs w:val="24"/>
                <w:lang w:val="en-US" w:eastAsia="zh-CN"/>
              </w:rPr>
            </w:pPr>
          </w:p>
        </w:tc>
      </w:tr>
      <w:tr w14:paraId="7F01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4772069E">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039B854">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5C9CCEA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01-01-08 掌握内科、外科、妇产科、儿科常见疾病的概念、病因、发病机制、健康史、身心状况、辅助检查、治疗原则、护理问题、护理常规。</w:t>
            </w:r>
          </w:p>
        </w:tc>
        <w:tc>
          <w:tcPr>
            <w:tcW w:w="2840" w:type="dxa"/>
            <w:shd w:val="clear" w:color="auto" w:fill="auto"/>
            <w:vAlign w:val="center"/>
          </w:tcPr>
          <w:p w14:paraId="19D55A0C">
            <w:pPr>
              <w:rPr>
                <w:rFonts w:hint="default" w:ascii="Times New Roman" w:hAnsi="Times New Roman" w:eastAsia="仿宋" w:cs="Times New Roman"/>
                <w:b w:val="0"/>
                <w:bCs/>
                <w:color w:val="auto"/>
                <w:sz w:val="24"/>
                <w:szCs w:val="24"/>
                <w:lang w:val="en-US" w:eastAsia="zh-CN"/>
              </w:rPr>
            </w:pPr>
            <w:r>
              <w:rPr>
                <w:rFonts w:hint="eastAsia" w:ascii="Times New Roman" w:hAnsi="Times New Roman"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、生理学、病原生物学与免疫学、病理学、药理学</w:t>
            </w:r>
          </w:p>
        </w:tc>
        <w:tc>
          <w:tcPr>
            <w:tcW w:w="813" w:type="dxa"/>
            <w:vMerge w:val="continue"/>
            <w:shd w:val="clear" w:color="auto" w:fill="auto"/>
            <w:vAlign w:val="center"/>
          </w:tcPr>
          <w:p w14:paraId="3DDB942F">
            <w:pPr>
              <w:rPr>
                <w:rFonts w:hint="default" w:ascii="Times New Roman" w:hAnsi="Times New Roman" w:eastAsia="仿宋" w:cs="Times New Roman"/>
                <w:b w:val="0"/>
                <w:bCs/>
                <w:color w:val="auto"/>
                <w:sz w:val="24"/>
                <w:szCs w:val="24"/>
                <w:lang w:val="en-US" w:eastAsia="zh-CN"/>
              </w:rPr>
            </w:pPr>
          </w:p>
        </w:tc>
      </w:tr>
      <w:tr w14:paraId="2B72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5BDAEC72">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4420A83E">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416EF6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01-01-09 能够对常见急危重症病人</w:t>
            </w:r>
            <w:r>
              <w:rPr>
                <w:rFonts w:hint="eastAsia" w:eastAsia="仿宋" w:cs="Times New Roman"/>
                <w:b w:val="0"/>
                <w:bCs/>
                <w:color w:val="auto"/>
                <w:sz w:val="24"/>
                <w:szCs w:val="24"/>
                <w:lang w:val="en-US" w:eastAsia="zh-CN"/>
              </w:rPr>
              <w:t>进行识别和</w:t>
            </w:r>
            <w:r>
              <w:rPr>
                <w:rFonts w:hint="default" w:ascii="Times New Roman" w:hAnsi="Times New Roman" w:eastAsia="仿宋" w:cs="Times New Roman"/>
                <w:b w:val="0"/>
                <w:bCs/>
                <w:color w:val="auto"/>
                <w:sz w:val="24"/>
                <w:szCs w:val="24"/>
                <w:lang w:val="en-US" w:eastAsia="zh-CN"/>
              </w:rPr>
              <w:t>实施紧急救护，默契配合医生实施抢救。</w:t>
            </w:r>
          </w:p>
        </w:tc>
        <w:tc>
          <w:tcPr>
            <w:tcW w:w="2840" w:type="dxa"/>
            <w:shd w:val="clear" w:color="auto" w:fill="auto"/>
            <w:vAlign w:val="center"/>
          </w:tcPr>
          <w:p w14:paraId="69482E5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w:t>
            </w:r>
          </w:p>
        </w:tc>
        <w:tc>
          <w:tcPr>
            <w:tcW w:w="813" w:type="dxa"/>
            <w:vMerge w:val="continue"/>
            <w:shd w:val="clear" w:color="auto" w:fill="auto"/>
            <w:vAlign w:val="center"/>
          </w:tcPr>
          <w:p w14:paraId="0D172C84">
            <w:pPr>
              <w:rPr>
                <w:rFonts w:hint="default" w:ascii="Times New Roman" w:hAnsi="Times New Roman" w:eastAsia="仿宋" w:cs="Times New Roman"/>
                <w:b w:val="0"/>
                <w:bCs/>
                <w:color w:val="auto"/>
                <w:sz w:val="24"/>
                <w:szCs w:val="24"/>
                <w:lang w:val="en-US" w:eastAsia="zh-CN"/>
              </w:rPr>
            </w:pPr>
          </w:p>
        </w:tc>
      </w:tr>
      <w:tr w14:paraId="69FC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7C60AB1F">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33A4549C">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730D860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01-01-10 能够应用中医护理知识和中医护理技术，为病人解决实际问题。</w:t>
            </w:r>
          </w:p>
        </w:tc>
        <w:tc>
          <w:tcPr>
            <w:tcW w:w="2840" w:type="dxa"/>
            <w:shd w:val="clear" w:color="auto" w:fill="auto"/>
            <w:vAlign w:val="center"/>
          </w:tcPr>
          <w:p w14:paraId="07BD899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中医护理技术</w:t>
            </w:r>
          </w:p>
        </w:tc>
        <w:tc>
          <w:tcPr>
            <w:tcW w:w="813" w:type="dxa"/>
            <w:vMerge w:val="continue"/>
            <w:shd w:val="clear" w:color="auto" w:fill="auto"/>
            <w:vAlign w:val="center"/>
          </w:tcPr>
          <w:p w14:paraId="27EE9EE8">
            <w:pPr>
              <w:rPr>
                <w:rFonts w:hint="default" w:ascii="Times New Roman" w:hAnsi="Times New Roman" w:eastAsia="仿宋" w:cs="Times New Roman"/>
                <w:b w:val="0"/>
                <w:bCs/>
                <w:color w:val="auto"/>
                <w:sz w:val="24"/>
                <w:szCs w:val="24"/>
                <w:lang w:val="en-US" w:eastAsia="zh-CN"/>
              </w:rPr>
            </w:pPr>
          </w:p>
        </w:tc>
      </w:tr>
      <w:tr w14:paraId="0176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49DD6ABB">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60DF900">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D9D2A8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01-01-11 能够应用管理学知识做好病房管理和病人管理。</w:t>
            </w:r>
          </w:p>
        </w:tc>
        <w:tc>
          <w:tcPr>
            <w:tcW w:w="2840" w:type="dxa"/>
            <w:shd w:val="clear" w:color="auto" w:fill="auto"/>
            <w:vAlign w:val="center"/>
          </w:tcPr>
          <w:p w14:paraId="2E73FBC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护理管理</w:t>
            </w:r>
          </w:p>
        </w:tc>
        <w:tc>
          <w:tcPr>
            <w:tcW w:w="813" w:type="dxa"/>
            <w:vMerge w:val="continue"/>
            <w:shd w:val="clear" w:color="auto" w:fill="auto"/>
            <w:vAlign w:val="center"/>
          </w:tcPr>
          <w:p w14:paraId="3DE42A53">
            <w:pPr>
              <w:rPr>
                <w:rFonts w:hint="default" w:ascii="Times New Roman" w:hAnsi="Times New Roman" w:eastAsia="仿宋" w:cs="Times New Roman"/>
                <w:b w:val="0"/>
                <w:bCs/>
                <w:color w:val="auto"/>
                <w:sz w:val="24"/>
                <w:szCs w:val="24"/>
                <w:lang w:val="en-US" w:eastAsia="zh-CN"/>
              </w:rPr>
            </w:pPr>
          </w:p>
        </w:tc>
      </w:tr>
      <w:tr w14:paraId="355C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3EAF0EF6">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603EFC9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  心理护理</w:t>
            </w:r>
          </w:p>
        </w:tc>
        <w:tc>
          <w:tcPr>
            <w:tcW w:w="4604" w:type="dxa"/>
            <w:shd w:val="clear" w:color="auto" w:fill="auto"/>
            <w:vAlign w:val="center"/>
          </w:tcPr>
          <w:p w14:paraId="360CB6F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01-02-01 能采用合适的方法对病人实施心理评估和心理诊断，全面准确把握病人的心理特征和心理规律。</w:t>
            </w:r>
          </w:p>
        </w:tc>
        <w:tc>
          <w:tcPr>
            <w:tcW w:w="2840" w:type="dxa"/>
            <w:vMerge w:val="restart"/>
            <w:shd w:val="clear" w:color="auto" w:fill="auto"/>
            <w:vAlign w:val="center"/>
          </w:tcPr>
          <w:p w14:paraId="3D3F4B7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护理心理学、精神科护理</w:t>
            </w:r>
          </w:p>
        </w:tc>
        <w:tc>
          <w:tcPr>
            <w:tcW w:w="813" w:type="dxa"/>
            <w:vMerge w:val="restart"/>
            <w:shd w:val="clear" w:color="auto" w:fill="auto"/>
            <w:vAlign w:val="center"/>
          </w:tcPr>
          <w:p w14:paraId="2AF9B6F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23123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8" w:hRule="atLeast"/>
        </w:trPr>
        <w:tc>
          <w:tcPr>
            <w:tcW w:w="718" w:type="dxa"/>
            <w:vMerge w:val="continue"/>
            <w:shd w:val="clear" w:color="auto" w:fill="auto"/>
            <w:vAlign w:val="center"/>
          </w:tcPr>
          <w:p w14:paraId="21E50A7B">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38BF953C">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2A1B31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01-02-02 能选择恰当的心理治疗方法和危机干预技术对病人实施心理护理，调动其主观能动性，树立战胜疾病的信心。</w:t>
            </w:r>
          </w:p>
        </w:tc>
        <w:tc>
          <w:tcPr>
            <w:tcW w:w="2840" w:type="dxa"/>
            <w:vMerge w:val="continue"/>
            <w:shd w:val="clear" w:color="auto" w:fill="auto"/>
            <w:vAlign w:val="center"/>
          </w:tcPr>
          <w:p w14:paraId="2732704A">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795B0FB4">
            <w:pPr>
              <w:rPr>
                <w:rFonts w:hint="default" w:ascii="Times New Roman" w:hAnsi="Times New Roman" w:eastAsia="仿宋" w:cs="Times New Roman"/>
                <w:b w:val="0"/>
                <w:bCs/>
                <w:color w:val="auto"/>
                <w:sz w:val="24"/>
                <w:szCs w:val="24"/>
                <w:lang w:val="en-US" w:eastAsia="zh-CN"/>
              </w:rPr>
            </w:pPr>
          </w:p>
        </w:tc>
      </w:tr>
      <w:tr w14:paraId="237C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39471F78">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94A674D">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AC123D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01-02-03 能够识别病人的异常精神活动，具有熟练的精神科护理技术，按照心理与精神护理的程序为病人提供精神科整体护理。</w:t>
            </w:r>
          </w:p>
        </w:tc>
        <w:tc>
          <w:tcPr>
            <w:tcW w:w="2840" w:type="dxa"/>
            <w:vMerge w:val="continue"/>
            <w:shd w:val="clear" w:color="auto" w:fill="auto"/>
            <w:vAlign w:val="center"/>
          </w:tcPr>
          <w:p w14:paraId="7DFE7C7A">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5C675362">
            <w:pPr>
              <w:rPr>
                <w:rFonts w:hint="default" w:ascii="Times New Roman" w:hAnsi="Times New Roman" w:eastAsia="仿宋" w:cs="Times New Roman"/>
                <w:b w:val="0"/>
                <w:bCs/>
                <w:color w:val="auto"/>
                <w:sz w:val="24"/>
                <w:szCs w:val="24"/>
                <w:lang w:val="en-US" w:eastAsia="zh-CN"/>
              </w:rPr>
            </w:pPr>
          </w:p>
        </w:tc>
      </w:tr>
      <w:tr w14:paraId="34C4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3968EB08">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D8E9435">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14900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01-02-04 能够应用心理卫生知识对病人进行心理健康教育和心理健康指导。</w:t>
            </w:r>
          </w:p>
        </w:tc>
        <w:tc>
          <w:tcPr>
            <w:tcW w:w="2840" w:type="dxa"/>
            <w:vMerge w:val="continue"/>
            <w:shd w:val="clear" w:color="auto" w:fill="auto"/>
            <w:vAlign w:val="center"/>
          </w:tcPr>
          <w:p w14:paraId="0840C496">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2A39D5EC">
            <w:pPr>
              <w:rPr>
                <w:rFonts w:hint="default" w:ascii="Times New Roman" w:hAnsi="Times New Roman" w:eastAsia="仿宋" w:cs="Times New Roman"/>
                <w:b w:val="0"/>
                <w:bCs/>
                <w:color w:val="auto"/>
                <w:sz w:val="24"/>
                <w:szCs w:val="24"/>
                <w:lang w:val="en-US" w:eastAsia="zh-CN"/>
              </w:rPr>
            </w:pPr>
          </w:p>
        </w:tc>
      </w:tr>
      <w:tr w14:paraId="1F526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7FB11671">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6822ACE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  病情观察</w:t>
            </w:r>
          </w:p>
        </w:tc>
        <w:tc>
          <w:tcPr>
            <w:tcW w:w="4604" w:type="dxa"/>
            <w:shd w:val="clear" w:color="auto" w:fill="auto"/>
            <w:vAlign w:val="center"/>
          </w:tcPr>
          <w:p w14:paraId="148D2AF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01-03-01 能应用视、触、叩、听、嗅等方法或辅助工具有计划、有目的地观察病人的生理、病理变化和心理反应，为疾病的诊断、治疗、护理和预防并发症提供依据。</w:t>
            </w:r>
          </w:p>
        </w:tc>
        <w:tc>
          <w:tcPr>
            <w:tcW w:w="2840" w:type="dxa"/>
            <w:vMerge w:val="restart"/>
            <w:shd w:val="clear" w:color="auto" w:fill="auto"/>
            <w:vAlign w:val="center"/>
          </w:tcPr>
          <w:p w14:paraId="2F3F355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健康评估、基础护理、内科护理、外科护理、妇产科护理、儿科护理</w:t>
            </w:r>
          </w:p>
        </w:tc>
        <w:tc>
          <w:tcPr>
            <w:tcW w:w="813" w:type="dxa"/>
            <w:vMerge w:val="restart"/>
            <w:shd w:val="clear" w:color="auto" w:fill="auto"/>
            <w:vAlign w:val="center"/>
          </w:tcPr>
          <w:p w14:paraId="24BDCBD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24BB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4C2D62C6">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1953921">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08E626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01-03-02 能正确执行各种标本的采集，了解正常值和异常结果的临床意义。</w:t>
            </w:r>
          </w:p>
        </w:tc>
        <w:tc>
          <w:tcPr>
            <w:tcW w:w="2840" w:type="dxa"/>
            <w:vMerge w:val="continue"/>
            <w:shd w:val="clear" w:color="auto" w:fill="auto"/>
            <w:vAlign w:val="center"/>
          </w:tcPr>
          <w:p w14:paraId="72AC958C">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17F8D1EA">
            <w:pPr>
              <w:rPr>
                <w:rFonts w:hint="default" w:ascii="Times New Roman" w:hAnsi="Times New Roman" w:eastAsia="仿宋" w:cs="Times New Roman"/>
                <w:b w:val="0"/>
                <w:bCs/>
                <w:color w:val="auto"/>
                <w:sz w:val="24"/>
                <w:szCs w:val="24"/>
                <w:lang w:val="en-US" w:eastAsia="zh-CN"/>
              </w:rPr>
            </w:pPr>
          </w:p>
        </w:tc>
      </w:tr>
      <w:tr w14:paraId="0E24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4368E031">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413C092">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5404B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01-03-03 能应用心电图的基本知识解释病人心电变化的临床意义，掌握常用影像学检查的应用指征。</w:t>
            </w:r>
          </w:p>
        </w:tc>
        <w:tc>
          <w:tcPr>
            <w:tcW w:w="2840" w:type="dxa"/>
            <w:vMerge w:val="continue"/>
            <w:shd w:val="clear" w:color="auto" w:fill="auto"/>
            <w:vAlign w:val="center"/>
          </w:tcPr>
          <w:p w14:paraId="4192F8F5">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1D95121A">
            <w:pPr>
              <w:rPr>
                <w:rFonts w:hint="default" w:ascii="Times New Roman" w:hAnsi="Times New Roman" w:eastAsia="仿宋" w:cs="Times New Roman"/>
                <w:b w:val="0"/>
                <w:bCs/>
                <w:color w:val="auto"/>
                <w:sz w:val="24"/>
                <w:szCs w:val="24"/>
                <w:lang w:val="en-US" w:eastAsia="zh-CN"/>
              </w:rPr>
            </w:pPr>
          </w:p>
        </w:tc>
      </w:tr>
      <w:tr w14:paraId="6F92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740BD054">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2CCF6B07">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6ED8D9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01-03-04 能正确连接和使用心电监护仪，了解各参数的正常范围和异常结果的临床意义，能排除简单的故障。</w:t>
            </w:r>
          </w:p>
        </w:tc>
        <w:tc>
          <w:tcPr>
            <w:tcW w:w="2840" w:type="dxa"/>
            <w:vMerge w:val="continue"/>
            <w:shd w:val="clear" w:color="auto" w:fill="auto"/>
            <w:vAlign w:val="center"/>
          </w:tcPr>
          <w:p w14:paraId="449F1AA4">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479C7308">
            <w:pPr>
              <w:rPr>
                <w:rFonts w:hint="default" w:ascii="Times New Roman" w:hAnsi="Times New Roman" w:eastAsia="仿宋" w:cs="Times New Roman"/>
                <w:b w:val="0"/>
                <w:bCs/>
                <w:color w:val="auto"/>
                <w:sz w:val="24"/>
                <w:szCs w:val="24"/>
                <w:lang w:val="en-US" w:eastAsia="zh-CN"/>
              </w:rPr>
            </w:pPr>
          </w:p>
        </w:tc>
      </w:tr>
      <w:tr w14:paraId="4265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8" w:hRule="atLeast"/>
        </w:trPr>
        <w:tc>
          <w:tcPr>
            <w:tcW w:w="718" w:type="dxa"/>
            <w:vMerge w:val="continue"/>
            <w:shd w:val="clear" w:color="auto" w:fill="auto"/>
            <w:vAlign w:val="center"/>
          </w:tcPr>
          <w:p w14:paraId="2ECAFD92">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C03332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5F82461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01-03-05 能结合各科疾病特点，综合分析病人的生理、心理、社会等各方面的情况，及时、准确地判断和预见病情变化。</w:t>
            </w:r>
          </w:p>
        </w:tc>
        <w:tc>
          <w:tcPr>
            <w:tcW w:w="2840" w:type="dxa"/>
            <w:vMerge w:val="continue"/>
            <w:shd w:val="clear" w:color="auto" w:fill="auto"/>
            <w:vAlign w:val="center"/>
          </w:tcPr>
          <w:p w14:paraId="364D7F1F">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3A99D66A">
            <w:pPr>
              <w:rPr>
                <w:rFonts w:hint="default" w:ascii="Times New Roman" w:hAnsi="Times New Roman" w:eastAsia="仿宋" w:cs="Times New Roman"/>
                <w:b w:val="0"/>
                <w:bCs/>
                <w:color w:val="auto"/>
                <w:sz w:val="24"/>
                <w:szCs w:val="24"/>
                <w:lang w:val="en-US" w:eastAsia="zh-CN"/>
              </w:rPr>
            </w:pPr>
          </w:p>
        </w:tc>
      </w:tr>
      <w:tr w14:paraId="36C5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2A2EAE15">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AA9D5F2">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52B46E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01-03-06 能按照护理病历书写格式和要求，正确书写护理病历。</w:t>
            </w:r>
          </w:p>
        </w:tc>
        <w:tc>
          <w:tcPr>
            <w:tcW w:w="2840" w:type="dxa"/>
            <w:vMerge w:val="continue"/>
            <w:shd w:val="clear" w:color="auto" w:fill="auto"/>
            <w:vAlign w:val="center"/>
          </w:tcPr>
          <w:p w14:paraId="09F597E7">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039C3054">
            <w:pPr>
              <w:rPr>
                <w:rFonts w:hint="default" w:ascii="Times New Roman" w:hAnsi="Times New Roman" w:eastAsia="仿宋" w:cs="Times New Roman"/>
                <w:b w:val="0"/>
                <w:bCs/>
                <w:color w:val="auto"/>
                <w:sz w:val="24"/>
                <w:szCs w:val="24"/>
                <w:lang w:val="en-US" w:eastAsia="zh-CN"/>
              </w:rPr>
            </w:pPr>
          </w:p>
        </w:tc>
      </w:tr>
      <w:tr w14:paraId="179AA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06C53EA2">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571F62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  治疗处置</w:t>
            </w:r>
          </w:p>
        </w:tc>
        <w:tc>
          <w:tcPr>
            <w:tcW w:w="4604" w:type="dxa"/>
            <w:shd w:val="clear" w:color="auto" w:fill="auto"/>
            <w:vAlign w:val="center"/>
          </w:tcPr>
          <w:p w14:paraId="17905F3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01-04-01 能准确执行医嘱，按照护理程序的方法为病人实施治疗处置和常用专科治疗处置。</w:t>
            </w:r>
          </w:p>
        </w:tc>
        <w:tc>
          <w:tcPr>
            <w:tcW w:w="2840" w:type="dxa"/>
            <w:vMerge w:val="restart"/>
            <w:shd w:val="clear" w:color="auto" w:fill="auto"/>
            <w:vAlign w:val="center"/>
          </w:tcPr>
          <w:p w14:paraId="4A9F324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基础护理、药理学、内科护理、外科护理、妇产科护理、儿科护理</w:t>
            </w:r>
          </w:p>
        </w:tc>
        <w:tc>
          <w:tcPr>
            <w:tcW w:w="813" w:type="dxa"/>
            <w:vMerge w:val="restart"/>
            <w:shd w:val="clear" w:color="auto" w:fill="auto"/>
            <w:vAlign w:val="center"/>
          </w:tcPr>
          <w:p w14:paraId="0FFF06F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6B5A6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6DDFCEEC">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594FD5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6499F8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01-04-02 具有规范、娴熟的基础护理、专科护理操作技能和药物应用基本技能，操作中严格遵循三查八对一注意原则，切实保障病人安全。</w:t>
            </w:r>
          </w:p>
        </w:tc>
        <w:tc>
          <w:tcPr>
            <w:tcW w:w="2840" w:type="dxa"/>
            <w:vMerge w:val="continue"/>
            <w:shd w:val="clear" w:color="auto" w:fill="auto"/>
            <w:vAlign w:val="center"/>
          </w:tcPr>
          <w:p w14:paraId="37462CF2">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2814BBD8">
            <w:pPr>
              <w:rPr>
                <w:rFonts w:hint="default" w:ascii="Times New Roman" w:hAnsi="Times New Roman" w:eastAsia="仿宋" w:cs="Times New Roman"/>
                <w:b w:val="0"/>
                <w:bCs/>
                <w:color w:val="auto"/>
                <w:sz w:val="24"/>
                <w:szCs w:val="24"/>
                <w:lang w:val="en-US" w:eastAsia="zh-CN"/>
              </w:rPr>
            </w:pPr>
          </w:p>
        </w:tc>
      </w:tr>
      <w:tr w14:paraId="18B9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21" w:hRule="atLeast"/>
        </w:trPr>
        <w:tc>
          <w:tcPr>
            <w:tcW w:w="718" w:type="dxa"/>
            <w:vMerge w:val="continue"/>
            <w:shd w:val="clear" w:color="auto" w:fill="auto"/>
            <w:vAlign w:val="center"/>
          </w:tcPr>
          <w:p w14:paraId="5D33ACA9">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3A51334">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718DD85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01-04-03 熟练掌握各类代表药物的作用、用途、用法、不良反应和用药注意事项等，能检索配伍禁忌和准确换算药物剂量，能观察药物疗效和不良反应，具有细心严谨的工作作风。</w:t>
            </w:r>
          </w:p>
        </w:tc>
        <w:tc>
          <w:tcPr>
            <w:tcW w:w="2840" w:type="dxa"/>
            <w:vMerge w:val="continue"/>
            <w:shd w:val="clear" w:color="auto" w:fill="auto"/>
            <w:vAlign w:val="center"/>
          </w:tcPr>
          <w:p w14:paraId="634F6429">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6570A78F">
            <w:pPr>
              <w:rPr>
                <w:rFonts w:hint="default" w:ascii="Times New Roman" w:hAnsi="Times New Roman" w:eastAsia="仿宋" w:cs="Times New Roman"/>
                <w:b w:val="0"/>
                <w:bCs/>
                <w:color w:val="auto"/>
                <w:sz w:val="24"/>
                <w:szCs w:val="24"/>
                <w:lang w:val="en-US" w:eastAsia="zh-CN"/>
              </w:rPr>
            </w:pPr>
          </w:p>
        </w:tc>
      </w:tr>
      <w:tr w14:paraId="76F4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trPr>
        <w:tc>
          <w:tcPr>
            <w:tcW w:w="718" w:type="dxa"/>
            <w:vMerge w:val="continue"/>
            <w:shd w:val="clear" w:color="auto" w:fill="auto"/>
            <w:vAlign w:val="center"/>
          </w:tcPr>
          <w:p w14:paraId="61A2D20E">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A942E8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C27644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01-04-04 能对病人或家属进行常用药物的咨询和指导。</w:t>
            </w:r>
          </w:p>
        </w:tc>
        <w:tc>
          <w:tcPr>
            <w:tcW w:w="2840" w:type="dxa"/>
            <w:vMerge w:val="continue"/>
            <w:shd w:val="clear" w:color="auto" w:fill="auto"/>
            <w:vAlign w:val="center"/>
          </w:tcPr>
          <w:p w14:paraId="2A959D69">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44E4A365">
            <w:pPr>
              <w:rPr>
                <w:rFonts w:hint="default" w:ascii="Times New Roman" w:hAnsi="Times New Roman" w:eastAsia="仿宋" w:cs="Times New Roman"/>
                <w:b w:val="0"/>
                <w:bCs/>
                <w:color w:val="auto"/>
                <w:sz w:val="24"/>
                <w:szCs w:val="24"/>
                <w:lang w:val="en-US" w:eastAsia="zh-CN"/>
              </w:rPr>
            </w:pPr>
          </w:p>
        </w:tc>
      </w:tr>
      <w:tr w14:paraId="2B792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02" w:hRule="atLeast"/>
        </w:trPr>
        <w:tc>
          <w:tcPr>
            <w:tcW w:w="718" w:type="dxa"/>
            <w:vMerge w:val="continue"/>
            <w:shd w:val="clear" w:color="auto" w:fill="auto"/>
            <w:vAlign w:val="center"/>
          </w:tcPr>
          <w:p w14:paraId="2CE62908">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49AF3B4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  健康指导</w:t>
            </w:r>
          </w:p>
        </w:tc>
        <w:tc>
          <w:tcPr>
            <w:tcW w:w="4604" w:type="dxa"/>
            <w:shd w:val="clear" w:color="auto" w:fill="auto"/>
            <w:vAlign w:val="center"/>
          </w:tcPr>
          <w:p w14:paraId="0F12027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01-05-01 能对内科常见病、多发病病人进行健康指导；帮助病人确定学习需要，提供有关疾病预防的信息；认识影响健康的因素，保持健康的生活方式和行为；指导病人采纳健康行为，解决自身的健康问题。</w:t>
            </w:r>
          </w:p>
        </w:tc>
        <w:tc>
          <w:tcPr>
            <w:tcW w:w="2840" w:type="dxa"/>
            <w:vMerge w:val="restart"/>
            <w:shd w:val="clear" w:color="auto" w:fill="auto"/>
            <w:vAlign w:val="center"/>
          </w:tcPr>
          <w:p w14:paraId="10E5B81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内科护理、外科护理、妇产科护理、儿科护理</w:t>
            </w:r>
          </w:p>
        </w:tc>
        <w:tc>
          <w:tcPr>
            <w:tcW w:w="813" w:type="dxa"/>
            <w:vMerge w:val="restart"/>
            <w:shd w:val="clear" w:color="auto" w:fill="auto"/>
            <w:vAlign w:val="center"/>
          </w:tcPr>
          <w:p w14:paraId="239BA9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042E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02" w:hRule="atLeast"/>
        </w:trPr>
        <w:tc>
          <w:tcPr>
            <w:tcW w:w="718" w:type="dxa"/>
            <w:vMerge w:val="continue"/>
            <w:shd w:val="clear" w:color="auto" w:fill="auto"/>
            <w:vAlign w:val="center"/>
          </w:tcPr>
          <w:p w14:paraId="52BA4CB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605087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725194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01-05-02 能对外科常见病、多发病病人和围手术期病人进行健康指导；帮助病人确定学习需要，提供有关疾病预防信息；认识影响健康的因素，保持健康的生活方式和行为；指导病人采纳健康行为，解决自身的健康问题。</w:t>
            </w:r>
          </w:p>
        </w:tc>
        <w:tc>
          <w:tcPr>
            <w:tcW w:w="2840" w:type="dxa"/>
            <w:vMerge w:val="continue"/>
            <w:shd w:val="clear" w:color="auto" w:fill="auto"/>
            <w:vAlign w:val="center"/>
          </w:tcPr>
          <w:p w14:paraId="63B28862">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761EA3CD">
            <w:pPr>
              <w:rPr>
                <w:rFonts w:hint="default" w:ascii="Times New Roman" w:hAnsi="Times New Roman" w:eastAsia="仿宋" w:cs="Times New Roman"/>
                <w:b w:val="0"/>
                <w:bCs/>
                <w:color w:val="auto"/>
                <w:sz w:val="24"/>
                <w:szCs w:val="24"/>
                <w:lang w:val="en-US" w:eastAsia="zh-CN"/>
              </w:rPr>
            </w:pPr>
          </w:p>
        </w:tc>
      </w:tr>
      <w:tr w14:paraId="5C804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26" w:hRule="atLeast"/>
        </w:trPr>
        <w:tc>
          <w:tcPr>
            <w:tcW w:w="718" w:type="dxa"/>
            <w:vMerge w:val="continue"/>
            <w:shd w:val="clear" w:color="auto" w:fill="auto"/>
            <w:vAlign w:val="center"/>
          </w:tcPr>
          <w:p w14:paraId="17854643">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ACC7538">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30B1D17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01-05-03 能对正常妊娠和分娩、异常妊娠和分娩、妊娠合并症等孕产妇进行健康指导。能对妇科常见病、多发病病人进行健康指导；帮助病人确定学习需要，提供有关疾病预防的信息；认识影响健康的因素，保持健康的生活方式和行为；指导病人采纳健康行为，解决自身的健康问题。</w:t>
            </w:r>
          </w:p>
        </w:tc>
        <w:tc>
          <w:tcPr>
            <w:tcW w:w="2840" w:type="dxa"/>
            <w:vMerge w:val="continue"/>
            <w:shd w:val="clear" w:color="auto" w:fill="auto"/>
            <w:vAlign w:val="center"/>
          </w:tcPr>
          <w:p w14:paraId="47E1A619">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2AE2F892">
            <w:pPr>
              <w:rPr>
                <w:rFonts w:hint="default" w:ascii="Times New Roman" w:hAnsi="Times New Roman" w:eastAsia="仿宋" w:cs="Times New Roman"/>
                <w:b w:val="0"/>
                <w:bCs/>
                <w:color w:val="auto"/>
                <w:sz w:val="24"/>
                <w:szCs w:val="24"/>
                <w:lang w:val="en-US" w:eastAsia="zh-CN"/>
              </w:rPr>
            </w:pPr>
          </w:p>
        </w:tc>
      </w:tr>
      <w:tr w14:paraId="1620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02" w:hRule="atLeast"/>
        </w:trPr>
        <w:tc>
          <w:tcPr>
            <w:tcW w:w="718" w:type="dxa"/>
            <w:vMerge w:val="continue"/>
            <w:shd w:val="clear" w:color="auto" w:fill="auto"/>
            <w:vAlign w:val="center"/>
          </w:tcPr>
          <w:p w14:paraId="4BD6393A">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609E776">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B70531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01-05-04 能对儿科常见病、多发病患儿或家属进行健康指导；帮助患儿或家属确定学习需要，提供有关疾病预防的信息；认识影响健康的因素，保持健康的生活方式和行为；指导病人采纳健康行为，解决自身的健康问题。</w:t>
            </w:r>
          </w:p>
        </w:tc>
        <w:tc>
          <w:tcPr>
            <w:tcW w:w="2840" w:type="dxa"/>
            <w:vMerge w:val="continue"/>
            <w:shd w:val="clear" w:color="auto" w:fill="auto"/>
            <w:vAlign w:val="center"/>
          </w:tcPr>
          <w:p w14:paraId="159D897B">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206114FD">
            <w:pPr>
              <w:rPr>
                <w:rFonts w:hint="default" w:ascii="Times New Roman" w:hAnsi="Times New Roman" w:eastAsia="仿宋" w:cs="Times New Roman"/>
                <w:b w:val="0"/>
                <w:bCs/>
                <w:color w:val="auto"/>
                <w:sz w:val="24"/>
                <w:szCs w:val="24"/>
                <w:lang w:val="en-US" w:eastAsia="zh-CN"/>
              </w:rPr>
            </w:pPr>
          </w:p>
        </w:tc>
      </w:tr>
      <w:tr w14:paraId="58E50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63A3EF45">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575F5C4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01-06 护患沟通</w:t>
            </w:r>
          </w:p>
        </w:tc>
        <w:tc>
          <w:tcPr>
            <w:tcW w:w="4604" w:type="dxa"/>
            <w:shd w:val="clear" w:color="auto" w:fill="auto"/>
            <w:vAlign w:val="center"/>
          </w:tcPr>
          <w:p w14:paraId="3371AF8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01-06-01 能灵活应用语言和非语言沟通技巧与不同病人进行有效沟通，加强了解，增进护患信任。</w:t>
            </w:r>
          </w:p>
        </w:tc>
        <w:tc>
          <w:tcPr>
            <w:tcW w:w="2840" w:type="dxa"/>
            <w:vMerge w:val="restart"/>
            <w:shd w:val="clear" w:color="auto" w:fill="auto"/>
            <w:vAlign w:val="center"/>
          </w:tcPr>
          <w:p w14:paraId="698155A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护理礼仪、护士人文修养、护理管理</w:t>
            </w:r>
          </w:p>
        </w:tc>
        <w:tc>
          <w:tcPr>
            <w:tcW w:w="813" w:type="dxa"/>
            <w:vMerge w:val="restart"/>
            <w:shd w:val="clear" w:color="auto" w:fill="auto"/>
            <w:vAlign w:val="center"/>
          </w:tcPr>
          <w:p w14:paraId="16519D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50D8A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8" w:hRule="atLeast"/>
        </w:trPr>
        <w:tc>
          <w:tcPr>
            <w:tcW w:w="718" w:type="dxa"/>
            <w:vMerge w:val="continue"/>
            <w:shd w:val="clear" w:color="auto" w:fill="auto"/>
            <w:vAlign w:val="center"/>
          </w:tcPr>
          <w:p w14:paraId="44C93081">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485C49E5">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706CBCF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01-06-02 能通过有效的沟通建立和谐的人际关系，如护患关系、医护关系、护际关系等。并具有较强的团队合作精神。</w:t>
            </w:r>
          </w:p>
        </w:tc>
        <w:tc>
          <w:tcPr>
            <w:tcW w:w="2840" w:type="dxa"/>
            <w:vMerge w:val="continue"/>
            <w:shd w:val="clear" w:color="auto" w:fill="auto"/>
            <w:vAlign w:val="center"/>
          </w:tcPr>
          <w:p w14:paraId="5F53FFB5">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5A5A8792">
            <w:pPr>
              <w:rPr>
                <w:rFonts w:hint="default" w:ascii="Times New Roman" w:hAnsi="Times New Roman" w:eastAsia="仿宋" w:cs="Times New Roman"/>
                <w:b w:val="0"/>
                <w:bCs/>
                <w:color w:val="auto"/>
                <w:sz w:val="24"/>
                <w:szCs w:val="24"/>
                <w:lang w:val="en-US" w:eastAsia="zh-CN"/>
              </w:rPr>
            </w:pPr>
          </w:p>
        </w:tc>
      </w:tr>
      <w:tr w14:paraId="61A1E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69135A5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7812EA6">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ACF95F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01-06-03 能采取正确有效的方法处理护理工作中的各种问题、矛盾和冲突，对突发事件、紧急事件能保持冷静，积极寻求有效帮助，妥善处理并及时汇报。</w:t>
            </w:r>
          </w:p>
        </w:tc>
        <w:tc>
          <w:tcPr>
            <w:tcW w:w="2840" w:type="dxa"/>
            <w:vMerge w:val="continue"/>
            <w:shd w:val="clear" w:color="auto" w:fill="auto"/>
            <w:vAlign w:val="center"/>
          </w:tcPr>
          <w:p w14:paraId="4565DCD9">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5F8D948E">
            <w:pPr>
              <w:rPr>
                <w:rFonts w:hint="default" w:ascii="Times New Roman" w:hAnsi="Times New Roman" w:eastAsia="仿宋" w:cs="Times New Roman"/>
                <w:b w:val="0"/>
                <w:bCs/>
                <w:color w:val="auto"/>
                <w:sz w:val="24"/>
                <w:szCs w:val="24"/>
                <w:lang w:val="en-US" w:eastAsia="zh-CN"/>
              </w:rPr>
            </w:pPr>
          </w:p>
        </w:tc>
      </w:tr>
      <w:tr w14:paraId="6BC0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restart"/>
            <w:shd w:val="clear" w:color="auto" w:fill="auto"/>
            <w:vAlign w:val="center"/>
          </w:tcPr>
          <w:p w14:paraId="6BE435A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 社区 护理</w:t>
            </w:r>
          </w:p>
        </w:tc>
        <w:tc>
          <w:tcPr>
            <w:tcW w:w="932" w:type="dxa"/>
            <w:vMerge w:val="restart"/>
            <w:shd w:val="clear" w:color="auto" w:fill="auto"/>
            <w:vAlign w:val="center"/>
          </w:tcPr>
          <w:p w14:paraId="62C8C6D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02-01  建立健康档案</w:t>
            </w:r>
          </w:p>
        </w:tc>
        <w:tc>
          <w:tcPr>
            <w:tcW w:w="4604" w:type="dxa"/>
            <w:shd w:val="clear" w:color="auto" w:fill="auto"/>
            <w:vAlign w:val="center"/>
          </w:tcPr>
          <w:p w14:paraId="4543F2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02-01-01 能够应用社区健康评估的方法收集与社区整体健康状况相关的资料。</w:t>
            </w:r>
          </w:p>
        </w:tc>
        <w:tc>
          <w:tcPr>
            <w:tcW w:w="2840" w:type="dxa"/>
            <w:vMerge w:val="restart"/>
            <w:shd w:val="clear" w:color="auto" w:fill="auto"/>
            <w:vAlign w:val="center"/>
          </w:tcPr>
          <w:p w14:paraId="6D79F5B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社区护理、信息技术</w:t>
            </w:r>
          </w:p>
        </w:tc>
        <w:tc>
          <w:tcPr>
            <w:tcW w:w="813" w:type="dxa"/>
            <w:vMerge w:val="restart"/>
            <w:shd w:val="clear" w:color="auto" w:fill="auto"/>
            <w:vAlign w:val="center"/>
          </w:tcPr>
          <w:p w14:paraId="3EDB4EA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3E0A3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43447160">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F34840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18EBB9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02-01-02 能参与社区健康档案的建立和管理，具有熟练的计算机操作能力。</w:t>
            </w:r>
          </w:p>
        </w:tc>
        <w:tc>
          <w:tcPr>
            <w:tcW w:w="2840" w:type="dxa"/>
            <w:vMerge w:val="continue"/>
            <w:shd w:val="clear" w:color="auto" w:fill="auto"/>
            <w:vAlign w:val="center"/>
          </w:tcPr>
          <w:p w14:paraId="4EBB3394">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4945B996">
            <w:pPr>
              <w:rPr>
                <w:rFonts w:hint="default" w:ascii="Times New Roman" w:hAnsi="Times New Roman" w:eastAsia="仿宋" w:cs="Times New Roman"/>
                <w:b w:val="0"/>
                <w:bCs/>
                <w:color w:val="auto"/>
                <w:sz w:val="24"/>
                <w:szCs w:val="24"/>
                <w:lang w:val="en-US" w:eastAsia="zh-CN"/>
              </w:rPr>
            </w:pPr>
          </w:p>
        </w:tc>
      </w:tr>
      <w:tr w14:paraId="25ABC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13DE635A">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65D92F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7B16D3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02-01-03 能应用社区人群健康常用统计指标分析、监测社区居民的健康问题及其影响因素。</w:t>
            </w:r>
          </w:p>
        </w:tc>
        <w:tc>
          <w:tcPr>
            <w:tcW w:w="2840" w:type="dxa"/>
            <w:vMerge w:val="continue"/>
            <w:shd w:val="clear" w:color="auto" w:fill="auto"/>
            <w:vAlign w:val="center"/>
          </w:tcPr>
          <w:p w14:paraId="0291DFF0">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6303C9B6">
            <w:pPr>
              <w:rPr>
                <w:rFonts w:hint="default" w:ascii="Times New Roman" w:hAnsi="Times New Roman" w:eastAsia="仿宋" w:cs="Times New Roman"/>
                <w:b w:val="0"/>
                <w:bCs/>
                <w:color w:val="auto"/>
                <w:sz w:val="24"/>
                <w:szCs w:val="24"/>
                <w:lang w:val="en-US" w:eastAsia="zh-CN"/>
              </w:rPr>
            </w:pPr>
          </w:p>
        </w:tc>
      </w:tr>
      <w:tr w14:paraId="4E72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37B169F3">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080E5F5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02-02  健康教育</w:t>
            </w:r>
          </w:p>
        </w:tc>
        <w:tc>
          <w:tcPr>
            <w:tcW w:w="4604" w:type="dxa"/>
            <w:shd w:val="clear" w:color="auto" w:fill="auto"/>
            <w:vAlign w:val="center"/>
          </w:tcPr>
          <w:p w14:paraId="27B760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02-02-01 能准确收集社区健康教育对象的需求、特点和社区环境等资料，并对资料进行分析和判断，发现社区健康教育问题，得出社区健康教育诊断。</w:t>
            </w:r>
          </w:p>
        </w:tc>
        <w:tc>
          <w:tcPr>
            <w:tcW w:w="2840" w:type="dxa"/>
            <w:vMerge w:val="restart"/>
            <w:shd w:val="clear" w:color="auto" w:fill="auto"/>
            <w:vAlign w:val="center"/>
          </w:tcPr>
          <w:p w14:paraId="6298AB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护理学导论、社区护理</w:t>
            </w:r>
          </w:p>
        </w:tc>
        <w:tc>
          <w:tcPr>
            <w:tcW w:w="813" w:type="dxa"/>
            <w:vMerge w:val="continue"/>
            <w:shd w:val="clear" w:color="auto" w:fill="auto"/>
            <w:vAlign w:val="center"/>
          </w:tcPr>
          <w:p w14:paraId="458A47EC">
            <w:pPr>
              <w:rPr>
                <w:rFonts w:hint="default" w:ascii="Times New Roman" w:hAnsi="Times New Roman" w:eastAsia="仿宋" w:cs="Times New Roman"/>
                <w:b w:val="0"/>
                <w:bCs/>
                <w:color w:val="auto"/>
                <w:sz w:val="24"/>
                <w:szCs w:val="24"/>
                <w:lang w:val="en-US" w:eastAsia="zh-CN"/>
              </w:rPr>
            </w:pPr>
          </w:p>
        </w:tc>
      </w:tr>
      <w:tr w14:paraId="011C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23A9E0BC">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95A8520">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D58DC4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02-02-02 能和社区健康教育对象一起制定社区健康教育计划。</w:t>
            </w:r>
          </w:p>
        </w:tc>
        <w:tc>
          <w:tcPr>
            <w:tcW w:w="2840" w:type="dxa"/>
            <w:vMerge w:val="continue"/>
            <w:shd w:val="clear" w:color="auto" w:fill="auto"/>
            <w:vAlign w:val="center"/>
          </w:tcPr>
          <w:p w14:paraId="26ABD51D">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6F89E597">
            <w:pPr>
              <w:rPr>
                <w:rFonts w:hint="default" w:ascii="Times New Roman" w:hAnsi="Times New Roman" w:eastAsia="仿宋" w:cs="Times New Roman"/>
                <w:b w:val="0"/>
                <w:bCs/>
                <w:color w:val="auto"/>
                <w:sz w:val="24"/>
                <w:szCs w:val="24"/>
                <w:lang w:val="en-US" w:eastAsia="zh-CN"/>
              </w:rPr>
            </w:pPr>
          </w:p>
        </w:tc>
      </w:tr>
      <w:tr w14:paraId="3ABC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4C0379B0">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7E93BD6">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54EB5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02-02-03 能根据社区健康教育计划组织实施社区健康教育，达到预防疾病、促进健康和提高社区居民生活质量的目的。具有良好的组织协调能力。</w:t>
            </w:r>
          </w:p>
        </w:tc>
        <w:tc>
          <w:tcPr>
            <w:tcW w:w="2840" w:type="dxa"/>
            <w:vMerge w:val="continue"/>
            <w:shd w:val="clear" w:color="auto" w:fill="auto"/>
            <w:vAlign w:val="center"/>
          </w:tcPr>
          <w:p w14:paraId="59091752">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081F6E13">
            <w:pPr>
              <w:rPr>
                <w:rFonts w:hint="default" w:ascii="Times New Roman" w:hAnsi="Times New Roman" w:eastAsia="仿宋" w:cs="Times New Roman"/>
                <w:b w:val="0"/>
                <w:bCs/>
                <w:color w:val="auto"/>
                <w:sz w:val="24"/>
                <w:szCs w:val="24"/>
                <w:lang w:val="en-US" w:eastAsia="zh-CN"/>
              </w:rPr>
            </w:pPr>
          </w:p>
        </w:tc>
      </w:tr>
      <w:tr w14:paraId="202A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02" w:hRule="atLeast"/>
        </w:trPr>
        <w:tc>
          <w:tcPr>
            <w:tcW w:w="718" w:type="dxa"/>
            <w:vMerge w:val="continue"/>
            <w:shd w:val="clear" w:color="auto" w:fill="auto"/>
            <w:vAlign w:val="center"/>
          </w:tcPr>
          <w:p w14:paraId="3C2EDABE">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5A8DC2D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  社区预防保健</w:t>
            </w:r>
          </w:p>
        </w:tc>
        <w:tc>
          <w:tcPr>
            <w:tcW w:w="4604" w:type="dxa"/>
            <w:shd w:val="clear" w:color="auto" w:fill="auto"/>
            <w:vAlign w:val="center"/>
          </w:tcPr>
          <w:p w14:paraId="536DAB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02-03-01 能通过免疫接种、卫生宣教、传染病相关知识的健康教育和社区环境管理等预防传染病的发生，使用消毒隔离技术防止传染病的蔓延，培训居民掌握相关的知识和技术，做好社区传染病病人的管理。</w:t>
            </w:r>
          </w:p>
        </w:tc>
        <w:tc>
          <w:tcPr>
            <w:tcW w:w="2840" w:type="dxa"/>
            <w:shd w:val="clear" w:color="auto" w:fill="auto"/>
            <w:vAlign w:val="center"/>
          </w:tcPr>
          <w:p w14:paraId="2E7A606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传染病护理、预防医学</w:t>
            </w:r>
          </w:p>
        </w:tc>
        <w:tc>
          <w:tcPr>
            <w:tcW w:w="813" w:type="dxa"/>
            <w:vMerge w:val="continue"/>
            <w:shd w:val="clear" w:color="auto" w:fill="auto"/>
            <w:vAlign w:val="center"/>
          </w:tcPr>
          <w:p w14:paraId="645086B8">
            <w:pPr>
              <w:rPr>
                <w:rFonts w:hint="default" w:ascii="Times New Roman" w:hAnsi="Times New Roman" w:eastAsia="仿宋" w:cs="Times New Roman"/>
                <w:b w:val="0"/>
                <w:bCs/>
                <w:color w:val="auto"/>
                <w:sz w:val="24"/>
                <w:szCs w:val="24"/>
                <w:lang w:val="en-US" w:eastAsia="zh-CN"/>
              </w:rPr>
            </w:pPr>
          </w:p>
        </w:tc>
      </w:tr>
      <w:tr w14:paraId="3320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7836D6B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7D057E0C">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4077B0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02-03-02 能根据儿童、青少年不同时期的生长发育特点和健康需求，提供预防接种和健康保健指导。</w:t>
            </w:r>
          </w:p>
        </w:tc>
        <w:tc>
          <w:tcPr>
            <w:tcW w:w="2840" w:type="dxa"/>
            <w:shd w:val="clear" w:color="auto" w:fill="auto"/>
            <w:vAlign w:val="center"/>
          </w:tcPr>
          <w:p w14:paraId="041432E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w:t>
            </w:r>
          </w:p>
        </w:tc>
        <w:tc>
          <w:tcPr>
            <w:tcW w:w="813" w:type="dxa"/>
            <w:vMerge w:val="continue"/>
            <w:shd w:val="clear" w:color="auto" w:fill="auto"/>
            <w:vAlign w:val="center"/>
          </w:tcPr>
          <w:p w14:paraId="2EB64AAB">
            <w:pPr>
              <w:rPr>
                <w:rFonts w:hint="default" w:ascii="Times New Roman" w:hAnsi="Times New Roman" w:eastAsia="仿宋" w:cs="Times New Roman"/>
                <w:b w:val="0"/>
                <w:bCs/>
                <w:color w:val="auto"/>
                <w:sz w:val="24"/>
                <w:szCs w:val="24"/>
                <w:lang w:val="en-US" w:eastAsia="zh-CN"/>
              </w:rPr>
            </w:pPr>
          </w:p>
        </w:tc>
      </w:tr>
      <w:tr w14:paraId="6696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577AC92E">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74B1249">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FF168D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02-03-03 能根据妇女各个时期的生理特点提供预防保健和护理。</w:t>
            </w:r>
          </w:p>
        </w:tc>
        <w:tc>
          <w:tcPr>
            <w:tcW w:w="2840" w:type="dxa"/>
            <w:shd w:val="clear" w:color="auto" w:fill="auto"/>
            <w:vAlign w:val="center"/>
          </w:tcPr>
          <w:p w14:paraId="32EBF73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c>
          <w:tcPr>
            <w:tcW w:w="813" w:type="dxa"/>
            <w:vMerge w:val="continue"/>
            <w:shd w:val="clear" w:color="auto" w:fill="auto"/>
            <w:vAlign w:val="center"/>
          </w:tcPr>
          <w:p w14:paraId="03541293">
            <w:pPr>
              <w:rPr>
                <w:rFonts w:hint="default" w:ascii="Times New Roman" w:hAnsi="Times New Roman" w:eastAsia="仿宋" w:cs="Times New Roman"/>
                <w:b w:val="0"/>
                <w:bCs/>
                <w:color w:val="auto"/>
                <w:sz w:val="24"/>
                <w:szCs w:val="24"/>
                <w:lang w:val="en-US" w:eastAsia="zh-CN"/>
              </w:rPr>
            </w:pPr>
          </w:p>
        </w:tc>
      </w:tr>
      <w:tr w14:paraId="17D2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2D5A66E7">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64909BBA">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3034CE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02-03-04 能根据中年人的生理、心理、社会特点，提供个性化的预防保健指导方案。</w:t>
            </w:r>
          </w:p>
        </w:tc>
        <w:tc>
          <w:tcPr>
            <w:tcW w:w="2840" w:type="dxa"/>
            <w:shd w:val="clear" w:color="auto" w:fill="auto"/>
            <w:vAlign w:val="center"/>
          </w:tcPr>
          <w:p w14:paraId="546A5FE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c>
          <w:tcPr>
            <w:tcW w:w="813" w:type="dxa"/>
            <w:vMerge w:val="continue"/>
            <w:shd w:val="clear" w:color="auto" w:fill="auto"/>
            <w:vAlign w:val="center"/>
          </w:tcPr>
          <w:p w14:paraId="11FA2D14">
            <w:pPr>
              <w:rPr>
                <w:rFonts w:hint="default" w:ascii="Times New Roman" w:hAnsi="Times New Roman" w:eastAsia="仿宋" w:cs="Times New Roman"/>
                <w:b w:val="0"/>
                <w:bCs/>
                <w:color w:val="auto"/>
                <w:sz w:val="24"/>
                <w:szCs w:val="24"/>
                <w:lang w:val="en-US" w:eastAsia="zh-CN"/>
              </w:rPr>
            </w:pPr>
          </w:p>
        </w:tc>
      </w:tr>
      <w:tr w14:paraId="5803E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5C757E3C">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390F21B9">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4A2059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02-03-05 能根据老年人的生理、社会生活情况及其疾病特点提供恰当的保健措施和健康指导。</w:t>
            </w:r>
          </w:p>
        </w:tc>
        <w:tc>
          <w:tcPr>
            <w:tcW w:w="2840" w:type="dxa"/>
            <w:shd w:val="clear" w:color="auto" w:fill="auto"/>
            <w:vAlign w:val="center"/>
          </w:tcPr>
          <w:p w14:paraId="1ECC92B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妇产科护理、儿科护理</w:t>
            </w:r>
          </w:p>
        </w:tc>
        <w:tc>
          <w:tcPr>
            <w:tcW w:w="813" w:type="dxa"/>
            <w:vMerge w:val="continue"/>
            <w:shd w:val="clear" w:color="auto" w:fill="auto"/>
            <w:vAlign w:val="center"/>
          </w:tcPr>
          <w:p w14:paraId="33240D77">
            <w:pPr>
              <w:rPr>
                <w:rFonts w:hint="default" w:ascii="Times New Roman" w:hAnsi="Times New Roman" w:eastAsia="仿宋" w:cs="Times New Roman"/>
                <w:b w:val="0"/>
                <w:bCs/>
                <w:color w:val="auto"/>
                <w:sz w:val="24"/>
                <w:szCs w:val="24"/>
                <w:lang w:val="en-US" w:eastAsia="zh-CN"/>
              </w:rPr>
            </w:pPr>
          </w:p>
        </w:tc>
      </w:tr>
      <w:tr w14:paraId="50372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41813AD3">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E9F2C1B">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28A6F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02-03-06 能够运用中医知识和常用的中医护理技能，指导居民养生保健和预防疾病。</w:t>
            </w:r>
          </w:p>
        </w:tc>
        <w:tc>
          <w:tcPr>
            <w:tcW w:w="2840" w:type="dxa"/>
            <w:shd w:val="clear" w:color="auto" w:fill="auto"/>
            <w:vAlign w:val="center"/>
          </w:tcPr>
          <w:p w14:paraId="51DB8E8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中医护理技术</w:t>
            </w:r>
          </w:p>
        </w:tc>
        <w:tc>
          <w:tcPr>
            <w:tcW w:w="813" w:type="dxa"/>
            <w:vMerge w:val="continue"/>
            <w:shd w:val="clear" w:color="auto" w:fill="auto"/>
            <w:vAlign w:val="center"/>
          </w:tcPr>
          <w:p w14:paraId="6FC6080C">
            <w:pPr>
              <w:rPr>
                <w:rFonts w:hint="default" w:ascii="Times New Roman" w:hAnsi="Times New Roman" w:eastAsia="仿宋" w:cs="Times New Roman"/>
                <w:b w:val="0"/>
                <w:bCs/>
                <w:color w:val="auto"/>
                <w:sz w:val="24"/>
                <w:szCs w:val="24"/>
                <w:lang w:val="en-US" w:eastAsia="zh-CN"/>
              </w:rPr>
            </w:pPr>
          </w:p>
        </w:tc>
      </w:tr>
      <w:tr w14:paraId="6542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005628F4">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6B7A5AE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  慢性病管理</w:t>
            </w:r>
          </w:p>
        </w:tc>
        <w:tc>
          <w:tcPr>
            <w:tcW w:w="4604" w:type="dxa"/>
            <w:shd w:val="clear" w:color="auto" w:fill="auto"/>
            <w:vAlign w:val="center"/>
          </w:tcPr>
          <w:p w14:paraId="376610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02-04-01 能参与社区慢性病病人的筛查和管理，能指导慢性病病人进行自我护理、日常生活调节和心理调适。</w:t>
            </w:r>
          </w:p>
        </w:tc>
        <w:tc>
          <w:tcPr>
            <w:tcW w:w="2840" w:type="dxa"/>
            <w:vMerge w:val="restart"/>
            <w:shd w:val="clear" w:color="auto" w:fill="auto"/>
            <w:vAlign w:val="center"/>
          </w:tcPr>
          <w:p w14:paraId="081AA4A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社区护理、护理学导论、中医护理技术</w:t>
            </w:r>
          </w:p>
        </w:tc>
        <w:tc>
          <w:tcPr>
            <w:tcW w:w="813" w:type="dxa"/>
            <w:vMerge w:val="continue"/>
            <w:shd w:val="clear" w:color="auto" w:fill="auto"/>
            <w:vAlign w:val="center"/>
          </w:tcPr>
          <w:p w14:paraId="2D5D35AB">
            <w:pPr>
              <w:rPr>
                <w:rFonts w:hint="default" w:ascii="Times New Roman" w:hAnsi="Times New Roman" w:eastAsia="仿宋" w:cs="Times New Roman"/>
                <w:b w:val="0"/>
                <w:bCs/>
                <w:color w:val="auto"/>
                <w:sz w:val="24"/>
                <w:szCs w:val="24"/>
                <w:lang w:val="en-US" w:eastAsia="zh-CN"/>
              </w:rPr>
            </w:pPr>
          </w:p>
        </w:tc>
      </w:tr>
      <w:tr w14:paraId="100C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771F2CEC">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26D1C4BF">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E154A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02-04-02 能为社区心血管病人、糖尿病病人、癌症病人等制定切实可行的干预措施，提供居家护理。</w:t>
            </w:r>
          </w:p>
        </w:tc>
        <w:tc>
          <w:tcPr>
            <w:tcW w:w="2840" w:type="dxa"/>
            <w:vMerge w:val="continue"/>
            <w:shd w:val="clear" w:color="auto" w:fill="auto"/>
            <w:vAlign w:val="center"/>
          </w:tcPr>
          <w:p w14:paraId="2F9B98B7">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020FDEE2">
            <w:pPr>
              <w:rPr>
                <w:rFonts w:hint="default" w:ascii="Times New Roman" w:hAnsi="Times New Roman" w:eastAsia="仿宋" w:cs="Times New Roman"/>
                <w:b w:val="0"/>
                <w:bCs/>
                <w:color w:val="auto"/>
                <w:sz w:val="24"/>
                <w:szCs w:val="24"/>
                <w:lang w:val="en-US" w:eastAsia="zh-CN"/>
              </w:rPr>
            </w:pPr>
          </w:p>
        </w:tc>
      </w:tr>
      <w:tr w14:paraId="2871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0090B7ED">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58FCD41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1F58EAC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02-04-03 能根据出院回家休养病人不同疾病恢复阶段的需要，提供安全护理措施，最大程度地防并发症，预防致残因素，调动潜能，实现真 正的康复。</w:t>
            </w:r>
          </w:p>
        </w:tc>
        <w:tc>
          <w:tcPr>
            <w:tcW w:w="2840" w:type="dxa"/>
            <w:vMerge w:val="continue"/>
            <w:shd w:val="clear" w:color="auto" w:fill="auto"/>
            <w:vAlign w:val="center"/>
          </w:tcPr>
          <w:p w14:paraId="116663F7">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77D24306">
            <w:pPr>
              <w:rPr>
                <w:rFonts w:hint="default" w:ascii="Times New Roman" w:hAnsi="Times New Roman" w:eastAsia="仿宋" w:cs="Times New Roman"/>
                <w:b w:val="0"/>
                <w:bCs/>
                <w:color w:val="auto"/>
                <w:sz w:val="24"/>
                <w:szCs w:val="24"/>
                <w:lang w:val="en-US" w:eastAsia="zh-CN"/>
              </w:rPr>
            </w:pPr>
          </w:p>
        </w:tc>
      </w:tr>
      <w:tr w14:paraId="4C9E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4BABA10E">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176A12B3">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6DD5D4F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02-04-04 能够应用中医用药护理知识和常用中医护理技术，为慢性病病人解决康复问题。</w:t>
            </w:r>
          </w:p>
        </w:tc>
        <w:tc>
          <w:tcPr>
            <w:tcW w:w="2840" w:type="dxa"/>
            <w:vMerge w:val="continue"/>
            <w:shd w:val="clear" w:color="auto" w:fill="auto"/>
            <w:vAlign w:val="center"/>
          </w:tcPr>
          <w:p w14:paraId="4F67C403">
            <w:pPr>
              <w:rPr>
                <w:rFonts w:hint="default" w:ascii="Times New Roman" w:hAnsi="Times New Roman" w:eastAsia="仿宋" w:cs="Times New Roman"/>
                <w:b w:val="0"/>
                <w:bCs/>
                <w:color w:val="auto"/>
                <w:sz w:val="24"/>
                <w:szCs w:val="24"/>
                <w:lang w:val="en-US" w:eastAsia="zh-CN"/>
              </w:rPr>
            </w:pPr>
          </w:p>
        </w:tc>
        <w:tc>
          <w:tcPr>
            <w:tcW w:w="813" w:type="dxa"/>
            <w:vMerge w:val="continue"/>
            <w:shd w:val="clear" w:color="auto" w:fill="auto"/>
            <w:vAlign w:val="center"/>
          </w:tcPr>
          <w:p w14:paraId="52D8AB90">
            <w:pPr>
              <w:rPr>
                <w:rFonts w:hint="default" w:ascii="Times New Roman" w:hAnsi="Times New Roman" w:eastAsia="仿宋" w:cs="Times New Roman"/>
                <w:b w:val="0"/>
                <w:bCs/>
                <w:color w:val="auto"/>
                <w:sz w:val="24"/>
                <w:szCs w:val="24"/>
                <w:lang w:val="en-US" w:eastAsia="zh-CN"/>
              </w:rPr>
            </w:pPr>
          </w:p>
        </w:tc>
      </w:tr>
      <w:tr w14:paraId="6CD29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555" w:hRule="atLeast"/>
        </w:trPr>
        <w:tc>
          <w:tcPr>
            <w:tcW w:w="718" w:type="dxa"/>
            <w:vMerge w:val="continue"/>
            <w:shd w:val="clear" w:color="auto" w:fill="auto"/>
            <w:vAlign w:val="center"/>
          </w:tcPr>
          <w:p w14:paraId="008E85BD">
            <w:pPr>
              <w:rPr>
                <w:rFonts w:hint="default" w:ascii="Times New Roman" w:hAnsi="Times New Roman" w:eastAsia="仿宋" w:cs="Times New Roman"/>
                <w:b w:val="0"/>
                <w:bCs/>
                <w:color w:val="auto"/>
                <w:sz w:val="24"/>
                <w:szCs w:val="24"/>
                <w:lang w:val="en-US" w:eastAsia="zh-CN"/>
              </w:rPr>
            </w:pPr>
          </w:p>
        </w:tc>
        <w:tc>
          <w:tcPr>
            <w:tcW w:w="932" w:type="dxa"/>
            <w:vMerge w:val="restart"/>
            <w:shd w:val="clear" w:color="auto" w:fill="auto"/>
            <w:vAlign w:val="center"/>
          </w:tcPr>
          <w:p w14:paraId="0955F38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02-05  家庭护理</w:t>
            </w:r>
          </w:p>
        </w:tc>
        <w:tc>
          <w:tcPr>
            <w:tcW w:w="4604" w:type="dxa"/>
            <w:shd w:val="clear" w:color="auto" w:fill="auto"/>
            <w:vAlign w:val="center"/>
          </w:tcPr>
          <w:p w14:paraId="6B769F4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02-05-01 能承担诊断明确的居家病人的访视工作及出院患者的随访工作，发现和解决家庭的健康问题。</w:t>
            </w:r>
          </w:p>
        </w:tc>
        <w:tc>
          <w:tcPr>
            <w:tcW w:w="2840" w:type="dxa"/>
            <w:shd w:val="clear" w:color="auto" w:fill="auto"/>
            <w:vAlign w:val="center"/>
          </w:tcPr>
          <w:p w14:paraId="4A3FB87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社区护理、基础护理、内科护理</w:t>
            </w:r>
          </w:p>
        </w:tc>
        <w:tc>
          <w:tcPr>
            <w:tcW w:w="813" w:type="dxa"/>
            <w:vMerge w:val="continue"/>
            <w:shd w:val="clear" w:color="auto" w:fill="auto"/>
            <w:vAlign w:val="center"/>
          </w:tcPr>
          <w:p w14:paraId="058C71F2">
            <w:pPr>
              <w:rPr>
                <w:rFonts w:hint="default" w:ascii="Times New Roman" w:hAnsi="Times New Roman" w:eastAsia="仿宋" w:cs="Times New Roman"/>
                <w:b w:val="0"/>
                <w:bCs/>
                <w:color w:val="auto"/>
                <w:sz w:val="24"/>
                <w:szCs w:val="24"/>
                <w:lang w:val="en-US" w:eastAsia="zh-CN"/>
              </w:rPr>
            </w:pPr>
          </w:p>
        </w:tc>
      </w:tr>
      <w:tr w14:paraId="0BF2B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6CD3B14B">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23ADD67F">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09B023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02-05-02 能配合医生管理好家庭病床，完成居家病人的病情观察、治疗、护理等工作。</w:t>
            </w:r>
          </w:p>
        </w:tc>
        <w:tc>
          <w:tcPr>
            <w:tcW w:w="2840" w:type="dxa"/>
            <w:shd w:val="clear" w:color="auto" w:fill="auto"/>
            <w:vAlign w:val="center"/>
          </w:tcPr>
          <w:p w14:paraId="14E1E9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c>
          <w:tcPr>
            <w:tcW w:w="813" w:type="dxa"/>
            <w:vMerge w:val="continue"/>
            <w:shd w:val="clear" w:color="auto" w:fill="auto"/>
            <w:vAlign w:val="center"/>
          </w:tcPr>
          <w:p w14:paraId="0C684D62">
            <w:pPr>
              <w:rPr>
                <w:rFonts w:hint="default" w:ascii="Times New Roman" w:hAnsi="Times New Roman" w:eastAsia="仿宋" w:cs="Times New Roman"/>
                <w:b w:val="0"/>
                <w:bCs/>
                <w:color w:val="auto"/>
                <w:sz w:val="24"/>
                <w:szCs w:val="24"/>
                <w:lang w:val="en-US" w:eastAsia="zh-CN"/>
              </w:rPr>
            </w:pPr>
          </w:p>
        </w:tc>
      </w:tr>
      <w:tr w14:paraId="5BCF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5" w:hRule="atLeast"/>
        </w:trPr>
        <w:tc>
          <w:tcPr>
            <w:tcW w:w="718" w:type="dxa"/>
            <w:vMerge w:val="continue"/>
            <w:shd w:val="clear" w:color="auto" w:fill="auto"/>
            <w:vAlign w:val="center"/>
          </w:tcPr>
          <w:p w14:paraId="5B00F8FA">
            <w:pPr>
              <w:rPr>
                <w:rFonts w:hint="default" w:ascii="Times New Roman" w:hAnsi="Times New Roman" w:eastAsia="仿宋" w:cs="Times New Roman"/>
                <w:b w:val="0"/>
                <w:bCs/>
                <w:color w:val="auto"/>
                <w:sz w:val="24"/>
                <w:szCs w:val="24"/>
                <w:lang w:val="en-US" w:eastAsia="zh-CN"/>
              </w:rPr>
            </w:pPr>
          </w:p>
        </w:tc>
        <w:tc>
          <w:tcPr>
            <w:tcW w:w="932" w:type="dxa"/>
            <w:vMerge w:val="continue"/>
            <w:shd w:val="clear" w:color="auto" w:fill="auto"/>
            <w:vAlign w:val="center"/>
          </w:tcPr>
          <w:p w14:paraId="09945B40">
            <w:pPr>
              <w:rPr>
                <w:rFonts w:hint="default" w:ascii="Times New Roman" w:hAnsi="Times New Roman" w:eastAsia="仿宋" w:cs="Times New Roman"/>
                <w:b w:val="0"/>
                <w:bCs/>
                <w:color w:val="auto"/>
                <w:sz w:val="24"/>
                <w:szCs w:val="24"/>
                <w:lang w:val="en-US" w:eastAsia="zh-CN"/>
              </w:rPr>
            </w:pPr>
          </w:p>
        </w:tc>
        <w:tc>
          <w:tcPr>
            <w:tcW w:w="4604" w:type="dxa"/>
            <w:shd w:val="clear" w:color="auto" w:fill="auto"/>
            <w:vAlign w:val="center"/>
          </w:tcPr>
          <w:p w14:paraId="2695ACF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02-05-03 能为居家病人和家属提供健康咨询、护理指导和心理护理。</w:t>
            </w:r>
          </w:p>
        </w:tc>
        <w:tc>
          <w:tcPr>
            <w:tcW w:w="2840" w:type="dxa"/>
            <w:shd w:val="clear" w:color="auto" w:fill="auto"/>
            <w:vAlign w:val="center"/>
          </w:tcPr>
          <w:p w14:paraId="7F16542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妇产科护理、儿科护理</w:t>
            </w:r>
          </w:p>
        </w:tc>
        <w:tc>
          <w:tcPr>
            <w:tcW w:w="813" w:type="dxa"/>
            <w:vMerge w:val="continue"/>
            <w:shd w:val="clear" w:color="auto" w:fill="auto"/>
            <w:vAlign w:val="center"/>
          </w:tcPr>
          <w:p w14:paraId="7A540AD3">
            <w:pPr>
              <w:rPr>
                <w:rFonts w:hint="default" w:ascii="Times New Roman" w:hAnsi="Times New Roman" w:eastAsia="仿宋" w:cs="Times New Roman"/>
                <w:b w:val="0"/>
                <w:bCs/>
                <w:color w:val="auto"/>
                <w:sz w:val="24"/>
                <w:szCs w:val="24"/>
                <w:lang w:val="en-US" w:eastAsia="zh-CN"/>
              </w:rPr>
            </w:pPr>
          </w:p>
        </w:tc>
      </w:tr>
      <w:tr w14:paraId="4CD0B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1A5C5ECD">
            <w:pPr>
              <w:rPr>
                <w:rFonts w:hint="default" w:ascii="Times New Roman" w:hAnsi="Times New Roman" w:eastAsia="仿宋" w:cs="Times New Roman"/>
                <w:b w:val="0"/>
                <w:bCs/>
                <w:color w:val="auto"/>
                <w:sz w:val="24"/>
                <w:szCs w:val="24"/>
                <w:lang w:val="en-US" w:eastAsia="zh-CN"/>
              </w:rPr>
            </w:pPr>
          </w:p>
        </w:tc>
        <w:tc>
          <w:tcPr>
            <w:tcW w:w="932" w:type="dxa"/>
            <w:shd w:val="clear" w:color="auto" w:fill="auto"/>
            <w:vAlign w:val="center"/>
          </w:tcPr>
          <w:p w14:paraId="45FBE57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02-06  社区护理</w:t>
            </w:r>
          </w:p>
        </w:tc>
        <w:tc>
          <w:tcPr>
            <w:tcW w:w="4604" w:type="dxa"/>
            <w:shd w:val="clear" w:color="auto" w:fill="auto"/>
            <w:vAlign w:val="center"/>
          </w:tcPr>
          <w:p w14:paraId="761030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02-06-01 能为社区常见病、多发病、慢性病病人提供整体护理。</w:t>
            </w:r>
          </w:p>
        </w:tc>
        <w:tc>
          <w:tcPr>
            <w:tcW w:w="2840" w:type="dxa"/>
            <w:shd w:val="clear" w:color="auto" w:fill="auto"/>
            <w:vAlign w:val="center"/>
          </w:tcPr>
          <w:p w14:paraId="37222E5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社区护理、基础护理、内科护理、外科护理、妇产科护理、儿科护理</w:t>
            </w:r>
          </w:p>
        </w:tc>
        <w:tc>
          <w:tcPr>
            <w:tcW w:w="813" w:type="dxa"/>
            <w:vMerge w:val="continue"/>
            <w:shd w:val="clear" w:color="auto" w:fill="auto"/>
            <w:vAlign w:val="center"/>
          </w:tcPr>
          <w:p w14:paraId="3BC0ECF1">
            <w:pPr>
              <w:rPr>
                <w:rFonts w:hint="default" w:ascii="Times New Roman" w:hAnsi="Times New Roman" w:eastAsia="仿宋" w:cs="Times New Roman"/>
                <w:b w:val="0"/>
                <w:bCs/>
                <w:color w:val="auto"/>
                <w:sz w:val="24"/>
                <w:szCs w:val="24"/>
                <w:lang w:val="en-US" w:eastAsia="zh-CN"/>
              </w:rPr>
            </w:pPr>
          </w:p>
        </w:tc>
      </w:tr>
      <w:tr w14:paraId="0FF4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88" w:hRule="atLeast"/>
        </w:trPr>
        <w:tc>
          <w:tcPr>
            <w:tcW w:w="718" w:type="dxa"/>
            <w:vMerge w:val="restart"/>
            <w:shd w:val="clear" w:color="auto" w:fill="auto"/>
            <w:vAlign w:val="center"/>
          </w:tcPr>
          <w:p w14:paraId="5126F9F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 康复护理</w:t>
            </w:r>
          </w:p>
        </w:tc>
        <w:tc>
          <w:tcPr>
            <w:tcW w:w="932" w:type="dxa"/>
            <w:shd w:val="clear" w:color="auto" w:fill="auto"/>
            <w:vAlign w:val="center"/>
          </w:tcPr>
          <w:p w14:paraId="0DF1BC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03-01  康复护理</w:t>
            </w:r>
          </w:p>
        </w:tc>
        <w:tc>
          <w:tcPr>
            <w:tcW w:w="4604" w:type="dxa"/>
            <w:shd w:val="clear" w:color="auto" w:fill="auto"/>
            <w:vAlign w:val="center"/>
          </w:tcPr>
          <w:p w14:paraId="77FE095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03-01-01 掌握基本的康复护理知识和技能，掌握常用康复器械的使用方法。</w:t>
            </w:r>
          </w:p>
          <w:p w14:paraId="02CF7A52">
            <w:pPr>
              <w:rPr>
                <w:rFonts w:hint="default" w:ascii="Times New Roman" w:hAnsi="Times New Roman" w:eastAsia="仿宋" w:cs="Times New Roman"/>
                <w:b w:val="0"/>
                <w:bCs/>
                <w:color w:val="auto"/>
                <w:sz w:val="24"/>
                <w:szCs w:val="24"/>
                <w:lang w:val="en-US" w:eastAsia="zh-CN"/>
              </w:rPr>
            </w:pPr>
          </w:p>
        </w:tc>
        <w:tc>
          <w:tcPr>
            <w:tcW w:w="2840" w:type="dxa"/>
            <w:shd w:val="clear" w:color="auto" w:fill="auto"/>
            <w:vAlign w:val="center"/>
          </w:tcPr>
          <w:p w14:paraId="2ECE9EE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健康评估、基础护理、内科护理、外科护理、妇产科护理、儿科护理、康复护理、老年护理</w:t>
            </w:r>
          </w:p>
        </w:tc>
        <w:tc>
          <w:tcPr>
            <w:tcW w:w="813" w:type="dxa"/>
            <w:vMerge w:val="restart"/>
            <w:shd w:val="clear" w:color="auto" w:fill="auto"/>
            <w:vAlign w:val="center"/>
          </w:tcPr>
          <w:p w14:paraId="0D7F0BE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w:t>
            </w:r>
          </w:p>
        </w:tc>
      </w:tr>
      <w:tr w14:paraId="5A40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9" w:hRule="atLeast"/>
        </w:trPr>
        <w:tc>
          <w:tcPr>
            <w:tcW w:w="718" w:type="dxa"/>
            <w:vMerge w:val="continue"/>
            <w:shd w:val="clear" w:color="auto" w:fill="auto"/>
            <w:vAlign w:val="center"/>
          </w:tcPr>
          <w:p w14:paraId="303FEBC9">
            <w:pPr>
              <w:rPr>
                <w:rFonts w:hint="default" w:ascii="Times New Roman" w:hAnsi="Times New Roman" w:eastAsia="仿宋" w:cs="Times New Roman"/>
                <w:b w:val="0"/>
                <w:bCs/>
                <w:color w:val="auto"/>
                <w:sz w:val="24"/>
                <w:szCs w:val="24"/>
                <w:lang w:val="en-US" w:eastAsia="zh-CN"/>
              </w:rPr>
            </w:pPr>
          </w:p>
        </w:tc>
        <w:tc>
          <w:tcPr>
            <w:tcW w:w="932" w:type="dxa"/>
            <w:shd w:val="clear" w:color="auto" w:fill="auto"/>
            <w:vAlign w:val="center"/>
          </w:tcPr>
          <w:p w14:paraId="4518CD0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03-02  预防保健</w:t>
            </w:r>
          </w:p>
        </w:tc>
        <w:tc>
          <w:tcPr>
            <w:tcW w:w="4604" w:type="dxa"/>
            <w:shd w:val="clear" w:color="auto" w:fill="auto"/>
            <w:vAlign w:val="center"/>
          </w:tcPr>
          <w:p w14:paraId="00B293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03-02-01 具有运用预防保健知识，向个体、家庭、社区提供卫生保健服务的能力，具有开展健康检查和健康指导的能力。</w:t>
            </w:r>
          </w:p>
        </w:tc>
        <w:tc>
          <w:tcPr>
            <w:tcW w:w="2840" w:type="dxa"/>
            <w:shd w:val="clear" w:color="auto" w:fill="auto"/>
            <w:vAlign w:val="center"/>
          </w:tcPr>
          <w:p w14:paraId="7CFA01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社区护理、基础护理、内科护理、外科护理、妇产科护理、儿科护理</w:t>
            </w:r>
          </w:p>
        </w:tc>
        <w:tc>
          <w:tcPr>
            <w:tcW w:w="813" w:type="dxa"/>
            <w:vMerge w:val="continue"/>
            <w:shd w:val="clear" w:color="auto" w:fill="auto"/>
            <w:vAlign w:val="center"/>
          </w:tcPr>
          <w:p w14:paraId="295C4886">
            <w:pPr>
              <w:rPr>
                <w:rFonts w:hint="default" w:ascii="Times New Roman" w:hAnsi="Times New Roman" w:eastAsia="仿宋" w:cs="Times New Roman"/>
                <w:b w:val="0"/>
                <w:bCs/>
                <w:color w:val="auto"/>
                <w:sz w:val="24"/>
                <w:szCs w:val="24"/>
                <w:lang w:val="en-US" w:eastAsia="zh-CN"/>
              </w:rPr>
            </w:pPr>
          </w:p>
        </w:tc>
      </w:tr>
    </w:tbl>
    <w:p w14:paraId="03A3D804">
      <w:pPr>
        <w:numPr>
          <w:ilvl w:val="0"/>
          <w:numId w:val="0"/>
        </w:numPr>
        <w:jc w:val="left"/>
        <w:rPr>
          <w:rFonts w:hint="default" w:ascii="Times New Roman" w:hAnsi="Times New Roman" w:eastAsia="宋体" w:cs="Times New Roman"/>
          <w:b w:val="0"/>
          <w:bCs/>
          <w:color w:val="auto"/>
          <w:sz w:val="21"/>
          <w:szCs w:val="21"/>
        </w:rPr>
      </w:pPr>
    </w:p>
    <w:p w14:paraId="0B2610FB">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17" w:name="_Toc40341047"/>
      <w:bookmarkStart w:id="18" w:name="_Toc40342076"/>
      <w:bookmarkStart w:id="19" w:name="_Toc60"/>
      <w:r>
        <w:rPr>
          <w:rFonts w:hint="default" w:ascii="Times New Roman" w:hAnsi="Times New Roman" w:eastAsia="黑体" w:cs="Times New Roman"/>
          <w:b w:val="0"/>
          <w:bCs/>
          <w:color w:val="auto"/>
          <w:kern w:val="44"/>
          <w:sz w:val="32"/>
          <w:szCs w:val="32"/>
          <w:lang w:val="en-US" w:eastAsia="zh-CN"/>
        </w:rPr>
        <w:t>五、培养目标</w:t>
      </w:r>
      <w:bookmarkEnd w:id="17"/>
      <w:bookmarkEnd w:id="18"/>
      <w:bookmarkEnd w:id="19"/>
      <w:bookmarkStart w:id="20" w:name="_Hlk19715664"/>
    </w:p>
    <w:p w14:paraId="6C34572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pPr>
      <w: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本专业立足区域医疗卫生事业发展需求，培养德、智、体、美、劳全面发展，具有坚定理想信念、良好职业道德和人文素养，掌握扎实的基础医学、护理学基础理论、专业知识和实践技能，具备临床护理、社区护理、健康管理等核心能力，能够熟练运用护理程序为个体、家庭及社区人群提供整体护理服务，能在各级各类医疗卫生机构、养老机构、康复保健机构等岗位，从事临床护理、预防保健、健康指导等工作的高素质技术技能型护理专门人才；同时注重培养学生的创新精神、终身学习能力和职业可持续发展潜力，使其成为适应现代护理事业发展需求的应用型护理人才。</w:t>
      </w:r>
    </w:p>
    <w:bookmarkEnd w:id="20"/>
    <w:p w14:paraId="68440FDD">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21" w:name="_Toc40342077"/>
      <w:bookmarkStart w:id="22" w:name="_Toc30322"/>
      <w:bookmarkStart w:id="23" w:name="_Toc40341048"/>
      <w:r>
        <w:rPr>
          <w:rFonts w:hint="default" w:ascii="Times New Roman" w:hAnsi="Times New Roman" w:eastAsia="黑体" w:cs="Times New Roman"/>
          <w:b w:val="0"/>
          <w:bCs/>
          <w:color w:val="auto"/>
          <w:kern w:val="44"/>
          <w:sz w:val="32"/>
          <w:szCs w:val="32"/>
          <w:lang w:val="en-US" w:eastAsia="zh-CN"/>
        </w:rPr>
        <w:t>六、培养规格</w:t>
      </w:r>
      <w:bookmarkEnd w:id="21"/>
      <w:bookmarkEnd w:id="22"/>
      <w:bookmarkEnd w:id="23"/>
    </w:p>
    <w:p w14:paraId="7484C18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本专业学生应在系统学习本专业知识并完成有关实习实训基础上，全面提升素质、知识、能力，掌握并实际运用岗位(群)需要的专业核心技术技能，总体上须达到以下要求：</w:t>
      </w:r>
    </w:p>
    <w:p w14:paraId="29D0F6B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rPr>
          <w:rFonts w:hint="default" w:ascii="Times New Roman" w:hAnsi="Times New Roman" w:eastAsia="仿宋" w:cs="Times New Roman"/>
          <w:b/>
          <w:bCs w:val="0"/>
          <w:color w:val="auto"/>
          <w:sz w:val="24"/>
          <w:szCs w:val="24"/>
          <w:lang w:val="en-US" w:eastAsia="zh-CN" w:bidi="ar-SA"/>
        </w:rPr>
      </w:pPr>
      <w:bookmarkStart w:id="24" w:name="_Toc18793"/>
      <w:r>
        <w:rPr>
          <w:rFonts w:hint="default" w:ascii="Times New Roman" w:hAnsi="Times New Roman" w:eastAsia="楷体" w:cs="Times New Roman"/>
          <w:b w:val="0"/>
          <w:bCs/>
          <w:color w:val="auto"/>
          <w:sz w:val="32"/>
          <w:szCs w:val="32"/>
          <w:lang w:val="en-US" w:eastAsia="zh-CN" w:bidi="ar-SA"/>
        </w:rPr>
        <w:t>（一）知识要求</w:t>
      </w:r>
      <w:bookmarkEnd w:id="24"/>
    </w:p>
    <w:p w14:paraId="7278D5C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.掌握护理基本理论和基本知识，以及一定的基础医学和临床医学知识；</w:t>
      </w:r>
    </w:p>
    <w:p w14:paraId="1FB04D0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.掌握生命各阶段各系统常见疾病的概念、病因、发病机制、健康史、身心状况、辅助检查、治疗原则、护理诊断、护理措施及护理评价相关知识；</w:t>
      </w:r>
    </w:p>
    <w:p w14:paraId="0ABAB2C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3</w:t>
      </w:r>
      <w:r>
        <w:rPr>
          <w:rFonts w:hint="default" w:ascii="Times New Roman" w:hAnsi="Times New Roman" w:eastAsia="方正仿宋_GB2312" w:cs="Times New Roman"/>
          <w:b w:val="0"/>
          <w:bCs/>
          <w:i w:val="0"/>
          <w:iCs w:val="0"/>
          <w:color w:val="auto"/>
          <w:kern w:val="0"/>
          <w:sz w:val="32"/>
          <w:szCs w:val="32"/>
          <w:u w:val="none"/>
          <w:lang w:val="en-US" w:eastAsia="zh-CN" w:bidi="ar"/>
        </w:rPr>
        <w:t>.掌握全生命周期常见疾病护理知识、急危重症和传染病护理知识；</w:t>
      </w:r>
    </w:p>
    <w:p w14:paraId="566978E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4</w:t>
      </w:r>
      <w:r>
        <w:rPr>
          <w:rFonts w:hint="default" w:ascii="Times New Roman" w:hAnsi="Times New Roman" w:eastAsia="方正仿宋_GB2312" w:cs="Times New Roman"/>
          <w:b w:val="0"/>
          <w:bCs/>
          <w:i w:val="0"/>
          <w:iCs w:val="0"/>
          <w:color w:val="auto"/>
          <w:kern w:val="0"/>
          <w:sz w:val="32"/>
          <w:szCs w:val="32"/>
          <w:u w:val="none"/>
          <w:lang w:val="en-US" w:eastAsia="zh-CN" w:bidi="ar"/>
        </w:rPr>
        <w:t>.掌握一定的老年、中医、康复及精神科等专科护理知识；</w:t>
      </w:r>
    </w:p>
    <w:p w14:paraId="6A273A6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5</w:t>
      </w:r>
      <w:r>
        <w:rPr>
          <w:rFonts w:hint="default" w:ascii="Times New Roman" w:hAnsi="Times New Roman" w:eastAsia="方正仿宋_GB2312" w:cs="Times New Roman"/>
          <w:b w:val="0"/>
          <w:bCs/>
          <w:i w:val="0"/>
          <w:iCs w:val="0"/>
          <w:color w:val="auto"/>
          <w:kern w:val="0"/>
          <w:sz w:val="32"/>
          <w:szCs w:val="32"/>
          <w:u w:val="none"/>
          <w:lang w:val="en-US" w:eastAsia="zh-CN" w:bidi="ar"/>
        </w:rPr>
        <w:t>.掌握支撑本专业学习和可持续发展必备的语文、生物化学、信息技术等文化基础知识，具有良好的科学素养与人文素养，具备职业生涯规划能力；</w:t>
      </w:r>
    </w:p>
    <w:p w14:paraId="069669F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6.</w:t>
      </w:r>
      <w:r>
        <w:rPr>
          <w:rFonts w:hint="default" w:ascii="Times New Roman" w:hAnsi="Times New Roman" w:eastAsia="方正仿宋_GB2312" w:cs="Times New Roman"/>
          <w:b w:val="0"/>
          <w:bCs/>
          <w:i w:val="0"/>
          <w:iCs w:val="0"/>
          <w:color w:val="auto"/>
          <w:kern w:val="0"/>
          <w:sz w:val="32"/>
          <w:szCs w:val="32"/>
          <w:u w:val="none"/>
          <w:lang w:val="en-US" w:eastAsia="zh-CN" w:bidi="ar"/>
        </w:rPr>
        <w:t>学习一门外语并结合本专业加以运用</w:t>
      </w:r>
      <w:r>
        <w:rPr>
          <w:rFonts w:hint="eastAsia" w:eastAsia="方正仿宋_GB2312" w:cs="Times New Roman"/>
          <w:b w:val="0"/>
          <w:bCs/>
          <w:i w:val="0"/>
          <w:iCs w:val="0"/>
          <w:color w:val="auto"/>
          <w:kern w:val="0"/>
          <w:sz w:val="32"/>
          <w:szCs w:val="32"/>
          <w:u w:val="none"/>
          <w:lang w:val="en-US" w:eastAsia="zh-CN" w:bidi="ar"/>
        </w:rPr>
        <w:t>。</w:t>
      </w:r>
    </w:p>
    <w:p w14:paraId="4A67189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7</w:t>
      </w:r>
      <w:r>
        <w:rPr>
          <w:rFonts w:hint="default" w:ascii="Times New Roman" w:hAnsi="Times New Roman" w:eastAsia="方正仿宋_GB2312" w:cs="Times New Roman"/>
          <w:b w:val="0"/>
          <w:bCs/>
          <w:i w:val="0"/>
          <w:iCs w:val="0"/>
          <w:color w:val="auto"/>
          <w:kern w:val="0"/>
          <w:sz w:val="32"/>
          <w:szCs w:val="32"/>
          <w:u w:val="none"/>
          <w:lang w:val="en-US" w:eastAsia="zh-CN" w:bidi="ar"/>
        </w:rPr>
        <w:t>.掌握基本身体运动知识和至少1项体育运动技能，达到国家大学生体质测试合格标准，养成良好的运动习惯、卫生习惯和行为习惯具备一定的心理调适能力。</w:t>
      </w:r>
    </w:p>
    <w:p w14:paraId="0508773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rPr>
          <w:rFonts w:hint="default" w:ascii="Times New Roman" w:hAnsi="Times New Roman" w:eastAsia="仿宋" w:cs="Times New Roman"/>
          <w:b w:val="0"/>
          <w:bCs/>
          <w:color w:val="auto"/>
          <w:sz w:val="24"/>
          <w:szCs w:val="24"/>
          <w:lang w:val="en-US" w:eastAsia="zh-CN" w:bidi="ar-SA"/>
        </w:rPr>
      </w:pPr>
      <w:bookmarkStart w:id="25" w:name="_Toc3371"/>
      <w:r>
        <w:rPr>
          <w:rFonts w:hint="default" w:ascii="Times New Roman" w:hAnsi="Times New Roman" w:eastAsia="楷体" w:cs="Times New Roman"/>
          <w:b w:val="0"/>
          <w:bCs/>
          <w:color w:val="auto"/>
          <w:sz w:val="32"/>
          <w:szCs w:val="32"/>
          <w:lang w:val="en-US" w:eastAsia="zh-CN" w:bidi="ar-SA"/>
        </w:rPr>
        <w:t>（二）主要职业能力要求</w:t>
      </w:r>
      <w:bookmarkEnd w:id="25"/>
    </w:p>
    <w:p w14:paraId="0F1A668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1.专业核心能力</w:t>
      </w:r>
    </w:p>
    <w:p w14:paraId="32E2083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（1）具有熟练运用基本护理技术和专科护理技术的能力；</w:t>
      </w:r>
    </w:p>
    <w:p w14:paraId="213677E6">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（2）具有依照护理规范和程序对护理对象实施整体护理的能力；</w:t>
      </w:r>
    </w:p>
    <w:p w14:paraId="24AF9C9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（3）具有辨识急危重症并参与救治的能力；</w:t>
      </w:r>
    </w:p>
    <w:p w14:paraId="7D0F7A5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（4）具有运用循证护理思维分析和解决护理中技术问题的能力；</w:t>
      </w:r>
    </w:p>
    <w:p w14:paraId="626BAA1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（5）具有为个体、家庭、社区等提供健康保健服务的能力；</w:t>
      </w:r>
    </w:p>
    <w:p w14:paraId="2B13A0D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（6）具有识别突发公共卫生事件并参与应急处置的能力；</w:t>
      </w:r>
    </w:p>
    <w:p w14:paraId="1E9D959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eastAsia"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（7）具有良好的语言表达能力、文字表达能力、沟通合作能力，具有较强的集体意识和团队合作意识</w:t>
      </w:r>
      <w:r>
        <w:rPr>
          <w:rFonts w:hint="eastAsia" w:eastAsia="方正仿宋_GB2312" w:cs="Times New Roman"/>
          <w:b w:val="0"/>
          <w:bCs/>
          <w:i w:val="0"/>
          <w:iCs w:val="0"/>
          <w:color w:val="auto"/>
          <w:kern w:val="0"/>
          <w:sz w:val="32"/>
          <w:szCs w:val="32"/>
          <w:u w:val="none"/>
          <w:lang w:val="en-US" w:eastAsia="zh-CN" w:bidi="ar"/>
        </w:rPr>
        <w:t>。</w:t>
      </w:r>
    </w:p>
    <w:p w14:paraId="7643DD8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w:t>
      </w:r>
      <w:r>
        <w:rPr>
          <w:rFonts w:hint="eastAsia" w:eastAsia="方正仿宋_GB2312" w:cs="Times New Roman"/>
          <w:b w:val="0"/>
          <w:bCs/>
          <w:i w:val="0"/>
          <w:iCs w:val="0"/>
          <w:color w:val="auto"/>
          <w:kern w:val="0"/>
          <w:sz w:val="32"/>
          <w:szCs w:val="32"/>
          <w:u w:val="none"/>
          <w:lang w:val="en-US" w:eastAsia="zh-CN" w:bidi="ar"/>
        </w:rPr>
        <w:t>8</w:t>
      </w:r>
      <w:r>
        <w:rPr>
          <w:rFonts w:hint="default" w:ascii="Times New Roman" w:hAnsi="Times New Roman" w:eastAsia="方正仿宋_GB2312" w:cs="Times New Roman"/>
          <w:b w:val="0"/>
          <w:bCs/>
          <w:i w:val="0"/>
          <w:iCs w:val="0"/>
          <w:color w:val="auto"/>
          <w:kern w:val="0"/>
          <w:sz w:val="32"/>
          <w:szCs w:val="32"/>
          <w:u w:val="none"/>
          <w:lang w:val="en-US" w:eastAsia="zh-CN" w:bidi="ar"/>
        </w:rPr>
        <w:t>）具有适应卫生健康领域数字化发展需求的基本数字技能，掌握信息技术基础知识，专业信息技术能力，基本掌握卫生健康领域数字化技能。</w:t>
      </w:r>
    </w:p>
    <w:p w14:paraId="2C7E3B4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2.非专业通用职业能力</w:t>
      </w:r>
    </w:p>
    <w:p w14:paraId="45B1FA4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bookmarkStart w:id="26" w:name="_Hlk19716090"/>
      <w:r>
        <w:rPr>
          <w:rFonts w:hint="default" w:ascii="Times New Roman" w:hAnsi="Times New Roman" w:eastAsia="方正仿宋_GB2312" w:cs="Times New Roman"/>
          <w:b w:val="0"/>
          <w:bCs/>
          <w:i w:val="0"/>
          <w:iCs w:val="0"/>
          <w:color w:val="auto"/>
          <w:kern w:val="0"/>
          <w:sz w:val="32"/>
          <w:szCs w:val="32"/>
          <w:u w:val="none"/>
          <w:lang w:val="en-US" w:eastAsia="zh-CN" w:bidi="ar"/>
        </w:rPr>
        <w:t>（1）较强的语言文字表达及沟通交流能力；</w:t>
      </w:r>
    </w:p>
    <w:p w14:paraId="413114A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（2）较强的调查与数据分析能力；</w:t>
      </w:r>
    </w:p>
    <w:p w14:paraId="3155696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（3）较强的外语资料查询与听说能力；</w:t>
      </w:r>
    </w:p>
    <w:p w14:paraId="6DB69B0D">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（4）较强的现代办公软件使用及信息处理能力；</w:t>
      </w:r>
    </w:p>
    <w:p w14:paraId="2946D3B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（5）较强的问题解决能力；</w:t>
      </w:r>
    </w:p>
    <w:p w14:paraId="62B8BB1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（6）一定的技术革新与较强的工作创新能力</w:t>
      </w:r>
      <w:bookmarkEnd w:id="26"/>
      <w:r>
        <w:rPr>
          <w:rFonts w:hint="default" w:ascii="Times New Roman" w:hAnsi="Times New Roman" w:eastAsia="方正仿宋_GB2312" w:cs="Times New Roman"/>
          <w:b w:val="0"/>
          <w:bCs/>
          <w:i w:val="0"/>
          <w:iCs w:val="0"/>
          <w:color w:val="auto"/>
          <w:kern w:val="0"/>
          <w:sz w:val="32"/>
          <w:szCs w:val="32"/>
          <w:u w:val="none"/>
          <w:lang w:val="en-US" w:eastAsia="zh-CN" w:bidi="ar"/>
        </w:rPr>
        <w:t>；</w:t>
      </w:r>
    </w:p>
    <w:p w14:paraId="7C6BC2F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Style w:val="41"/>
          <w:rFonts w:hint="default" w:ascii="Times New Roman" w:hAnsi="Times New Roman" w:eastAsia="仿宋" w:cs="Times New Roman"/>
          <w:b w:val="0"/>
          <w:bCs/>
          <w:color w:val="auto"/>
        </w:rPr>
      </w:pPr>
      <w:r>
        <w:rPr>
          <w:rFonts w:hint="default" w:ascii="Times New Roman" w:hAnsi="Times New Roman" w:eastAsia="方正仿宋_GB2312" w:cs="Times New Roman"/>
          <w:b w:val="0"/>
          <w:bCs/>
          <w:i w:val="0"/>
          <w:iCs w:val="0"/>
          <w:color w:val="auto"/>
          <w:kern w:val="0"/>
          <w:sz w:val="32"/>
          <w:szCs w:val="32"/>
          <w:u w:val="none"/>
          <w:lang w:val="en-US" w:eastAsia="zh-CN" w:bidi="ar"/>
        </w:rPr>
        <w:t>（7）探究学习、终身学习和可持续发展的能力，具有整合知识和综合运用知识分析问题和解决问题的能力。</w:t>
      </w:r>
    </w:p>
    <w:p w14:paraId="11A6242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rPr>
          <w:rFonts w:hint="default" w:ascii="Times New Roman" w:hAnsi="Times New Roman" w:eastAsia="仿宋" w:cs="Times New Roman"/>
          <w:b w:val="0"/>
          <w:bCs/>
          <w:color w:val="auto"/>
          <w:sz w:val="24"/>
          <w:szCs w:val="24"/>
          <w:lang w:val="en-US" w:eastAsia="zh-CN" w:bidi="ar-SA"/>
        </w:rPr>
      </w:pPr>
      <w:bookmarkStart w:id="27" w:name="_Toc13219"/>
      <w:r>
        <w:rPr>
          <w:rFonts w:hint="default" w:ascii="Times New Roman" w:hAnsi="Times New Roman" w:eastAsia="楷体" w:cs="Times New Roman"/>
          <w:b w:val="0"/>
          <w:bCs/>
          <w:color w:val="auto"/>
          <w:sz w:val="32"/>
          <w:szCs w:val="32"/>
          <w:lang w:val="en-US" w:eastAsia="zh-CN" w:bidi="ar-SA"/>
        </w:rPr>
        <w:t>（三）素质要求</w:t>
      </w:r>
      <w:bookmarkEnd w:id="27"/>
    </w:p>
    <w:p w14:paraId="008AAC7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1.坚定拥护中国共产党领导和中国特色社会主义制度，以习近平新时代中国特色社会主义思想为指导，践行社会主义核心价值观，具有坚定的理想信念、深厚的爱国情感和中华民族自豪感；</w:t>
      </w:r>
    </w:p>
    <w:p w14:paraId="71A381B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2.能够熟练掌握与本专业从事职业活动相关的国家法律、行业规定，掌握环境保护、安全防护、质量管理等相关知识与技能，遵守护士职业道德准则和行为规范，具备社会责任感和担当精神；</w:t>
      </w:r>
    </w:p>
    <w:p w14:paraId="2EA101F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3.培育劳模精神、劳动精神、工匠精神，弘扬劳动光荣、技能宝贵、创造伟大的时代精神，热爱劳动人民，珍惜劳动成果，具备与本专业职业发展相适应的劳动素养、劳动技能；</w:t>
      </w:r>
    </w:p>
    <w:p w14:paraId="20F8407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4</w:t>
      </w:r>
      <w:r>
        <w:rPr>
          <w:rFonts w:hint="default" w:ascii="Times New Roman" w:hAnsi="Times New Roman" w:eastAsia="方正仿宋_GB2312" w:cs="Times New Roman"/>
          <w:b w:val="0"/>
          <w:bCs/>
          <w:i w:val="0"/>
          <w:iCs w:val="0"/>
          <w:color w:val="auto"/>
          <w:kern w:val="0"/>
          <w:sz w:val="32"/>
          <w:szCs w:val="32"/>
          <w:u w:val="none"/>
          <w:lang w:val="en-US" w:eastAsia="zh-CN" w:bidi="ar"/>
        </w:rPr>
        <w:t>.培育必备的美育知识，具有一定的文化修养、审美能力，形成至少1项艺术特长或爱好；</w:t>
      </w:r>
    </w:p>
    <w:p w14:paraId="061F84F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eastAsia" w:eastAsia="方正仿宋_GB2312" w:cs="Times New Roman"/>
          <w:b w:val="0"/>
          <w:bCs/>
          <w:i w:val="0"/>
          <w:iCs w:val="0"/>
          <w:color w:val="auto"/>
          <w:kern w:val="0"/>
          <w:sz w:val="32"/>
          <w:szCs w:val="32"/>
          <w:u w:val="none"/>
          <w:lang w:val="en-US" w:eastAsia="zh-CN" w:bidi="ar"/>
        </w:rPr>
        <w:t>5</w:t>
      </w:r>
      <w:r>
        <w:rPr>
          <w:rFonts w:hint="default" w:ascii="Times New Roman" w:hAnsi="Times New Roman" w:eastAsia="方正仿宋_GB2312" w:cs="Times New Roman"/>
          <w:b w:val="0"/>
          <w:bCs/>
          <w:i w:val="0"/>
          <w:iCs w:val="0"/>
          <w:color w:val="auto"/>
          <w:kern w:val="0"/>
          <w:sz w:val="32"/>
          <w:szCs w:val="32"/>
          <w:u w:val="none"/>
          <w:lang w:val="en-US" w:eastAsia="zh-CN" w:bidi="ar"/>
        </w:rPr>
        <w:t>.勇于奋斗、乐观向上，具有自我管理能力、职业生涯规划的意识，有较强的集体意识和团队合作精神；</w:t>
      </w:r>
    </w:p>
    <w:p w14:paraId="6F6EA67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黑体" w:cs="Times New Roman"/>
          <w:b w:val="0"/>
          <w:bCs/>
          <w:color w:val="auto"/>
          <w:kern w:val="44"/>
          <w:sz w:val="28"/>
          <w:szCs w:val="28"/>
        </w:rPr>
      </w:pPr>
      <w:r>
        <w:rPr>
          <w:rFonts w:hint="eastAsia" w:eastAsia="方正仿宋_GB2312" w:cs="Times New Roman"/>
          <w:b w:val="0"/>
          <w:bCs/>
          <w:i w:val="0"/>
          <w:iCs w:val="0"/>
          <w:color w:val="auto"/>
          <w:kern w:val="0"/>
          <w:sz w:val="32"/>
          <w:szCs w:val="32"/>
          <w:u w:val="none"/>
          <w:lang w:val="en-US" w:eastAsia="zh-CN" w:bidi="ar"/>
        </w:rPr>
        <w:t>6</w:t>
      </w:r>
      <w:r>
        <w:rPr>
          <w:rFonts w:hint="default" w:ascii="Times New Roman" w:hAnsi="Times New Roman" w:eastAsia="方正仿宋_GB2312" w:cs="Times New Roman"/>
          <w:b w:val="0"/>
          <w:bCs/>
          <w:i w:val="0"/>
          <w:iCs w:val="0"/>
          <w:color w:val="auto"/>
          <w:kern w:val="0"/>
          <w:sz w:val="32"/>
          <w:szCs w:val="32"/>
          <w:u w:val="none"/>
          <w:lang w:val="en-US" w:eastAsia="zh-CN" w:bidi="ar"/>
        </w:rPr>
        <w:t>.具有健康的体魄、心理和健全的人格，掌握基本运动知识和1-2项运动技能，养成良好的健身与卫生习惯，以及良好的行为习惯。</w:t>
      </w:r>
    </w:p>
    <w:p w14:paraId="6B124254">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28" w:name="_Toc13300"/>
      <w:r>
        <w:rPr>
          <w:rFonts w:hint="default" w:ascii="Times New Roman" w:hAnsi="Times New Roman" w:eastAsia="黑体" w:cs="Times New Roman"/>
          <w:b w:val="0"/>
          <w:bCs/>
          <w:color w:val="auto"/>
          <w:kern w:val="44"/>
          <w:sz w:val="32"/>
          <w:szCs w:val="32"/>
          <w:lang w:val="en-US" w:eastAsia="zh-CN"/>
        </w:rPr>
        <w:t>七、课程设置及学时安排</w:t>
      </w:r>
      <w:bookmarkEnd w:id="28"/>
    </w:p>
    <w:p w14:paraId="1B60C64E">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rPr>
          <w:rFonts w:hint="default" w:ascii="Times New Roman" w:hAnsi="Times New Roman" w:eastAsia="仿宋" w:cs="Times New Roman"/>
          <w:b w:val="0"/>
          <w:bCs/>
          <w:color w:val="auto"/>
          <w:sz w:val="24"/>
          <w:szCs w:val="24"/>
          <w:lang w:val="en-US" w:eastAsia="zh-CN" w:bidi="ar-SA"/>
        </w:rPr>
      </w:pPr>
      <w:bookmarkStart w:id="29" w:name="_Toc15626"/>
      <w:r>
        <w:rPr>
          <w:rFonts w:hint="default" w:ascii="Times New Roman" w:hAnsi="Times New Roman" w:eastAsia="楷体" w:cs="Times New Roman"/>
          <w:b w:val="0"/>
          <w:bCs/>
          <w:color w:val="auto"/>
          <w:sz w:val="32"/>
          <w:szCs w:val="32"/>
          <w:lang w:val="en-US" w:eastAsia="zh-CN" w:bidi="ar-SA"/>
        </w:rPr>
        <w:t>（一）课程设置</w:t>
      </w:r>
      <w:bookmarkEnd w:id="29"/>
    </w:p>
    <w:p w14:paraId="42DB71E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仿宋" w:cs="Times New Roman"/>
          <w:b w:val="0"/>
          <w:bCs/>
          <w:color w:val="auto"/>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课程设置落实课程思政，推进全员、全过程、全方位育人，实现思想政治教育与技术技能培养的有机统一。紧紧围绕知识目标、职业能力目标、素质目标开设专业相关课程，另设安全教育（含典型案例事故分析）、劳动教育、健康教育、中华优秀传统文化、美育、艺术教育、健康教育等方面的拓展课程或专题讲座（活动），并将有关内容融入专业课程教学中；将创新创业教育融入公共课程教学和有关实践性教学环节中；自主开设其他专业特色课程；组织开展德育活动、志愿服务活动和其他实践活动。本专业课程设置情况见表4，课程模块、课程设置及证书对应情况表见表5。</w:t>
      </w:r>
    </w:p>
    <w:p w14:paraId="524F2F5A">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imes New Roman" w:hAnsi="Times New Roman" w:eastAsia="仿宋" w:cs="Times New Roman"/>
          <w:b w:val="0"/>
          <w:bCs/>
          <w:color w:val="auto"/>
        </w:rPr>
      </w:pPr>
      <w:r>
        <w:rPr>
          <w:rFonts w:hint="default" w:ascii="Times New Roman" w:hAnsi="Times New Roman" w:eastAsia="仿宋" w:cs="Times New Roman"/>
          <w:b w:val="0"/>
          <w:bCs/>
          <w:color w:val="auto"/>
          <w:sz w:val="24"/>
          <w:szCs w:val="24"/>
          <w:lang w:val="en-US" w:eastAsia="zh-CN"/>
        </w:rPr>
        <w:t>表4  护理专业课程设置基本情况</w:t>
      </w:r>
    </w:p>
    <w:tbl>
      <w:tblPr>
        <w:tblStyle w:val="20"/>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1"/>
        <w:gridCol w:w="1988"/>
        <w:gridCol w:w="928"/>
        <w:gridCol w:w="928"/>
        <w:gridCol w:w="928"/>
        <w:gridCol w:w="928"/>
        <w:gridCol w:w="928"/>
        <w:gridCol w:w="933"/>
      </w:tblGrid>
      <w:tr w14:paraId="02925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pct"/>
            <w:gridSpan w:val="2"/>
            <w:vAlign w:val="center"/>
          </w:tcPr>
          <w:p w14:paraId="396138C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类  别</w:t>
            </w:r>
          </w:p>
        </w:tc>
        <w:tc>
          <w:tcPr>
            <w:tcW w:w="504" w:type="pct"/>
            <w:vAlign w:val="center"/>
          </w:tcPr>
          <w:p w14:paraId="6BA445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课程门数</w:t>
            </w:r>
          </w:p>
        </w:tc>
        <w:tc>
          <w:tcPr>
            <w:tcW w:w="504" w:type="pct"/>
            <w:vAlign w:val="center"/>
          </w:tcPr>
          <w:p w14:paraId="4B36A89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小计</w:t>
            </w:r>
          </w:p>
        </w:tc>
        <w:tc>
          <w:tcPr>
            <w:tcW w:w="504" w:type="pct"/>
            <w:vAlign w:val="center"/>
          </w:tcPr>
          <w:p w14:paraId="2295CB4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学时</w:t>
            </w:r>
          </w:p>
        </w:tc>
        <w:tc>
          <w:tcPr>
            <w:tcW w:w="504" w:type="pct"/>
            <w:vAlign w:val="center"/>
          </w:tcPr>
          <w:p w14:paraId="2424FE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小计</w:t>
            </w:r>
          </w:p>
        </w:tc>
        <w:tc>
          <w:tcPr>
            <w:tcW w:w="504" w:type="pct"/>
            <w:vAlign w:val="center"/>
          </w:tcPr>
          <w:p w14:paraId="160C3AD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学分</w:t>
            </w:r>
          </w:p>
        </w:tc>
        <w:tc>
          <w:tcPr>
            <w:tcW w:w="505" w:type="pct"/>
            <w:vAlign w:val="center"/>
          </w:tcPr>
          <w:p w14:paraId="7069EE3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小计</w:t>
            </w:r>
          </w:p>
        </w:tc>
      </w:tr>
      <w:tr w14:paraId="0B29E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pct"/>
            <w:vMerge w:val="restart"/>
            <w:vAlign w:val="center"/>
          </w:tcPr>
          <w:p w14:paraId="7E1FEFF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公共基础课</w:t>
            </w:r>
          </w:p>
        </w:tc>
        <w:tc>
          <w:tcPr>
            <w:tcW w:w="1080" w:type="pct"/>
            <w:vAlign w:val="center"/>
          </w:tcPr>
          <w:p w14:paraId="1152CD1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公共必修课</w:t>
            </w:r>
          </w:p>
        </w:tc>
        <w:tc>
          <w:tcPr>
            <w:tcW w:w="504" w:type="pct"/>
            <w:vAlign w:val="center"/>
          </w:tcPr>
          <w:p w14:paraId="0190E5A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504" w:type="pct"/>
            <w:vMerge w:val="restart"/>
            <w:vAlign w:val="center"/>
          </w:tcPr>
          <w:p w14:paraId="1D6531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31</w:t>
            </w:r>
          </w:p>
        </w:tc>
        <w:tc>
          <w:tcPr>
            <w:tcW w:w="504" w:type="pct"/>
            <w:vAlign w:val="center"/>
          </w:tcPr>
          <w:p w14:paraId="2948379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880</w:t>
            </w:r>
          </w:p>
        </w:tc>
        <w:tc>
          <w:tcPr>
            <w:tcW w:w="504" w:type="pct"/>
            <w:vMerge w:val="restart"/>
            <w:vAlign w:val="center"/>
          </w:tcPr>
          <w:p w14:paraId="3BC94C9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988</w:t>
            </w:r>
          </w:p>
        </w:tc>
        <w:tc>
          <w:tcPr>
            <w:tcW w:w="504" w:type="pct"/>
            <w:vAlign w:val="center"/>
          </w:tcPr>
          <w:p w14:paraId="54D0FB2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w:t>
            </w:r>
          </w:p>
        </w:tc>
        <w:tc>
          <w:tcPr>
            <w:tcW w:w="505" w:type="pct"/>
            <w:vMerge w:val="restart"/>
            <w:vAlign w:val="center"/>
          </w:tcPr>
          <w:p w14:paraId="2CD108B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56</w:t>
            </w:r>
          </w:p>
        </w:tc>
      </w:tr>
      <w:tr w14:paraId="4001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 w:type="pct"/>
            <w:vMerge w:val="continue"/>
            <w:vAlign w:val="center"/>
          </w:tcPr>
          <w:p w14:paraId="5369D307">
            <w:pPr>
              <w:jc w:val="center"/>
              <w:rPr>
                <w:rFonts w:hint="default" w:ascii="Times New Roman" w:hAnsi="Times New Roman" w:eastAsia="仿宋" w:cs="Times New Roman"/>
                <w:b w:val="0"/>
                <w:bCs/>
                <w:color w:val="auto"/>
                <w:sz w:val="24"/>
                <w:szCs w:val="24"/>
                <w:lang w:val="en-US" w:eastAsia="zh-CN"/>
              </w:rPr>
            </w:pPr>
          </w:p>
        </w:tc>
        <w:tc>
          <w:tcPr>
            <w:tcW w:w="1080" w:type="pct"/>
            <w:vAlign w:val="center"/>
          </w:tcPr>
          <w:p w14:paraId="06A0682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公共选修课</w:t>
            </w:r>
          </w:p>
        </w:tc>
        <w:tc>
          <w:tcPr>
            <w:tcW w:w="504" w:type="pct"/>
            <w:vAlign w:val="center"/>
          </w:tcPr>
          <w:p w14:paraId="44F1F5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504" w:type="pct"/>
            <w:vMerge w:val="continue"/>
            <w:vAlign w:val="center"/>
          </w:tcPr>
          <w:p w14:paraId="4FCF2C30">
            <w:pPr>
              <w:jc w:val="center"/>
              <w:rPr>
                <w:rFonts w:hint="default" w:ascii="Times New Roman" w:hAnsi="Times New Roman" w:eastAsia="仿宋" w:cs="Times New Roman"/>
                <w:b w:val="0"/>
                <w:bCs/>
                <w:color w:val="auto"/>
                <w:sz w:val="24"/>
                <w:szCs w:val="24"/>
                <w:lang w:val="en-US" w:eastAsia="zh-CN"/>
              </w:rPr>
            </w:pPr>
          </w:p>
        </w:tc>
        <w:tc>
          <w:tcPr>
            <w:tcW w:w="504" w:type="pct"/>
            <w:vAlign w:val="center"/>
          </w:tcPr>
          <w:p w14:paraId="04FC3B5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108</w:t>
            </w:r>
          </w:p>
        </w:tc>
        <w:tc>
          <w:tcPr>
            <w:tcW w:w="504" w:type="pct"/>
            <w:vMerge w:val="continue"/>
            <w:vAlign w:val="center"/>
          </w:tcPr>
          <w:p w14:paraId="290AF5BD">
            <w:pPr>
              <w:jc w:val="center"/>
              <w:rPr>
                <w:rFonts w:hint="default" w:ascii="Times New Roman" w:hAnsi="Times New Roman" w:eastAsia="仿宋" w:cs="Times New Roman"/>
                <w:b w:val="0"/>
                <w:bCs/>
                <w:color w:val="auto"/>
                <w:sz w:val="24"/>
                <w:szCs w:val="24"/>
                <w:lang w:val="en-US" w:eastAsia="zh-CN"/>
              </w:rPr>
            </w:pPr>
          </w:p>
        </w:tc>
        <w:tc>
          <w:tcPr>
            <w:tcW w:w="504" w:type="pct"/>
            <w:vAlign w:val="center"/>
          </w:tcPr>
          <w:p w14:paraId="794B3A8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505" w:type="pct"/>
            <w:vMerge w:val="continue"/>
            <w:vAlign w:val="center"/>
          </w:tcPr>
          <w:p w14:paraId="34E5C8A2">
            <w:pPr>
              <w:jc w:val="center"/>
              <w:rPr>
                <w:rFonts w:hint="default" w:ascii="Times New Roman" w:hAnsi="Times New Roman" w:eastAsia="仿宋" w:cs="Times New Roman"/>
                <w:b w:val="0"/>
                <w:bCs/>
                <w:color w:val="auto"/>
                <w:sz w:val="24"/>
                <w:szCs w:val="24"/>
                <w:lang w:val="en-US" w:eastAsia="zh-CN"/>
              </w:rPr>
            </w:pPr>
          </w:p>
        </w:tc>
      </w:tr>
      <w:tr w14:paraId="29D9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pct"/>
            <w:vMerge w:val="restart"/>
            <w:vAlign w:val="center"/>
          </w:tcPr>
          <w:p w14:paraId="53994C5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专业（技能）课程</w:t>
            </w:r>
          </w:p>
        </w:tc>
        <w:tc>
          <w:tcPr>
            <w:tcW w:w="1080" w:type="pct"/>
            <w:vAlign w:val="center"/>
          </w:tcPr>
          <w:p w14:paraId="5E28BDB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专业必修课</w:t>
            </w:r>
          </w:p>
        </w:tc>
        <w:tc>
          <w:tcPr>
            <w:tcW w:w="504" w:type="pct"/>
            <w:vAlign w:val="center"/>
          </w:tcPr>
          <w:p w14:paraId="5B79386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504" w:type="pct"/>
            <w:vMerge w:val="restart"/>
            <w:vAlign w:val="center"/>
          </w:tcPr>
          <w:p w14:paraId="3E0BFB3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39</w:t>
            </w:r>
          </w:p>
        </w:tc>
        <w:tc>
          <w:tcPr>
            <w:tcW w:w="504" w:type="pct"/>
            <w:vAlign w:val="center"/>
          </w:tcPr>
          <w:p w14:paraId="51E971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1752</w:t>
            </w:r>
          </w:p>
        </w:tc>
        <w:tc>
          <w:tcPr>
            <w:tcW w:w="504" w:type="pct"/>
            <w:vMerge w:val="restart"/>
            <w:vAlign w:val="center"/>
          </w:tcPr>
          <w:p w14:paraId="4A62B5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1980</w:t>
            </w:r>
          </w:p>
        </w:tc>
        <w:tc>
          <w:tcPr>
            <w:tcW w:w="504" w:type="pct"/>
            <w:vAlign w:val="center"/>
          </w:tcPr>
          <w:p w14:paraId="49922821">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98</w:t>
            </w:r>
          </w:p>
        </w:tc>
        <w:tc>
          <w:tcPr>
            <w:tcW w:w="505" w:type="pct"/>
            <w:vMerge w:val="restart"/>
            <w:vAlign w:val="center"/>
          </w:tcPr>
          <w:p w14:paraId="0A93B7A0">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112</w:t>
            </w:r>
          </w:p>
        </w:tc>
      </w:tr>
      <w:tr w14:paraId="1AFE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2" w:type="pct"/>
            <w:vMerge w:val="continue"/>
            <w:vAlign w:val="center"/>
          </w:tcPr>
          <w:p w14:paraId="34AFD03E">
            <w:pPr>
              <w:jc w:val="center"/>
              <w:rPr>
                <w:rFonts w:hint="default" w:ascii="Times New Roman" w:hAnsi="Times New Roman" w:eastAsia="仿宋" w:cs="Times New Roman"/>
                <w:b w:val="0"/>
                <w:bCs/>
                <w:color w:val="auto"/>
                <w:sz w:val="24"/>
                <w:szCs w:val="24"/>
                <w:lang w:val="en-US" w:eastAsia="zh-CN"/>
              </w:rPr>
            </w:pPr>
          </w:p>
        </w:tc>
        <w:tc>
          <w:tcPr>
            <w:tcW w:w="1080" w:type="pct"/>
            <w:vAlign w:val="center"/>
          </w:tcPr>
          <w:p w14:paraId="6FB4B5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专业选修课</w:t>
            </w:r>
          </w:p>
        </w:tc>
        <w:tc>
          <w:tcPr>
            <w:tcW w:w="504" w:type="pct"/>
            <w:vAlign w:val="center"/>
          </w:tcPr>
          <w:p w14:paraId="64B01AD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504" w:type="pct"/>
            <w:vMerge w:val="continue"/>
            <w:vAlign w:val="center"/>
          </w:tcPr>
          <w:p w14:paraId="6CAA55F2">
            <w:pPr>
              <w:jc w:val="center"/>
              <w:rPr>
                <w:rFonts w:hint="default" w:ascii="Times New Roman" w:hAnsi="Times New Roman" w:eastAsia="仿宋" w:cs="Times New Roman"/>
                <w:b w:val="0"/>
                <w:bCs/>
                <w:color w:val="auto"/>
                <w:sz w:val="24"/>
                <w:szCs w:val="24"/>
                <w:lang w:val="en-US" w:eastAsia="zh-CN"/>
              </w:rPr>
            </w:pPr>
          </w:p>
        </w:tc>
        <w:tc>
          <w:tcPr>
            <w:tcW w:w="504" w:type="pct"/>
            <w:vAlign w:val="center"/>
          </w:tcPr>
          <w:p w14:paraId="4EF2693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228</w:t>
            </w:r>
          </w:p>
        </w:tc>
        <w:tc>
          <w:tcPr>
            <w:tcW w:w="504" w:type="pct"/>
            <w:vMerge w:val="continue"/>
            <w:vAlign w:val="center"/>
          </w:tcPr>
          <w:p w14:paraId="47AF33BF">
            <w:pPr>
              <w:jc w:val="center"/>
              <w:rPr>
                <w:rFonts w:hint="default" w:ascii="Times New Roman" w:hAnsi="Times New Roman" w:eastAsia="仿宋" w:cs="Times New Roman"/>
                <w:b w:val="0"/>
                <w:bCs/>
                <w:color w:val="auto"/>
                <w:sz w:val="24"/>
                <w:szCs w:val="24"/>
                <w:lang w:val="en-US" w:eastAsia="zh-CN"/>
              </w:rPr>
            </w:pPr>
          </w:p>
        </w:tc>
        <w:tc>
          <w:tcPr>
            <w:tcW w:w="504" w:type="pct"/>
            <w:vAlign w:val="center"/>
          </w:tcPr>
          <w:p w14:paraId="13F7FAE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505" w:type="pct"/>
            <w:vMerge w:val="continue"/>
            <w:vAlign w:val="center"/>
          </w:tcPr>
          <w:p w14:paraId="0A06398B">
            <w:pPr>
              <w:jc w:val="center"/>
              <w:rPr>
                <w:rFonts w:hint="default" w:ascii="Times New Roman" w:hAnsi="Times New Roman" w:eastAsia="仿宋" w:cs="Times New Roman"/>
                <w:b w:val="0"/>
                <w:bCs/>
                <w:color w:val="auto"/>
                <w:sz w:val="24"/>
                <w:szCs w:val="24"/>
                <w:lang w:val="en-US" w:eastAsia="zh-CN"/>
              </w:rPr>
            </w:pPr>
          </w:p>
        </w:tc>
      </w:tr>
      <w:tr w14:paraId="666A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pct"/>
            <w:gridSpan w:val="2"/>
            <w:vAlign w:val="center"/>
          </w:tcPr>
          <w:p w14:paraId="4D88F26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A类课数量</w:t>
            </w:r>
          </w:p>
        </w:tc>
        <w:tc>
          <w:tcPr>
            <w:tcW w:w="504" w:type="pct"/>
            <w:vAlign w:val="center"/>
          </w:tcPr>
          <w:p w14:paraId="503CCF04">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18</w:t>
            </w:r>
          </w:p>
        </w:tc>
        <w:tc>
          <w:tcPr>
            <w:tcW w:w="504" w:type="pct"/>
            <w:vMerge w:val="restart"/>
            <w:vAlign w:val="center"/>
          </w:tcPr>
          <w:p w14:paraId="49A0FE91">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70</w:t>
            </w:r>
          </w:p>
        </w:tc>
        <w:tc>
          <w:tcPr>
            <w:tcW w:w="504" w:type="pct"/>
            <w:vAlign w:val="center"/>
          </w:tcPr>
          <w:p w14:paraId="0B654F7D">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598</w:t>
            </w:r>
          </w:p>
        </w:tc>
        <w:tc>
          <w:tcPr>
            <w:tcW w:w="504" w:type="pct"/>
            <w:vMerge w:val="restart"/>
            <w:vAlign w:val="center"/>
          </w:tcPr>
          <w:p w14:paraId="1D53BC40">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2904</w:t>
            </w:r>
          </w:p>
        </w:tc>
        <w:tc>
          <w:tcPr>
            <w:tcW w:w="504" w:type="pct"/>
            <w:vAlign w:val="center"/>
          </w:tcPr>
          <w:p w14:paraId="7DF4A34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35</w:t>
            </w:r>
          </w:p>
        </w:tc>
        <w:tc>
          <w:tcPr>
            <w:tcW w:w="505" w:type="pct"/>
            <w:vMerge w:val="restart"/>
            <w:vAlign w:val="center"/>
          </w:tcPr>
          <w:p w14:paraId="50AE2B27">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168</w:t>
            </w:r>
          </w:p>
        </w:tc>
      </w:tr>
      <w:tr w14:paraId="3B403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pct"/>
            <w:gridSpan w:val="2"/>
            <w:vAlign w:val="center"/>
          </w:tcPr>
          <w:p w14:paraId="52CFE2C1">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B类课数量</w:t>
            </w:r>
          </w:p>
        </w:tc>
        <w:tc>
          <w:tcPr>
            <w:tcW w:w="504" w:type="pct"/>
            <w:vAlign w:val="center"/>
          </w:tcPr>
          <w:p w14:paraId="4749D885">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41</w:t>
            </w:r>
          </w:p>
        </w:tc>
        <w:tc>
          <w:tcPr>
            <w:tcW w:w="504" w:type="pct"/>
            <w:vMerge w:val="continue"/>
            <w:vAlign w:val="center"/>
          </w:tcPr>
          <w:p w14:paraId="3199CDBE">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c>
          <w:tcPr>
            <w:tcW w:w="504" w:type="pct"/>
            <w:vAlign w:val="center"/>
          </w:tcPr>
          <w:p w14:paraId="3A2DB043">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1190</w:t>
            </w:r>
          </w:p>
        </w:tc>
        <w:tc>
          <w:tcPr>
            <w:tcW w:w="504" w:type="pct"/>
            <w:vMerge w:val="continue"/>
            <w:vAlign w:val="center"/>
          </w:tcPr>
          <w:p w14:paraId="211D4C66">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c>
          <w:tcPr>
            <w:tcW w:w="504" w:type="pct"/>
            <w:vAlign w:val="center"/>
          </w:tcPr>
          <w:p w14:paraId="0BFD6951">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70</w:t>
            </w:r>
          </w:p>
        </w:tc>
        <w:tc>
          <w:tcPr>
            <w:tcW w:w="505" w:type="pct"/>
            <w:vMerge w:val="continue"/>
            <w:vAlign w:val="center"/>
          </w:tcPr>
          <w:p w14:paraId="36D02AE6">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r>
      <w:tr w14:paraId="57353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972" w:type="pct"/>
            <w:gridSpan w:val="2"/>
            <w:vAlign w:val="center"/>
          </w:tcPr>
          <w:p w14:paraId="4F466C5F">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C类课数量</w:t>
            </w:r>
          </w:p>
        </w:tc>
        <w:tc>
          <w:tcPr>
            <w:tcW w:w="504" w:type="pct"/>
            <w:vAlign w:val="center"/>
          </w:tcPr>
          <w:p w14:paraId="2793346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11</w:t>
            </w:r>
          </w:p>
        </w:tc>
        <w:tc>
          <w:tcPr>
            <w:tcW w:w="504" w:type="pct"/>
            <w:vMerge w:val="continue"/>
            <w:vAlign w:val="center"/>
          </w:tcPr>
          <w:p w14:paraId="51CCD726">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c>
          <w:tcPr>
            <w:tcW w:w="504" w:type="pct"/>
            <w:vAlign w:val="center"/>
          </w:tcPr>
          <w:p w14:paraId="44D42502">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1116</w:t>
            </w:r>
          </w:p>
        </w:tc>
        <w:tc>
          <w:tcPr>
            <w:tcW w:w="504" w:type="pct"/>
            <w:vMerge w:val="continue"/>
            <w:vAlign w:val="center"/>
          </w:tcPr>
          <w:p w14:paraId="5A4ECC4C">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c>
          <w:tcPr>
            <w:tcW w:w="504" w:type="pct"/>
            <w:vAlign w:val="center"/>
          </w:tcPr>
          <w:p w14:paraId="3AF0C7FD">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6</w:t>
            </w:r>
            <w:r>
              <w:rPr>
                <w:rFonts w:hint="eastAsia" w:eastAsia="仿宋" w:cs="Times New Roman"/>
                <w:b w:val="0"/>
                <w:bCs/>
                <w:color w:val="000000" w:themeColor="text1"/>
                <w:sz w:val="24"/>
                <w:szCs w:val="24"/>
                <w:lang w:val="en-US" w:eastAsia="zh-CN"/>
                <w14:textFill>
                  <w14:solidFill>
                    <w14:schemeClr w14:val="tx1"/>
                  </w14:solidFill>
                </w14:textFill>
              </w:rPr>
              <w:t>2</w:t>
            </w:r>
          </w:p>
        </w:tc>
        <w:tc>
          <w:tcPr>
            <w:tcW w:w="505" w:type="pct"/>
            <w:vMerge w:val="continue"/>
            <w:vAlign w:val="center"/>
          </w:tcPr>
          <w:p w14:paraId="3768405E">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p>
        </w:tc>
      </w:tr>
      <w:tr w14:paraId="5C3C6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pct"/>
            <w:gridSpan w:val="2"/>
            <w:vAlign w:val="center"/>
          </w:tcPr>
          <w:p w14:paraId="28E73DE2">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课程标准数量</w:t>
            </w:r>
          </w:p>
        </w:tc>
        <w:tc>
          <w:tcPr>
            <w:tcW w:w="3027" w:type="pct"/>
            <w:gridSpan w:val="6"/>
            <w:vAlign w:val="center"/>
          </w:tcPr>
          <w:p w14:paraId="5381DA9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70</w:t>
            </w:r>
          </w:p>
        </w:tc>
      </w:tr>
      <w:tr w14:paraId="24F1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pct"/>
            <w:gridSpan w:val="2"/>
            <w:vAlign w:val="center"/>
          </w:tcPr>
          <w:p w14:paraId="4F00F4AB">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考试课数量</w:t>
            </w:r>
          </w:p>
        </w:tc>
        <w:tc>
          <w:tcPr>
            <w:tcW w:w="504" w:type="pct"/>
            <w:vAlign w:val="center"/>
          </w:tcPr>
          <w:p w14:paraId="2582E40A">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27</w:t>
            </w:r>
          </w:p>
        </w:tc>
        <w:tc>
          <w:tcPr>
            <w:tcW w:w="504" w:type="pct"/>
            <w:vMerge w:val="restart"/>
            <w:vAlign w:val="center"/>
          </w:tcPr>
          <w:p w14:paraId="7DB0BF15">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70</w:t>
            </w:r>
          </w:p>
        </w:tc>
        <w:tc>
          <w:tcPr>
            <w:tcW w:w="504" w:type="pct"/>
            <w:vAlign w:val="center"/>
          </w:tcPr>
          <w:p w14:paraId="71BFADD3">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1886</w:t>
            </w:r>
          </w:p>
        </w:tc>
        <w:tc>
          <w:tcPr>
            <w:tcW w:w="504" w:type="pct"/>
            <w:vMerge w:val="restart"/>
            <w:vAlign w:val="center"/>
          </w:tcPr>
          <w:p w14:paraId="7DEDE9B1">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2904</w:t>
            </w:r>
          </w:p>
        </w:tc>
        <w:tc>
          <w:tcPr>
            <w:tcW w:w="504" w:type="pct"/>
            <w:vAlign w:val="center"/>
          </w:tcPr>
          <w:p w14:paraId="4A213BB4">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1</w:t>
            </w:r>
            <w:r>
              <w:rPr>
                <w:rFonts w:hint="eastAsia" w:eastAsia="仿宋" w:cs="Times New Roman"/>
                <w:b w:val="0"/>
                <w:bCs/>
                <w:color w:val="000000" w:themeColor="text1"/>
                <w:sz w:val="24"/>
                <w:szCs w:val="24"/>
                <w:lang w:val="en-US" w:eastAsia="zh-CN"/>
                <w14:textFill>
                  <w14:solidFill>
                    <w14:schemeClr w14:val="tx1"/>
                  </w14:solidFill>
                </w14:textFill>
              </w:rPr>
              <w:t>09</w:t>
            </w:r>
          </w:p>
        </w:tc>
        <w:tc>
          <w:tcPr>
            <w:tcW w:w="505" w:type="pct"/>
            <w:vMerge w:val="restart"/>
            <w:vAlign w:val="center"/>
          </w:tcPr>
          <w:p w14:paraId="25A41FC6">
            <w:pPr>
              <w:jc w:val="cente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eastAsia" w:eastAsia="仿宋" w:cs="Times New Roman"/>
                <w:b w:val="0"/>
                <w:bCs/>
                <w:color w:val="000000" w:themeColor="text1"/>
                <w:sz w:val="24"/>
                <w:szCs w:val="24"/>
                <w:lang w:val="en-US" w:eastAsia="zh-CN"/>
                <w14:textFill>
                  <w14:solidFill>
                    <w14:schemeClr w14:val="tx1"/>
                  </w14:solidFill>
                </w14:textFill>
              </w:rPr>
              <w:t>168</w:t>
            </w:r>
          </w:p>
        </w:tc>
      </w:tr>
      <w:tr w14:paraId="74D78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2" w:type="pct"/>
            <w:gridSpan w:val="2"/>
            <w:vAlign w:val="center"/>
          </w:tcPr>
          <w:p w14:paraId="46914A1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考查课数量</w:t>
            </w:r>
          </w:p>
        </w:tc>
        <w:tc>
          <w:tcPr>
            <w:tcW w:w="504" w:type="pct"/>
            <w:vAlign w:val="center"/>
          </w:tcPr>
          <w:p w14:paraId="210C747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43</w:t>
            </w:r>
          </w:p>
        </w:tc>
        <w:tc>
          <w:tcPr>
            <w:tcW w:w="504" w:type="pct"/>
            <w:vMerge w:val="continue"/>
            <w:vAlign w:val="center"/>
          </w:tcPr>
          <w:p w14:paraId="03A45D87">
            <w:pPr>
              <w:jc w:val="center"/>
              <w:rPr>
                <w:rFonts w:hint="default" w:ascii="Times New Roman" w:hAnsi="Times New Roman" w:eastAsia="仿宋" w:cs="Times New Roman"/>
                <w:b w:val="0"/>
                <w:bCs/>
                <w:color w:val="auto"/>
                <w:sz w:val="24"/>
                <w:szCs w:val="24"/>
                <w:lang w:val="en-US" w:eastAsia="zh-CN"/>
              </w:rPr>
            </w:pPr>
          </w:p>
        </w:tc>
        <w:tc>
          <w:tcPr>
            <w:tcW w:w="504" w:type="pct"/>
            <w:vAlign w:val="center"/>
          </w:tcPr>
          <w:p w14:paraId="031D6CA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1018</w:t>
            </w:r>
          </w:p>
        </w:tc>
        <w:tc>
          <w:tcPr>
            <w:tcW w:w="504" w:type="pct"/>
            <w:vMerge w:val="continue"/>
            <w:vAlign w:val="center"/>
          </w:tcPr>
          <w:p w14:paraId="744AC6F6">
            <w:pPr>
              <w:jc w:val="center"/>
              <w:rPr>
                <w:rFonts w:hint="default" w:ascii="Times New Roman" w:hAnsi="Times New Roman" w:eastAsia="仿宋" w:cs="Times New Roman"/>
                <w:b w:val="0"/>
                <w:bCs/>
                <w:color w:val="auto"/>
                <w:sz w:val="24"/>
                <w:szCs w:val="24"/>
                <w:lang w:val="en-US" w:eastAsia="zh-CN"/>
              </w:rPr>
            </w:pPr>
          </w:p>
        </w:tc>
        <w:tc>
          <w:tcPr>
            <w:tcW w:w="504" w:type="pct"/>
            <w:vAlign w:val="center"/>
          </w:tcPr>
          <w:p w14:paraId="76EBD8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59</w:t>
            </w:r>
          </w:p>
        </w:tc>
        <w:tc>
          <w:tcPr>
            <w:tcW w:w="505" w:type="pct"/>
            <w:vMerge w:val="continue"/>
            <w:vAlign w:val="center"/>
          </w:tcPr>
          <w:p w14:paraId="6DFFC6E5">
            <w:pPr>
              <w:jc w:val="center"/>
              <w:rPr>
                <w:rFonts w:hint="default" w:ascii="Times New Roman" w:hAnsi="Times New Roman" w:eastAsia="仿宋" w:cs="Times New Roman"/>
                <w:b w:val="0"/>
                <w:bCs/>
                <w:color w:val="auto"/>
                <w:sz w:val="24"/>
                <w:szCs w:val="24"/>
                <w:lang w:val="en-US" w:eastAsia="zh-CN"/>
              </w:rPr>
            </w:pPr>
          </w:p>
        </w:tc>
      </w:tr>
    </w:tbl>
    <w:p w14:paraId="6E141359">
      <w:pPr>
        <w:jc w:val="center"/>
        <w:rPr>
          <w:rFonts w:hint="default" w:ascii="Times New Roman" w:hAnsi="Times New Roman" w:eastAsia="仿宋" w:cs="Times New Roman"/>
          <w:b w:val="0"/>
          <w:bCs/>
          <w:color w:val="auto"/>
          <w:sz w:val="24"/>
          <w:szCs w:val="24"/>
          <w:lang w:val="en-US" w:eastAsia="zh-CN"/>
        </w:rPr>
      </w:pPr>
      <w:bookmarkStart w:id="30" w:name="OLE_LINK7"/>
    </w:p>
    <w:p w14:paraId="5E70169C">
      <w:pPr>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5</w:t>
      </w:r>
      <w:r>
        <w:rPr>
          <w:rFonts w:hint="default" w:ascii="Times New Roman" w:hAnsi="Times New Roman" w:eastAsia="仿宋" w:cs="Times New Roman"/>
          <w:b w:val="0"/>
          <w:bCs/>
          <w:color w:val="auto"/>
          <w:sz w:val="24"/>
          <w:szCs w:val="24"/>
        </w:rPr>
        <w:t xml:space="preserve"> 课程模块、课程设置及证书对应情况表</w:t>
      </w:r>
    </w:p>
    <w:bookmarkEnd w:id="30"/>
    <w:tbl>
      <w:tblPr>
        <w:tblStyle w:val="19"/>
        <w:tblW w:w="9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952"/>
        <w:gridCol w:w="2046"/>
        <w:gridCol w:w="3343"/>
        <w:gridCol w:w="2636"/>
      </w:tblGrid>
      <w:tr w14:paraId="1B53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blHeader/>
        </w:trPr>
        <w:tc>
          <w:tcPr>
            <w:tcW w:w="786" w:type="dxa"/>
            <w:vAlign w:val="center"/>
          </w:tcPr>
          <w:p w14:paraId="5507628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课程系统</w:t>
            </w:r>
          </w:p>
        </w:tc>
        <w:tc>
          <w:tcPr>
            <w:tcW w:w="2998" w:type="dxa"/>
            <w:gridSpan w:val="2"/>
            <w:vAlign w:val="center"/>
          </w:tcPr>
          <w:p w14:paraId="0C975B1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课程模块</w:t>
            </w:r>
          </w:p>
        </w:tc>
        <w:tc>
          <w:tcPr>
            <w:tcW w:w="3343" w:type="dxa"/>
            <w:vAlign w:val="center"/>
          </w:tcPr>
          <w:p w14:paraId="4330044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课程设置</w:t>
            </w:r>
          </w:p>
        </w:tc>
        <w:tc>
          <w:tcPr>
            <w:tcW w:w="2636" w:type="dxa"/>
            <w:vAlign w:val="center"/>
          </w:tcPr>
          <w:p w14:paraId="4690E7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获取证书</w:t>
            </w:r>
          </w:p>
        </w:tc>
      </w:tr>
      <w:tr w14:paraId="54E6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 w:hRule="atLeast"/>
        </w:trPr>
        <w:tc>
          <w:tcPr>
            <w:tcW w:w="786" w:type="dxa"/>
            <w:vMerge w:val="restart"/>
            <w:vAlign w:val="center"/>
          </w:tcPr>
          <w:p w14:paraId="2B99B52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素质课程系统</w:t>
            </w:r>
          </w:p>
        </w:tc>
        <w:tc>
          <w:tcPr>
            <w:tcW w:w="2998" w:type="dxa"/>
            <w:gridSpan w:val="2"/>
            <w:vAlign w:val="center"/>
          </w:tcPr>
          <w:p w14:paraId="083F04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思想政治与法律素质</w:t>
            </w:r>
          </w:p>
        </w:tc>
        <w:tc>
          <w:tcPr>
            <w:tcW w:w="3343" w:type="dxa"/>
            <w:vAlign w:val="center"/>
          </w:tcPr>
          <w:p w14:paraId="351DACE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思想道德与法治、毛泽东思想和中国特色社会主义理论体系概论、习近平新时代中国特色社会主义思想概论、形势与政策、社会主义发展史</w:t>
            </w:r>
          </w:p>
        </w:tc>
        <w:tc>
          <w:tcPr>
            <w:tcW w:w="2636" w:type="dxa"/>
            <w:vAlign w:val="center"/>
          </w:tcPr>
          <w:p w14:paraId="389D52F3">
            <w:pPr>
              <w:rPr>
                <w:rFonts w:hint="default" w:ascii="Times New Roman" w:hAnsi="Times New Roman" w:eastAsia="仿宋" w:cs="Times New Roman"/>
                <w:b w:val="0"/>
                <w:bCs/>
                <w:color w:val="auto"/>
                <w:sz w:val="24"/>
                <w:szCs w:val="24"/>
                <w:lang w:val="en-US" w:eastAsia="zh-CN"/>
              </w:rPr>
            </w:pPr>
          </w:p>
        </w:tc>
      </w:tr>
      <w:tr w14:paraId="0CD4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786" w:type="dxa"/>
            <w:vMerge w:val="continue"/>
            <w:vAlign w:val="center"/>
          </w:tcPr>
          <w:p w14:paraId="21225193">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3CF73B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身心健康素质</w:t>
            </w:r>
          </w:p>
        </w:tc>
        <w:tc>
          <w:tcPr>
            <w:tcW w:w="3343" w:type="dxa"/>
            <w:vAlign w:val="center"/>
          </w:tcPr>
          <w:p w14:paraId="5FF5A11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体育、大学生心理与性健康教育、军事理论、军事技能</w:t>
            </w:r>
          </w:p>
        </w:tc>
        <w:tc>
          <w:tcPr>
            <w:tcW w:w="2636" w:type="dxa"/>
            <w:vAlign w:val="center"/>
          </w:tcPr>
          <w:p w14:paraId="2EBDA7B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体质健康测试达标、竞赛获奖</w:t>
            </w:r>
          </w:p>
        </w:tc>
      </w:tr>
      <w:tr w14:paraId="183F1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 w:hRule="atLeast"/>
        </w:trPr>
        <w:tc>
          <w:tcPr>
            <w:tcW w:w="786" w:type="dxa"/>
            <w:vMerge w:val="continue"/>
            <w:vAlign w:val="center"/>
          </w:tcPr>
          <w:p w14:paraId="23AD1F0C">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0FE3FF3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职业精神与素养</w:t>
            </w:r>
          </w:p>
        </w:tc>
        <w:tc>
          <w:tcPr>
            <w:tcW w:w="3343" w:type="dxa"/>
            <w:vAlign w:val="center"/>
          </w:tcPr>
          <w:p w14:paraId="7511E02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大学生职业生涯规划与就业指导、大学生创新创业教育、军事理论与训练、社会实践、创新创业实践项目、劳动教育、临床见习、实习</w:t>
            </w:r>
          </w:p>
        </w:tc>
        <w:tc>
          <w:tcPr>
            <w:tcW w:w="2636" w:type="dxa"/>
            <w:vAlign w:val="center"/>
          </w:tcPr>
          <w:p w14:paraId="71EEA80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职业技能竞赛获奖</w:t>
            </w:r>
          </w:p>
        </w:tc>
      </w:tr>
      <w:tr w14:paraId="7CD26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 w:hRule="atLeast"/>
        </w:trPr>
        <w:tc>
          <w:tcPr>
            <w:tcW w:w="786" w:type="dxa"/>
            <w:vMerge w:val="continue"/>
            <w:vAlign w:val="center"/>
          </w:tcPr>
          <w:p w14:paraId="2458A034">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4053A8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科学与人文素养</w:t>
            </w:r>
          </w:p>
        </w:tc>
        <w:tc>
          <w:tcPr>
            <w:tcW w:w="3343" w:type="dxa"/>
            <w:vAlign w:val="center"/>
          </w:tcPr>
          <w:p w14:paraId="0A0F1CB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大学语文、中华优秀传统文化、任意选修课</w:t>
            </w:r>
          </w:p>
        </w:tc>
        <w:tc>
          <w:tcPr>
            <w:tcW w:w="2636" w:type="dxa"/>
            <w:vAlign w:val="center"/>
          </w:tcPr>
          <w:p w14:paraId="236F3B0C">
            <w:pPr>
              <w:rPr>
                <w:rFonts w:hint="default" w:ascii="Times New Roman" w:hAnsi="Times New Roman" w:eastAsia="仿宋" w:cs="Times New Roman"/>
                <w:b w:val="0"/>
                <w:bCs/>
                <w:color w:val="auto"/>
                <w:sz w:val="24"/>
                <w:szCs w:val="24"/>
                <w:lang w:val="en-US" w:eastAsia="zh-CN"/>
              </w:rPr>
            </w:pPr>
          </w:p>
        </w:tc>
      </w:tr>
      <w:tr w14:paraId="5AEE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5" w:hRule="atLeast"/>
        </w:trPr>
        <w:tc>
          <w:tcPr>
            <w:tcW w:w="786" w:type="dxa"/>
            <w:vMerge w:val="restart"/>
            <w:vAlign w:val="center"/>
          </w:tcPr>
          <w:p w14:paraId="485D52D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知识课程系统</w:t>
            </w:r>
          </w:p>
        </w:tc>
        <w:tc>
          <w:tcPr>
            <w:tcW w:w="2998" w:type="dxa"/>
            <w:gridSpan w:val="2"/>
            <w:vAlign w:val="center"/>
          </w:tcPr>
          <w:p w14:paraId="383654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开展基础护理的医学知识</w:t>
            </w:r>
          </w:p>
        </w:tc>
        <w:tc>
          <w:tcPr>
            <w:tcW w:w="3343" w:type="dxa"/>
            <w:vAlign w:val="center"/>
          </w:tcPr>
          <w:p w14:paraId="068B6AB2">
            <w:pP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、生理学、健康评估、病理学、药理学、病原生物与免疫学、伦理与法律法规、护理学导论、基础护理</w:t>
            </w:r>
          </w:p>
        </w:tc>
        <w:tc>
          <w:tcPr>
            <w:tcW w:w="2636" w:type="dxa"/>
            <w:vAlign w:val="center"/>
          </w:tcPr>
          <w:p w14:paraId="70D3D66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护士执业资格证书</w:t>
            </w:r>
          </w:p>
        </w:tc>
      </w:tr>
      <w:tr w14:paraId="687D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trPr>
        <w:tc>
          <w:tcPr>
            <w:tcW w:w="786" w:type="dxa"/>
            <w:vMerge w:val="continue"/>
            <w:vAlign w:val="center"/>
          </w:tcPr>
          <w:p w14:paraId="1C769CD0">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72D1A47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实施专科护理的基本知识</w:t>
            </w:r>
          </w:p>
        </w:tc>
        <w:tc>
          <w:tcPr>
            <w:tcW w:w="3343" w:type="dxa"/>
            <w:vAlign w:val="center"/>
          </w:tcPr>
          <w:p w14:paraId="75A6CC4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内科护理、外科护理、妇产科护理、儿科护理、老年护理、精神科护理、眼耳鼻喉口腔科护理、护理信息学、护理管理、急危重症护理、婴幼儿护理</w:t>
            </w:r>
          </w:p>
        </w:tc>
        <w:tc>
          <w:tcPr>
            <w:tcW w:w="2636" w:type="dxa"/>
            <w:vAlign w:val="center"/>
          </w:tcPr>
          <w:p w14:paraId="498EC3D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护士执业资格证书</w:t>
            </w:r>
          </w:p>
        </w:tc>
      </w:tr>
      <w:tr w14:paraId="6535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trPr>
        <w:tc>
          <w:tcPr>
            <w:tcW w:w="786" w:type="dxa"/>
            <w:vMerge w:val="continue"/>
            <w:vAlign w:val="center"/>
          </w:tcPr>
          <w:p w14:paraId="0B7616F2">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4F74650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社区服务与保健知识</w:t>
            </w:r>
          </w:p>
        </w:tc>
        <w:tc>
          <w:tcPr>
            <w:tcW w:w="3343" w:type="dxa"/>
            <w:vAlign w:val="center"/>
          </w:tcPr>
          <w:p w14:paraId="065A597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伦理与法律法规、护理心理学、康复护理、社区护理、传染病护理</w:t>
            </w:r>
          </w:p>
        </w:tc>
        <w:tc>
          <w:tcPr>
            <w:tcW w:w="2636" w:type="dxa"/>
            <w:vAlign w:val="center"/>
          </w:tcPr>
          <w:p w14:paraId="35627A32">
            <w:pPr>
              <w:rPr>
                <w:rFonts w:hint="default" w:ascii="Times New Roman" w:hAnsi="Times New Roman" w:eastAsia="仿宋" w:cs="Times New Roman"/>
                <w:b w:val="0"/>
                <w:bCs/>
                <w:color w:val="auto"/>
                <w:sz w:val="24"/>
                <w:szCs w:val="24"/>
                <w:lang w:val="en-US" w:eastAsia="zh-CN"/>
              </w:rPr>
            </w:pPr>
          </w:p>
        </w:tc>
      </w:tr>
      <w:tr w14:paraId="30D0F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atLeast"/>
        </w:trPr>
        <w:tc>
          <w:tcPr>
            <w:tcW w:w="786" w:type="dxa"/>
            <w:vMerge w:val="continue"/>
            <w:vAlign w:val="center"/>
          </w:tcPr>
          <w:p w14:paraId="5888E089">
            <w:pPr>
              <w:rPr>
                <w:rFonts w:hint="default" w:ascii="Times New Roman" w:hAnsi="Times New Roman" w:eastAsia="仿宋" w:cs="Times New Roman"/>
                <w:b w:val="0"/>
                <w:bCs/>
                <w:color w:val="auto"/>
                <w:sz w:val="24"/>
                <w:szCs w:val="24"/>
                <w:lang w:val="en-US" w:eastAsia="zh-CN"/>
              </w:rPr>
            </w:pPr>
          </w:p>
        </w:tc>
        <w:tc>
          <w:tcPr>
            <w:tcW w:w="2998" w:type="dxa"/>
            <w:gridSpan w:val="2"/>
            <w:vAlign w:val="center"/>
          </w:tcPr>
          <w:p w14:paraId="40C0C4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升学知识的要求</w:t>
            </w:r>
          </w:p>
        </w:tc>
        <w:tc>
          <w:tcPr>
            <w:tcW w:w="3343" w:type="dxa"/>
            <w:vAlign w:val="center"/>
          </w:tcPr>
          <w:p w14:paraId="63FD707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大学英语、</w:t>
            </w: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、基础护理、外科护理、内科护理、妇产科护理、儿科护理</w:t>
            </w:r>
          </w:p>
        </w:tc>
        <w:tc>
          <w:tcPr>
            <w:tcW w:w="2636" w:type="dxa"/>
            <w:vAlign w:val="center"/>
          </w:tcPr>
          <w:p w14:paraId="2EC990C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专升本</w:t>
            </w:r>
          </w:p>
        </w:tc>
      </w:tr>
      <w:tr w14:paraId="0718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0" w:hRule="atLeast"/>
        </w:trPr>
        <w:tc>
          <w:tcPr>
            <w:tcW w:w="786" w:type="dxa"/>
            <w:vMerge w:val="restart"/>
            <w:vAlign w:val="center"/>
          </w:tcPr>
          <w:p w14:paraId="59B5B4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能力课程系统</w:t>
            </w:r>
          </w:p>
        </w:tc>
        <w:tc>
          <w:tcPr>
            <w:tcW w:w="952" w:type="dxa"/>
            <w:vMerge w:val="restart"/>
            <w:vAlign w:val="center"/>
          </w:tcPr>
          <w:p w14:paraId="476BDE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基本核心能力</w:t>
            </w:r>
          </w:p>
        </w:tc>
        <w:tc>
          <w:tcPr>
            <w:tcW w:w="2046" w:type="dxa"/>
            <w:vAlign w:val="center"/>
          </w:tcPr>
          <w:p w14:paraId="071F1FA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开展基础护理的能力</w:t>
            </w:r>
          </w:p>
        </w:tc>
        <w:tc>
          <w:tcPr>
            <w:tcW w:w="3343" w:type="dxa"/>
            <w:vAlign w:val="center"/>
          </w:tcPr>
          <w:p w14:paraId="701E8B00">
            <w:pP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、生理学、健康评估、病理学、药理学、病原生物与免疫学、伦理与法律法规、护理学导论、基础护理</w:t>
            </w:r>
          </w:p>
        </w:tc>
        <w:tc>
          <w:tcPr>
            <w:tcW w:w="2636" w:type="dxa"/>
            <w:vAlign w:val="center"/>
          </w:tcPr>
          <w:p w14:paraId="225087F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护士执业资格证书</w:t>
            </w:r>
          </w:p>
        </w:tc>
      </w:tr>
      <w:tr w14:paraId="038A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7" w:hRule="atLeast"/>
        </w:trPr>
        <w:tc>
          <w:tcPr>
            <w:tcW w:w="786" w:type="dxa"/>
            <w:vMerge w:val="continue"/>
            <w:vAlign w:val="center"/>
          </w:tcPr>
          <w:p w14:paraId="2149C4D5">
            <w:pPr>
              <w:rPr>
                <w:rFonts w:hint="default" w:ascii="Times New Roman" w:hAnsi="Times New Roman" w:eastAsia="仿宋" w:cs="Times New Roman"/>
                <w:b w:val="0"/>
                <w:bCs/>
                <w:color w:val="auto"/>
                <w:sz w:val="24"/>
                <w:szCs w:val="24"/>
                <w:lang w:val="en-US" w:eastAsia="zh-CN"/>
              </w:rPr>
            </w:pPr>
          </w:p>
        </w:tc>
        <w:tc>
          <w:tcPr>
            <w:tcW w:w="952" w:type="dxa"/>
            <w:vMerge w:val="continue"/>
            <w:vAlign w:val="center"/>
          </w:tcPr>
          <w:p w14:paraId="72308AAA">
            <w:pPr>
              <w:rPr>
                <w:rFonts w:hint="default" w:ascii="Times New Roman" w:hAnsi="Times New Roman" w:eastAsia="仿宋" w:cs="Times New Roman"/>
                <w:b w:val="0"/>
                <w:bCs/>
                <w:color w:val="auto"/>
                <w:sz w:val="24"/>
                <w:szCs w:val="24"/>
                <w:lang w:val="en-US" w:eastAsia="zh-CN"/>
              </w:rPr>
            </w:pPr>
          </w:p>
        </w:tc>
        <w:tc>
          <w:tcPr>
            <w:tcW w:w="2046" w:type="dxa"/>
            <w:vAlign w:val="center"/>
          </w:tcPr>
          <w:p w14:paraId="53F178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实施专科护理的能力</w:t>
            </w:r>
          </w:p>
        </w:tc>
        <w:tc>
          <w:tcPr>
            <w:tcW w:w="3343" w:type="dxa"/>
            <w:vAlign w:val="center"/>
          </w:tcPr>
          <w:p w14:paraId="0910FE0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基础护理、内科护理、外科护理、妇产科护理、儿科护理、老年护理、精神科护理、传染病护理、眼耳鼻喉口腔科护理、护理信息学、护理管理、急危重症护理、婴幼儿护理</w:t>
            </w:r>
          </w:p>
        </w:tc>
        <w:tc>
          <w:tcPr>
            <w:tcW w:w="2636" w:type="dxa"/>
            <w:vAlign w:val="center"/>
          </w:tcPr>
          <w:p w14:paraId="0883606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护士执业资格证书</w:t>
            </w:r>
          </w:p>
        </w:tc>
      </w:tr>
      <w:tr w14:paraId="1FD3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9" w:hRule="atLeast"/>
        </w:trPr>
        <w:tc>
          <w:tcPr>
            <w:tcW w:w="786" w:type="dxa"/>
            <w:vMerge w:val="continue"/>
            <w:vAlign w:val="center"/>
          </w:tcPr>
          <w:p w14:paraId="0750A011">
            <w:pPr>
              <w:rPr>
                <w:rFonts w:hint="default" w:ascii="Times New Roman" w:hAnsi="Times New Roman" w:eastAsia="仿宋" w:cs="Times New Roman"/>
                <w:b w:val="0"/>
                <w:bCs/>
                <w:color w:val="auto"/>
                <w:sz w:val="24"/>
                <w:szCs w:val="24"/>
                <w:lang w:val="en-US" w:eastAsia="zh-CN"/>
              </w:rPr>
            </w:pPr>
          </w:p>
        </w:tc>
        <w:tc>
          <w:tcPr>
            <w:tcW w:w="952" w:type="dxa"/>
            <w:vAlign w:val="center"/>
          </w:tcPr>
          <w:p w14:paraId="6601E7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延展核心能力</w:t>
            </w:r>
          </w:p>
        </w:tc>
        <w:tc>
          <w:tcPr>
            <w:tcW w:w="2046" w:type="dxa"/>
            <w:vAlign w:val="center"/>
          </w:tcPr>
          <w:p w14:paraId="3F51FA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社区服务与保健能力</w:t>
            </w:r>
          </w:p>
        </w:tc>
        <w:tc>
          <w:tcPr>
            <w:tcW w:w="3343" w:type="dxa"/>
            <w:vAlign w:val="center"/>
          </w:tcPr>
          <w:p w14:paraId="379581D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伦理与法律法规、护理心理学基础、康复护理、社区护理、传染病护理、实习、毕业教育与考核</w:t>
            </w:r>
          </w:p>
        </w:tc>
        <w:tc>
          <w:tcPr>
            <w:tcW w:w="2636" w:type="dxa"/>
            <w:vAlign w:val="center"/>
          </w:tcPr>
          <w:p w14:paraId="63513966">
            <w:pPr>
              <w:rPr>
                <w:rFonts w:hint="default" w:ascii="Times New Roman" w:hAnsi="Times New Roman" w:eastAsia="仿宋" w:cs="Times New Roman"/>
                <w:b w:val="0"/>
                <w:bCs/>
                <w:color w:val="auto"/>
                <w:sz w:val="24"/>
                <w:szCs w:val="24"/>
                <w:lang w:val="en-US" w:eastAsia="zh-CN"/>
              </w:rPr>
            </w:pPr>
          </w:p>
        </w:tc>
      </w:tr>
      <w:tr w14:paraId="1454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trPr>
        <w:tc>
          <w:tcPr>
            <w:tcW w:w="786" w:type="dxa"/>
            <w:vMerge w:val="continue"/>
            <w:vAlign w:val="center"/>
          </w:tcPr>
          <w:p w14:paraId="155D7639">
            <w:pPr>
              <w:rPr>
                <w:rFonts w:hint="default" w:ascii="Times New Roman" w:hAnsi="Times New Roman" w:eastAsia="仿宋" w:cs="Times New Roman"/>
                <w:b w:val="0"/>
                <w:bCs/>
                <w:color w:val="auto"/>
                <w:sz w:val="24"/>
                <w:szCs w:val="24"/>
                <w:lang w:val="en-US" w:eastAsia="zh-CN"/>
              </w:rPr>
            </w:pPr>
          </w:p>
        </w:tc>
        <w:tc>
          <w:tcPr>
            <w:tcW w:w="952" w:type="dxa"/>
            <w:vMerge w:val="restart"/>
            <w:vAlign w:val="center"/>
          </w:tcPr>
          <w:p w14:paraId="7D37651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非专业通用职业能力</w:t>
            </w:r>
          </w:p>
        </w:tc>
        <w:tc>
          <w:tcPr>
            <w:tcW w:w="2046" w:type="dxa"/>
            <w:vAlign w:val="center"/>
          </w:tcPr>
          <w:p w14:paraId="40E8A9F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语言文字表达及沟通交流能力</w:t>
            </w:r>
          </w:p>
        </w:tc>
        <w:tc>
          <w:tcPr>
            <w:tcW w:w="3343" w:type="dxa"/>
            <w:vAlign w:val="center"/>
          </w:tcPr>
          <w:p w14:paraId="7DF2603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大学语文、人际沟通</w:t>
            </w:r>
          </w:p>
        </w:tc>
        <w:tc>
          <w:tcPr>
            <w:tcW w:w="2636" w:type="dxa"/>
            <w:vAlign w:val="center"/>
          </w:tcPr>
          <w:p w14:paraId="7981D9D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普通话等相关等级证书</w:t>
            </w:r>
          </w:p>
        </w:tc>
      </w:tr>
      <w:tr w14:paraId="5A68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trPr>
        <w:tc>
          <w:tcPr>
            <w:tcW w:w="786" w:type="dxa"/>
            <w:vMerge w:val="continue"/>
            <w:vAlign w:val="center"/>
          </w:tcPr>
          <w:p w14:paraId="7267B2DE">
            <w:pPr>
              <w:rPr>
                <w:rFonts w:hint="default" w:ascii="Times New Roman" w:hAnsi="Times New Roman" w:eastAsia="仿宋" w:cs="Times New Roman"/>
                <w:b w:val="0"/>
                <w:bCs/>
                <w:color w:val="auto"/>
                <w:sz w:val="24"/>
                <w:szCs w:val="24"/>
                <w:lang w:val="en-US" w:eastAsia="zh-CN"/>
              </w:rPr>
            </w:pPr>
          </w:p>
        </w:tc>
        <w:tc>
          <w:tcPr>
            <w:tcW w:w="952" w:type="dxa"/>
            <w:vMerge w:val="continue"/>
            <w:vAlign w:val="center"/>
          </w:tcPr>
          <w:p w14:paraId="23B9E442">
            <w:pPr>
              <w:rPr>
                <w:rFonts w:hint="default" w:ascii="Times New Roman" w:hAnsi="Times New Roman" w:eastAsia="仿宋" w:cs="Times New Roman"/>
                <w:b w:val="0"/>
                <w:bCs/>
                <w:color w:val="auto"/>
                <w:sz w:val="24"/>
                <w:szCs w:val="24"/>
                <w:lang w:val="en-US" w:eastAsia="zh-CN"/>
              </w:rPr>
            </w:pPr>
          </w:p>
        </w:tc>
        <w:tc>
          <w:tcPr>
            <w:tcW w:w="2046" w:type="dxa"/>
            <w:vAlign w:val="center"/>
          </w:tcPr>
          <w:p w14:paraId="281EF9E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外语资料查询与听说能力</w:t>
            </w:r>
          </w:p>
        </w:tc>
        <w:tc>
          <w:tcPr>
            <w:tcW w:w="3343" w:type="dxa"/>
            <w:vAlign w:val="center"/>
          </w:tcPr>
          <w:p w14:paraId="64C11BE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大学英语</w:t>
            </w:r>
          </w:p>
        </w:tc>
        <w:tc>
          <w:tcPr>
            <w:tcW w:w="2636" w:type="dxa"/>
            <w:vAlign w:val="center"/>
          </w:tcPr>
          <w:p w14:paraId="2F405A7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英语等相关等级证书</w:t>
            </w:r>
          </w:p>
        </w:tc>
      </w:tr>
      <w:tr w14:paraId="01A4D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trPr>
        <w:tc>
          <w:tcPr>
            <w:tcW w:w="786" w:type="dxa"/>
            <w:vMerge w:val="continue"/>
            <w:vAlign w:val="center"/>
          </w:tcPr>
          <w:p w14:paraId="65175CD9">
            <w:pPr>
              <w:rPr>
                <w:rFonts w:hint="default" w:ascii="Times New Roman" w:hAnsi="Times New Roman" w:eastAsia="仿宋" w:cs="Times New Roman"/>
                <w:b w:val="0"/>
                <w:bCs/>
                <w:color w:val="auto"/>
                <w:sz w:val="24"/>
                <w:szCs w:val="24"/>
                <w:lang w:val="en-US" w:eastAsia="zh-CN"/>
              </w:rPr>
            </w:pPr>
          </w:p>
        </w:tc>
        <w:tc>
          <w:tcPr>
            <w:tcW w:w="952" w:type="dxa"/>
            <w:vMerge w:val="continue"/>
            <w:vAlign w:val="center"/>
          </w:tcPr>
          <w:p w14:paraId="02BFDC37">
            <w:pPr>
              <w:rPr>
                <w:rFonts w:hint="default" w:ascii="Times New Roman" w:hAnsi="Times New Roman" w:eastAsia="仿宋" w:cs="Times New Roman"/>
                <w:b w:val="0"/>
                <w:bCs/>
                <w:color w:val="auto"/>
                <w:sz w:val="24"/>
                <w:szCs w:val="24"/>
                <w:lang w:val="en-US" w:eastAsia="zh-CN"/>
              </w:rPr>
            </w:pPr>
          </w:p>
        </w:tc>
        <w:tc>
          <w:tcPr>
            <w:tcW w:w="2046" w:type="dxa"/>
            <w:vAlign w:val="center"/>
          </w:tcPr>
          <w:p w14:paraId="07651BF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现代办公软件使用及信息处理能力</w:t>
            </w:r>
          </w:p>
        </w:tc>
        <w:tc>
          <w:tcPr>
            <w:tcW w:w="3343" w:type="dxa"/>
            <w:vAlign w:val="center"/>
          </w:tcPr>
          <w:p w14:paraId="236C953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计算机应用基础</w:t>
            </w:r>
          </w:p>
        </w:tc>
        <w:tc>
          <w:tcPr>
            <w:tcW w:w="2636" w:type="dxa"/>
            <w:vAlign w:val="center"/>
          </w:tcPr>
          <w:p w14:paraId="474946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计算机等相关等级证书</w:t>
            </w:r>
          </w:p>
        </w:tc>
      </w:tr>
      <w:tr w14:paraId="07A4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trPr>
        <w:tc>
          <w:tcPr>
            <w:tcW w:w="786" w:type="dxa"/>
            <w:vMerge w:val="continue"/>
            <w:vAlign w:val="center"/>
          </w:tcPr>
          <w:p w14:paraId="75C2F00F">
            <w:pPr>
              <w:rPr>
                <w:rFonts w:hint="default" w:ascii="Times New Roman" w:hAnsi="Times New Roman" w:eastAsia="仿宋" w:cs="Times New Roman"/>
                <w:b w:val="0"/>
                <w:bCs/>
                <w:color w:val="auto"/>
                <w:sz w:val="24"/>
                <w:szCs w:val="24"/>
                <w:lang w:val="en-US" w:eastAsia="zh-CN"/>
              </w:rPr>
            </w:pPr>
          </w:p>
        </w:tc>
        <w:tc>
          <w:tcPr>
            <w:tcW w:w="952" w:type="dxa"/>
            <w:vMerge w:val="continue"/>
            <w:vAlign w:val="center"/>
          </w:tcPr>
          <w:p w14:paraId="5FA1772C">
            <w:pPr>
              <w:rPr>
                <w:rFonts w:hint="default" w:ascii="Times New Roman" w:hAnsi="Times New Roman" w:eastAsia="仿宋" w:cs="Times New Roman"/>
                <w:b w:val="0"/>
                <w:bCs/>
                <w:color w:val="auto"/>
                <w:sz w:val="24"/>
                <w:szCs w:val="24"/>
                <w:lang w:val="en-US" w:eastAsia="zh-CN"/>
              </w:rPr>
            </w:pPr>
          </w:p>
        </w:tc>
        <w:tc>
          <w:tcPr>
            <w:tcW w:w="2046" w:type="dxa"/>
            <w:vAlign w:val="center"/>
          </w:tcPr>
          <w:p w14:paraId="4F6DCD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问题解决与技术革新和创新能力</w:t>
            </w:r>
          </w:p>
        </w:tc>
        <w:tc>
          <w:tcPr>
            <w:tcW w:w="3343" w:type="dxa"/>
            <w:vAlign w:val="center"/>
          </w:tcPr>
          <w:p w14:paraId="07E3301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大学生创新创业教育、综合能力培训与测评、第二课堂活动、社会实践、创新创业实践项目、综合素质教育项目、专项竞赛、临床见习、实习、毕业考核</w:t>
            </w:r>
          </w:p>
        </w:tc>
        <w:tc>
          <w:tcPr>
            <w:tcW w:w="2636" w:type="dxa"/>
            <w:vAlign w:val="center"/>
          </w:tcPr>
          <w:p w14:paraId="2D53DAB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专利、等级证书</w:t>
            </w:r>
          </w:p>
        </w:tc>
      </w:tr>
    </w:tbl>
    <w:p w14:paraId="614E9F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b w:val="0"/>
          <w:bCs/>
          <w:color w:val="auto"/>
          <w:sz w:val="24"/>
          <w:szCs w:val="24"/>
          <w:lang w:val="en-US" w:eastAsia="zh-CN"/>
        </w:rPr>
      </w:pPr>
    </w:p>
    <w:p w14:paraId="71C8029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3" w:firstLineChars="200"/>
        <w:jc w:val="left"/>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bCs w:val="0"/>
          <w:color w:val="auto"/>
          <w:sz w:val="32"/>
          <w:szCs w:val="32"/>
          <w:lang w:val="en-US" w:eastAsia="zh-CN" w:bidi="ar-SA"/>
        </w:rPr>
        <w:t>1.公共基础课程</w:t>
      </w:r>
    </w:p>
    <w:p w14:paraId="45314569">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按照国家有关规定开齐开足公共基础课程，将毛泽东思想和中国特色社会主义理论体系概论、习近平新时代中国特色社会主义思想概论、思想道德与法律基础、形势与政策、毛泽东思想和中国特色社会主义理论、军事理论教育、体育与健康、心理健康教育、大学英语、大学语文、计算机文化基础课程列为公共基础必修课程。将创新与创业教育、应用数学、通识等列为选修课程。</w:t>
      </w:r>
    </w:p>
    <w:p w14:paraId="419E9A3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本专业公共基础</w:t>
      </w:r>
      <w:r>
        <w:rPr>
          <w:rFonts w:hint="eastAsia" w:eastAsia="方正仿宋_GB2312" w:cs="Times New Roman"/>
          <w:b w:val="0"/>
          <w:bCs/>
          <w:i w:val="0"/>
          <w:iCs w:val="0"/>
          <w:color w:val="auto"/>
          <w:kern w:val="0"/>
          <w:sz w:val="32"/>
          <w:szCs w:val="32"/>
          <w:u w:val="none"/>
          <w:lang w:val="en-US" w:eastAsia="zh-CN" w:bidi="ar"/>
        </w:rPr>
        <w:t>必修</w:t>
      </w:r>
      <w:r>
        <w:rPr>
          <w:rFonts w:hint="default" w:ascii="Times New Roman" w:hAnsi="Times New Roman" w:eastAsia="方正仿宋_GB2312" w:cs="Times New Roman"/>
          <w:b w:val="0"/>
          <w:bCs/>
          <w:i w:val="0"/>
          <w:iCs w:val="0"/>
          <w:color w:val="auto"/>
          <w:kern w:val="0"/>
          <w:sz w:val="32"/>
          <w:szCs w:val="32"/>
          <w:u w:val="none"/>
          <w:lang w:val="en-US" w:eastAsia="zh-CN" w:bidi="ar"/>
        </w:rPr>
        <w:t>课（8</w:t>
      </w:r>
      <w:r>
        <w:rPr>
          <w:rFonts w:hint="eastAsia" w:eastAsia="方正仿宋_GB2312" w:cs="Times New Roman"/>
          <w:b w:val="0"/>
          <w:bCs/>
          <w:i w:val="0"/>
          <w:iCs w:val="0"/>
          <w:color w:val="auto"/>
          <w:kern w:val="0"/>
          <w:sz w:val="32"/>
          <w:szCs w:val="32"/>
          <w:u w:val="none"/>
          <w:lang w:val="en-US" w:eastAsia="zh-CN" w:bidi="ar"/>
        </w:rPr>
        <w:t>80</w:t>
      </w:r>
      <w:r>
        <w:rPr>
          <w:rFonts w:hint="default" w:ascii="Times New Roman" w:hAnsi="Times New Roman" w:eastAsia="方正仿宋_GB2312" w:cs="Times New Roman"/>
          <w:b w:val="0"/>
          <w:bCs/>
          <w:i w:val="0"/>
          <w:iCs w:val="0"/>
          <w:color w:val="auto"/>
          <w:kern w:val="0"/>
          <w:sz w:val="32"/>
          <w:szCs w:val="32"/>
          <w:u w:val="none"/>
          <w:lang w:val="en-US" w:eastAsia="zh-CN" w:bidi="ar"/>
        </w:rPr>
        <w:t>学时</w:t>
      </w:r>
      <w:r>
        <w:rPr>
          <w:rFonts w:hint="eastAsia" w:eastAsia="方正仿宋_GB2312" w:cs="Times New Roman"/>
          <w:b w:val="0"/>
          <w:bCs/>
          <w:i w:val="0"/>
          <w:iCs w:val="0"/>
          <w:color w:val="auto"/>
          <w:kern w:val="0"/>
          <w:sz w:val="32"/>
          <w:szCs w:val="32"/>
          <w:u w:val="none"/>
          <w:lang w:val="en-US" w:eastAsia="zh-CN" w:bidi="ar"/>
        </w:rPr>
        <w:t>50</w:t>
      </w:r>
      <w:r>
        <w:rPr>
          <w:rFonts w:hint="default" w:ascii="Times New Roman" w:hAnsi="Times New Roman" w:eastAsia="方正仿宋_GB2312" w:cs="Times New Roman"/>
          <w:b w:val="0"/>
          <w:bCs/>
          <w:i w:val="0"/>
          <w:iCs w:val="0"/>
          <w:color w:val="auto"/>
          <w:kern w:val="0"/>
          <w:sz w:val="32"/>
          <w:szCs w:val="32"/>
          <w:u w:val="none"/>
          <w:lang w:val="en-US" w:eastAsia="zh-CN" w:bidi="ar"/>
        </w:rPr>
        <w:t>学分），其中毛泽东思想和中国特色社会主义理论体系概论（36学时，2学分）、习近平新时代中国特色社会主义思想概论（54学时，3学分）、形势与政策（一）（8学时，0.5学分）、形势与政策（二）（8学时，0.5学分）、形势与政策（三）（8学时，0.5学分）、形势与政策（四）（8学时，0.5学分）、英语（一）（64学时，4学分）、英语（二）（36学时，2学分）、大学语文（32学时，2学分）、心理健康教育（36学时，2学分）、军事理论（36学时，2学分）、思想道德与法治（54学时，3学分）、中华民族共同体概论（36学时，2学分）、信息技术（72学时，4学分）、</w:t>
      </w:r>
      <w:r>
        <w:rPr>
          <w:rFonts w:hint="eastAsia" w:eastAsia="方正仿宋_GB2312" w:cs="Times New Roman"/>
          <w:b w:val="0"/>
          <w:bCs/>
          <w:i w:val="0"/>
          <w:iCs w:val="0"/>
          <w:color w:val="auto"/>
          <w:kern w:val="0"/>
          <w:sz w:val="32"/>
          <w:szCs w:val="32"/>
          <w:u w:val="none"/>
          <w:lang w:val="en-US" w:eastAsia="zh-CN" w:bidi="ar"/>
        </w:rPr>
        <w:t>大学生职业生涯规划</w:t>
      </w:r>
      <w:r>
        <w:rPr>
          <w:rFonts w:hint="default" w:ascii="Times New Roman" w:hAnsi="Times New Roman" w:eastAsia="方正仿宋_GB2312" w:cs="Times New Roman"/>
          <w:b w:val="0"/>
          <w:bCs/>
          <w:i w:val="0"/>
          <w:iCs w:val="0"/>
          <w:color w:val="auto"/>
          <w:kern w:val="0"/>
          <w:sz w:val="32"/>
          <w:szCs w:val="32"/>
          <w:u w:val="none"/>
          <w:lang w:val="en-US" w:eastAsia="zh-CN" w:bidi="ar"/>
        </w:rPr>
        <w:t>（36学时，2学分）、就业指导与创新创业教育（16学时，1学分）、国家安全教育（16学时，1学分）、人工智能应用（16学时，1学分）、体育（108学时，6学分）、军事技能（168学时，9学分）、劳动教育（16学时，1学分）、社会实践（16学时，1学分）。</w:t>
      </w:r>
    </w:p>
    <w:p w14:paraId="6317F2F3">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2.专业课程</w:t>
      </w:r>
    </w:p>
    <w:p w14:paraId="6A56A5C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（1）专业基础课</w:t>
      </w:r>
    </w:p>
    <w:p w14:paraId="75C4F81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eastAsia"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本专业基础课程7门，专业基础课304学时，</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（64学时）、生理学（64学时）、病理学（36学时）、药理学（36学时）、病原生物学与免疫学（36学时）、护理学导论（32学时）、生物化学（36学时）。专业基础课程主要内容见表6</w:t>
      </w:r>
      <w:r>
        <w:rPr>
          <w:rFonts w:hint="eastAsia" w:eastAsia="方正仿宋_GB2312" w:cs="Times New Roman"/>
          <w:b w:val="0"/>
          <w:bCs/>
          <w:i w:val="0"/>
          <w:iCs w:val="0"/>
          <w:color w:val="auto"/>
          <w:kern w:val="0"/>
          <w:sz w:val="32"/>
          <w:szCs w:val="32"/>
          <w:u w:val="none"/>
          <w:lang w:val="en-US" w:eastAsia="zh-CN" w:bidi="ar"/>
        </w:rPr>
        <w:t>。</w:t>
      </w:r>
    </w:p>
    <w:p w14:paraId="4782EFB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eastAsia" w:eastAsia="方正仿宋_GB2312" w:cs="Times New Roman"/>
          <w:b w:val="0"/>
          <w:bCs/>
          <w:i w:val="0"/>
          <w:iCs w:val="0"/>
          <w:color w:val="auto"/>
          <w:kern w:val="0"/>
          <w:sz w:val="32"/>
          <w:szCs w:val="32"/>
          <w:u w:val="none"/>
          <w:lang w:val="en-US" w:eastAsia="zh-CN" w:bidi="ar"/>
        </w:rPr>
      </w:pPr>
    </w:p>
    <w:p w14:paraId="3DF981E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eastAsia="方正仿宋_GB2312" w:cs="Times New Roman"/>
          <w:b w:val="0"/>
          <w:bCs/>
          <w:i w:val="0"/>
          <w:iCs w:val="0"/>
          <w:color w:val="auto"/>
          <w:kern w:val="0"/>
          <w:sz w:val="32"/>
          <w:szCs w:val="32"/>
          <w:u w:val="none"/>
          <w:lang w:val="en-US" w:eastAsia="zh-CN" w:bidi="ar"/>
        </w:rPr>
      </w:pPr>
    </w:p>
    <w:p w14:paraId="378696B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p>
    <w:p w14:paraId="4FD92448">
      <w:pPr>
        <w:pStyle w:val="27"/>
        <w:ind w:firstLine="420"/>
        <w:jc w:val="center"/>
        <w:rPr>
          <w:rStyle w:val="41"/>
          <w:rFonts w:hint="default" w:ascii="Times New Roman" w:hAnsi="Times New Roman" w:eastAsia="仿宋" w:cs="Times New Roman"/>
          <w:b w:val="0"/>
          <w:bCs/>
          <w:color w:val="auto"/>
          <w:sz w:val="24"/>
          <w:szCs w:val="24"/>
        </w:rPr>
      </w:pPr>
      <w:r>
        <w:rPr>
          <w:rStyle w:val="41"/>
          <w:rFonts w:hint="default" w:ascii="Times New Roman" w:hAnsi="Times New Roman" w:eastAsia="仿宋" w:cs="Times New Roman"/>
          <w:b w:val="0"/>
          <w:bCs/>
          <w:color w:val="auto"/>
          <w:sz w:val="24"/>
          <w:szCs w:val="24"/>
          <w:lang w:val="en-US" w:eastAsia="zh-CN"/>
        </w:rPr>
        <w:t xml:space="preserve">表6 </w:t>
      </w:r>
      <w:r>
        <w:rPr>
          <w:rStyle w:val="41"/>
          <w:rFonts w:hint="default" w:ascii="Times New Roman" w:hAnsi="Times New Roman" w:eastAsia="仿宋" w:cs="Times New Roman"/>
          <w:b w:val="0"/>
          <w:bCs/>
          <w:color w:val="auto"/>
          <w:sz w:val="24"/>
          <w:szCs w:val="24"/>
        </w:rPr>
        <w:t>本专业基础课程主要教学内容</w:t>
      </w:r>
    </w:p>
    <w:p w14:paraId="1615064A">
      <w:pPr>
        <w:pStyle w:val="27"/>
        <w:ind w:firstLine="420"/>
        <w:jc w:val="center"/>
        <w:rPr>
          <w:rStyle w:val="41"/>
          <w:rFonts w:hint="default" w:ascii="Times New Roman" w:hAnsi="Times New Roman" w:eastAsia="仿宋" w:cs="Times New Roman"/>
          <w:b w:val="0"/>
          <w:bCs/>
          <w:color w:val="auto"/>
          <w:sz w:val="24"/>
          <w:szCs w:val="24"/>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536"/>
        <w:gridCol w:w="2458"/>
        <w:gridCol w:w="4297"/>
      </w:tblGrid>
      <w:tr w14:paraId="29716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05" w:type="dxa"/>
          </w:tcPr>
          <w:p w14:paraId="59BC15D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序号</w:t>
            </w:r>
          </w:p>
        </w:tc>
        <w:tc>
          <w:tcPr>
            <w:tcW w:w="1536" w:type="dxa"/>
          </w:tcPr>
          <w:p w14:paraId="76A70C9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课程名称</w:t>
            </w:r>
          </w:p>
        </w:tc>
        <w:tc>
          <w:tcPr>
            <w:tcW w:w="2458" w:type="dxa"/>
          </w:tcPr>
          <w:p w14:paraId="0882304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典型工作任务描述</w:t>
            </w:r>
          </w:p>
        </w:tc>
        <w:tc>
          <w:tcPr>
            <w:tcW w:w="4297" w:type="dxa"/>
          </w:tcPr>
          <w:p w14:paraId="3603C55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主要教学内容与要求</w:t>
            </w:r>
          </w:p>
        </w:tc>
      </w:tr>
      <w:tr w14:paraId="2D38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3" w:hRule="atLeast"/>
        </w:trPr>
        <w:tc>
          <w:tcPr>
            <w:tcW w:w="905" w:type="dxa"/>
          </w:tcPr>
          <w:p w14:paraId="6262987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3F333C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5CA45F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3FB22C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6CE96D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88ACEB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18C4D1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300512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1536" w:type="dxa"/>
          </w:tcPr>
          <w:p w14:paraId="7ADDCABF">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620AC9EC">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686B73BA">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2B5F437D">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5930DAB9">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79F61F5F">
            <w:pPr>
              <w:pStyle w:val="27"/>
              <w:ind w:firstLine="0" w:firstLineChars="0"/>
              <w:jc w:val="center"/>
              <w:rPr>
                <w:rFonts w:hint="eastAsia" w:ascii="Times New Roman" w:hAnsi="Times New Roman" w:eastAsia="仿宋" w:cs="Times New Roman"/>
                <w:b w:val="0"/>
                <w:bCs/>
                <w:color w:val="auto"/>
                <w:sz w:val="24"/>
                <w:szCs w:val="24"/>
                <w:lang w:val="en-US" w:eastAsia="zh-CN" w:bidi="ar-SA"/>
              </w:rPr>
            </w:pPr>
          </w:p>
          <w:p w14:paraId="20DFE24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eastAsia" w:ascii="Times New Roman" w:hAnsi="Times New Roman" w:eastAsia="仿宋" w:cs="Times New Roman"/>
                <w:b w:val="0"/>
                <w:bCs/>
                <w:color w:val="auto"/>
                <w:sz w:val="24"/>
                <w:szCs w:val="24"/>
                <w:lang w:val="en-US" w:eastAsia="zh-CN" w:bidi="ar-SA"/>
              </w:rPr>
              <w:t>人体解剖学与组织胚胎学</w:t>
            </w:r>
          </w:p>
        </w:tc>
        <w:tc>
          <w:tcPr>
            <w:tcW w:w="2458" w:type="dxa"/>
          </w:tcPr>
          <w:p w14:paraId="71DA5BCB">
            <w:pPr>
              <w:spacing w:line="360" w:lineRule="auto"/>
              <w:rPr>
                <w:rFonts w:hint="default" w:ascii="Times New Roman" w:hAnsi="Times New Roman" w:eastAsia="仿宋" w:cs="Times New Roman"/>
                <w:b w:val="0"/>
                <w:bCs/>
                <w:color w:val="auto"/>
                <w:sz w:val="24"/>
                <w:szCs w:val="24"/>
                <w:lang w:val="en-US" w:eastAsia="zh-CN" w:bidi="ar-SA"/>
              </w:rPr>
            </w:pPr>
          </w:p>
          <w:p w14:paraId="6887E544">
            <w:pPr>
              <w:spacing w:line="360" w:lineRule="auto"/>
              <w:rPr>
                <w:rFonts w:hint="default" w:ascii="Times New Roman" w:hAnsi="Times New Roman" w:eastAsia="仿宋" w:cs="Times New Roman"/>
                <w:b w:val="0"/>
                <w:bCs/>
                <w:color w:val="auto"/>
                <w:sz w:val="24"/>
                <w:szCs w:val="24"/>
                <w:lang w:val="en-US" w:eastAsia="zh-CN" w:bidi="ar-SA"/>
              </w:rPr>
            </w:pPr>
          </w:p>
          <w:p w14:paraId="77181D47">
            <w:pPr>
              <w:spacing w:line="360" w:lineRule="auto"/>
              <w:rPr>
                <w:rFonts w:hint="default" w:ascii="Times New Roman" w:hAnsi="Times New Roman" w:eastAsia="仿宋" w:cs="Times New Roman"/>
                <w:b w:val="0"/>
                <w:bCs/>
                <w:color w:val="auto"/>
                <w:sz w:val="24"/>
                <w:szCs w:val="24"/>
                <w:lang w:val="en-US" w:eastAsia="zh-CN" w:bidi="ar-SA"/>
              </w:rPr>
            </w:pPr>
          </w:p>
          <w:p w14:paraId="000925DA">
            <w:pPr>
              <w:spacing w:line="360" w:lineRule="auto"/>
              <w:rPr>
                <w:rFonts w:hint="default" w:ascii="Times New Roman" w:hAnsi="Times New Roman" w:eastAsia="仿宋" w:cs="Times New Roman"/>
                <w:b w:val="0"/>
                <w:bCs/>
                <w:color w:val="auto"/>
                <w:sz w:val="24"/>
                <w:szCs w:val="24"/>
                <w:lang w:val="en-US" w:eastAsia="zh-CN" w:bidi="ar-SA"/>
              </w:rPr>
            </w:pPr>
          </w:p>
          <w:p w14:paraId="7851F98F">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分系统按部位，采用示范讲解、个人或小组学习的形式，对人体不同部位的解剖知识进行学习。</w:t>
            </w:r>
          </w:p>
        </w:tc>
        <w:tc>
          <w:tcPr>
            <w:tcW w:w="4297" w:type="dxa"/>
          </w:tcPr>
          <w:p w14:paraId="516A1DA8">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掌握正常人体的组成和分布、形态结构及功能。才能正确理解人体的生理机能和疾病的发生发展过程，正确判断人体的正常与异常区别生理与病理的状态，从而对疾病进行正确诊断和治疗。</w:t>
            </w:r>
          </w:p>
          <w:p w14:paraId="01C3ED60">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掌握细胞的形态、结构、功能。</w:t>
            </w:r>
          </w:p>
          <w:p w14:paraId="21C11B97">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掌握全身各部骨的名称、位置及主要形态结构。才能判断疾病发生部位。</w:t>
            </w:r>
          </w:p>
          <w:p w14:paraId="087BBDDE">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4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④</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掌握人体运动系统、消化系统、呼吸系统、泌尿系统、循环系统、内分泌系统、神经系统、生殖系统组成和主要功能。才能系统性分析临床知识。</w:t>
            </w:r>
          </w:p>
        </w:tc>
      </w:tr>
      <w:tr w14:paraId="0752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tcPr>
          <w:p w14:paraId="3F6B6F9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1CA822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2D8CF6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523F3D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C61BA0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843869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50DF66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098906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w:t>
            </w:r>
          </w:p>
        </w:tc>
        <w:tc>
          <w:tcPr>
            <w:tcW w:w="1536" w:type="dxa"/>
          </w:tcPr>
          <w:p w14:paraId="716CB7A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7191BA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8BB8DC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47BF23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50EFFD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19888D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C91D30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65FA38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生理学</w:t>
            </w:r>
          </w:p>
        </w:tc>
        <w:tc>
          <w:tcPr>
            <w:tcW w:w="2458" w:type="dxa"/>
          </w:tcPr>
          <w:p w14:paraId="5B13B1D8">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通过信息化、案例式教学，采取个人或小组协作的形式，研究生命活动产生的机制、条件、发生过程以及内、外环境变化对机体的影响，从而认识和掌握各种生命活动发展、变化规律，为人类防病治病、增进健康、延长寿命，提供科学理论依据。</w:t>
            </w:r>
          </w:p>
        </w:tc>
        <w:tc>
          <w:tcPr>
            <w:tcW w:w="4297" w:type="dxa"/>
          </w:tcPr>
          <w:p w14:paraId="24D007A9">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掌握生理学发展的几个阶段，阐述生命的基本特征和生理机能的调节方式。</w:t>
            </w:r>
          </w:p>
          <w:p w14:paraId="05E7A1F0">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掌握物质跨膜转运的方式、使用生物电理论和肌肉收缩原理等理论解释相关生理现象。</w:t>
            </w:r>
          </w:p>
          <w:p w14:paraId="7BB85BEF">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掌握人体呼吸系统、循环系统、消化系统、免疫系统、生殖系统、内分泌系统、神经系统、运动系统、泌尿系统九大系统的基本生理功能及规律。</w:t>
            </w:r>
          </w:p>
          <w:p w14:paraId="5D378852">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4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④</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掌握腋窝温度和口腔温度的测量方法，能判断出体温异常。会测量血压，并准确读数，能够进行瞳孔对光反射检查，能正确进行色觉检查。完成腱反射检查，知道腱反射临床意义。</w:t>
            </w:r>
          </w:p>
        </w:tc>
      </w:tr>
      <w:tr w14:paraId="0061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7" w:hRule="atLeast"/>
        </w:trPr>
        <w:tc>
          <w:tcPr>
            <w:tcW w:w="905" w:type="dxa"/>
          </w:tcPr>
          <w:p w14:paraId="1392FAF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0AF6DD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6072C7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0E7B470">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5D30EB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00921E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77E3F8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A0E9C4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4E7A21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1536" w:type="dxa"/>
          </w:tcPr>
          <w:p w14:paraId="064FCBD7">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B0F69F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34A415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65BDDE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E9B766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498FDB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86DCAB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630A7A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84FE940">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病理学</w:t>
            </w:r>
          </w:p>
        </w:tc>
        <w:tc>
          <w:tcPr>
            <w:tcW w:w="2458" w:type="dxa"/>
          </w:tcPr>
          <w:p w14:paraId="08B2EE10">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采用个人或小组形式，合理利用信息资源和手段，运用课本知识、病理检验实验结合临床案例，让学生知道疾病发生的原因，病理过程，各个时期的患者临床表现，从而让学生在临床中对于接诊患者</w:t>
            </w:r>
            <w:r>
              <w:rPr>
                <w:rFonts w:hint="eastAsia" w:ascii="Times New Roman" w:hAnsi="Times New Roman" w:eastAsia="仿宋" w:cs="Times New Roman"/>
                <w:b w:val="0"/>
                <w:bCs/>
                <w:color w:val="auto"/>
                <w:sz w:val="24"/>
                <w:szCs w:val="24"/>
                <w:lang w:val="en-US" w:eastAsia="zh-CN" w:bidi="ar-SA"/>
              </w:rPr>
              <w:t>的</w:t>
            </w:r>
            <w:r>
              <w:rPr>
                <w:rFonts w:hint="default" w:ascii="Times New Roman" w:hAnsi="Times New Roman" w:eastAsia="仿宋" w:cs="Times New Roman"/>
                <w:b w:val="0"/>
                <w:bCs/>
                <w:color w:val="auto"/>
                <w:sz w:val="24"/>
                <w:szCs w:val="24"/>
                <w:lang w:val="en-US" w:eastAsia="zh-CN" w:bidi="ar-SA"/>
              </w:rPr>
              <w:t>疾病有初步诊断，在护理中根据各个疾病各个时期的症状特点，做出相应的护理措施。</w:t>
            </w:r>
          </w:p>
        </w:tc>
        <w:tc>
          <w:tcPr>
            <w:tcW w:w="4297" w:type="dxa"/>
          </w:tcPr>
          <w:p w14:paraId="78B34F6F">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掌握疾病发病的诱因，发展的过程中各个时期患者的症状，以及治疗的方法，到最后疾病的发展最终结果转归还是恶化。</w:t>
            </w:r>
          </w:p>
          <w:p w14:paraId="737A43F0">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掌握呼吸系统、泌尿系统、消化系统、内分泌系统、循环系统、生殖系统等常见疾病的病因，以及初期患者的症状，细胞学的特点。</w:t>
            </w:r>
          </w:p>
          <w:p w14:paraId="4103A191">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对于人体内环境有充分的了解，掌握水电解质对于人体细胞的意义，酸碱平衡在人体中具有重要的意义。</w:t>
            </w:r>
          </w:p>
          <w:p w14:paraId="0579BBA9">
            <w:pPr>
              <w:widowControl w:val="0"/>
              <w:spacing w:line="360" w:lineRule="auto"/>
              <w:jc w:val="both"/>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4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④</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学完本门课程对于疾病的发生具有一定的预防意识，同时在接诊患者时能够根据患者的症状，进行初步的预诊分诊。</w:t>
            </w:r>
          </w:p>
        </w:tc>
      </w:tr>
      <w:tr w14:paraId="05A0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tcPr>
          <w:p w14:paraId="7769756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6CB830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EB9C91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C6E4E7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B5062C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6A96F5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4</w:t>
            </w:r>
          </w:p>
        </w:tc>
        <w:tc>
          <w:tcPr>
            <w:tcW w:w="1536" w:type="dxa"/>
          </w:tcPr>
          <w:p w14:paraId="376F139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8E5BA1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3E8EDD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92250E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D5B0E8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D398A8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药理学</w:t>
            </w:r>
          </w:p>
        </w:tc>
        <w:tc>
          <w:tcPr>
            <w:tcW w:w="2458" w:type="dxa"/>
          </w:tcPr>
          <w:p w14:paraId="747FA0E4">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采用个人或团队协作，合理利用多元性信息资源和用药助手查询手段，运用药理学的基本理论及内容做好药物毒副反应和防治措施、药疗监护，联系临床实际情况导临床安全合理用药。</w:t>
            </w:r>
          </w:p>
        </w:tc>
        <w:tc>
          <w:tcPr>
            <w:tcW w:w="4297" w:type="dxa"/>
          </w:tcPr>
          <w:p w14:paraId="24CDEB43">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①掌握临床各类常用药物的药理作用、临床应用、不良反应以及用药护理。</w:t>
            </w:r>
          </w:p>
          <w:p w14:paraId="3F1E5209">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②熟悉药物的用法用量、药疗监护、</w:t>
            </w:r>
            <w:r>
              <w:rPr>
                <w:rFonts w:hint="eastAsia" w:eastAsia="仿宋" w:cs="Times New Roman"/>
                <w:b w:val="0"/>
                <w:bCs/>
                <w:color w:val="auto"/>
                <w:sz w:val="24"/>
                <w:szCs w:val="24"/>
                <w:lang w:val="en-US" w:eastAsia="zh-CN" w:bidi="ar-SA"/>
              </w:rPr>
              <w:t>禁忌证</w:t>
            </w:r>
            <w:r>
              <w:rPr>
                <w:rFonts w:hint="default" w:ascii="Times New Roman" w:hAnsi="Times New Roman" w:eastAsia="仿宋" w:cs="Times New Roman"/>
                <w:b w:val="0"/>
                <w:bCs/>
                <w:color w:val="auto"/>
                <w:sz w:val="24"/>
                <w:szCs w:val="24"/>
                <w:lang w:val="en-US" w:eastAsia="zh-CN" w:bidi="ar-SA"/>
              </w:rPr>
              <w:t>。</w:t>
            </w:r>
          </w:p>
          <w:p w14:paraId="617611AB">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③了解各类药物的作用机制以及体内过程。</w:t>
            </w:r>
          </w:p>
        </w:tc>
      </w:tr>
      <w:tr w14:paraId="067D8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7" w:hRule="atLeast"/>
        </w:trPr>
        <w:tc>
          <w:tcPr>
            <w:tcW w:w="905" w:type="dxa"/>
          </w:tcPr>
          <w:p w14:paraId="2F20B4FF">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54EC9E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DECE71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7DF3889">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9BC53E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756693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5</w:t>
            </w:r>
          </w:p>
        </w:tc>
        <w:tc>
          <w:tcPr>
            <w:tcW w:w="1536" w:type="dxa"/>
          </w:tcPr>
          <w:p w14:paraId="3ACAA00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EACC20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C91982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949362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3BB83F4">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病原生物学与免疫学</w:t>
            </w:r>
          </w:p>
        </w:tc>
        <w:tc>
          <w:tcPr>
            <w:tcW w:w="2458" w:type="dxa"/>
          </w:tcPr>
          <w:p w14:paraId="78BA9FBA">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合理利用信息资源和手段，树立无菌观念和预防观念，在职业岗位上能对人群常见疾病的发病、传播及特异性预防进行健康宣传和教育，能对微生物和免疫现象作出解释，能初步运用消毒灭菌和特异性预防方法进行护理和处理相关问题。</w:t>
            </w:r>
          </w:p>
        </w:tc>
        <w:tc>
          <w:tcPr>
            <w:tcW w:w="4297" w:type="dxa"/>
          </w:tcPr>
          <w:p w14:paraId="23001A5C">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掌握细菌的结构与生理特性、细菌的致病性、感染的种类与类型、正常菌群及其生理、病理意义、消毒与灭菌、医院感染、细菌耐药性等变异现象。</w:t>
            </w:r>
          </w:p>
          <w:p w14:paraId="5C2C35E5">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掌握重要的常见的病原微生物( 如结核分枝杆菌、肝炎病毒、流感病毒、HIV等)及本省常见的寄生虫的生物学特性、致病与免疫、诊断与防治。</w:t>
            </w:r>
          </w:p>
          <w:p w14:paraId="760CB551">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熟悉抗原、抗体、补体、免疫系统、主要组织相容性复合体的概念、特性、生物学作用。</w:t>
            </w:r>
          </w:p>
        </w:tc>
      </w:tr>
      <w:tr w14:paraId="01C70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 w:type="dxa"/>
          </w:tcPr>
          <w:p w14:paraId="5C7D40E5">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D2A3438">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5BE642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60253B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F70437E">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45B6F5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100D5D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97784A5">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1C31CC3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14E064A">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6</w:t>
            </w:r>
          </w:p>
        </w:tc>
        <w:tc>
          <w:tcPr>
            <w:tcW w:w="1536" w:type="dxa"/>
          </w:tcPr>
          <w:p w14:paraId="6BAFA37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2F8CE91">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C510F3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6949973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07A741E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736913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04F04E0">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01E7FE9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DC6993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A5D4B52">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护理学导论</w:t>
            </w:r>
          </w:p>
        </w:tc>
        <w:tc>
          <w:tcPr>
            <w:tcW w:w="2458" w:type="dxa"/>
          </w:tcPr>
          <w:p w14:paraId="79228EF0">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通过对护理学相关理论及护理学理论的阐述和分析，引导学生学会如何运用理论知识指导实践工作，为临床护理实践的学习起到引导作用。</w:t>
            </w:r>
          </w:p>
        </w:tc>
        <w:tc>
          <w:tcPr>
            <w:tcW w:w="4297" w:type="dxa"/>
          </w:tcPr>
          <w:p w14:paraId="56C03F47">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1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①</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掌握护士角色特征及基本素质;病人角色特征及常见角色适应不良;高危人群的三级预防;护士与服务对象关系的基本模式、促进护士与服务对象建立良好关系的方法;促进护士与服务对象沟通的技巧。</w:t>
            </w:r>
          </w:p>
          <w:p w14:paraId="488039D9">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2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②</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掌握健康、疾病的概念及影响健康的因素。</w:t>
            </w:r>
          </w:p>
          <w:p w14:paraId="79F05077">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3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③</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掌握护理程序及护理诊断的概念;护理程序的步骤;护理评估、诊断、计划</w:t>
            </w:r>
            <w:r>
              <w:rPr>
                <w:rFonts w:hint="eastAsia" w:eastAsia="仿宋" w:cs="Times New Roman"/>
                <w:b w:val="0"/>
                <w:bCs/>
                <w:color w:val="auto"/>
                <w:sz w:val="24"/>
                <w:szCs w:val="24"/>
                <w:lang w:val="en-US" w:eastAsia="zh-CN" w:bidi="ar-SA"/>
              </w:rPr>
              <w:t>、</w:t>
            </w:r>
            <w:r>
              <w:rPr>
                <w:rFonts w:hint="default" w:ascii="Times New Roman" w:hAnsi="Times New Roman" w:eastAsia="仿宋" w:cs="Times New Roman"/>
                <w:b w:val="0"/>
                <w:bCs/>
                <w:color w:val="auto"/>
                <w:sz w:val="24"/>
                <w:szCs w:val="24"/>
                <w:lang w:val="en-US" w:eastAsia="zh-CN" w:bidi="ar-SA"/>
              </w:rPr>
              <w:t>实施、评价的工作内容。</w:t>
            </w:r>
          </w:p>
          <w:p w14:paraId="78B70DF9">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fldChar w:fldCharType="begin"/>
            </w:r>
            <w:r>
              <w:rPr>
                <w:rFonts w:hint="default" w:ascii="Times New Roman" w:hAnsi="Times New Roman" w:eastAsia="仿宋" w:cs="Times New Roman"/>
                <w:b w:val="0"/>
                <w:bCs/>
                <w:color w:val="auto"/>
                <w:sz w:val="24"/>
                <w:szCs w:val="24"/>
                <w:lang w:val="en-US" w:eastAsia="zh-CN" w:bidi="ar-SA"/>
              </w:rPr>
              <w:instrText xml:space="preserve"> = 4 \* GB3 </w:instrText>
            </w:r>
            <w:r>
              <w:rPr>
                <w:rFonts w:hint="default" w:ascii="Times New Roman" w:hAnsi="Times New Roman" w:eastAsia="仿宋" w:cs="Times New Roman"/>
                <w:b w:val="0"/>
                <w:bCs/>
                <w:color w:val="auto"/>
                <w:sz w:val="24"/>
                <w:szCs w:val="24"/>
                <w:lang w:val="en-US" w:eastAsia="zh-CN" w:bidi="ar-SA"/>
              </w:rPr>
              <w:fldChar w:fldCharType="separate"/>
            </w:r>
            <w:r>
              <w:rPr>
                <w:rFonts w:hint="default" w:ascii="Times New Roman" w:hAnsi="Times New Roman" w:eastAsia="仿宋" w:cs="Times New Roman"/>
                <w:b w:val="0"/>
                <w:bCs/>
                <w:color w:val="auto"/>
                <w:sz w:val="24"/>
                <w:szCs w:val="24"/>
                <w:lang w:val="en-US" w:eastAsia="zh-CN" w:bidi="ar-SA"/>
              </w:rPr>
              <w:t>④</w:t>
            </w:r>
            <w:r>
              <w:rPr>
                <w:rFonts w:hint="default" w:ascii="Times New Roman" w:hAnsi="Times New Roman" w:eastAsia="仿宋" w:cs="Times New Roman"/>
                <w:b w:val="0"/>
                <w:bCs/>
                <w:color w:val="auto"/>
                <w:sz w:val="24"/>
                <w:szCs w:val="24"/>
                <w:lang w:val="en-US" w:eastAsia="zh-CN" w:bidi="ar-SA"/>
              </w:rPr>
              <w:fldChar w:fldCharType="end"/>
            </w:r>
            <w:r>
              <w:rPr>
                <w:rFonts w:hint="default" w:ascii="Times New Roman" w:hAnsi="Times New Roman" w:eastAsia="仿宋" w:cs="Times New Roman"/>
                <w:b w:val="0"/>
                <w:bCs/>
                <w:color w:val="auto"/>
                <w:sz w:val="24"/>
                <w:szCs w:val="24"/>
                <w:lang w:val="en-US" w:eastAsia="zh-CN" w:bidi="ar-SA"/>
              </w:rPr>
              <w:t>掌握护理安全、护理事故、护理差错、护理职业暴露、护理职业风险、护理职业防范的概念;护理职业损伤的危险因素;常见护理职业损伤的防护;护理工作中的法律问题。</w:t>
            </w:r>
          </w:p>
        </w:tc>
      </w:tr>
      <w:tr w14:paraId="5E2A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4" w:hRule="atLeast"/>
        </w:trPr>
        <w:tc>
          <w:tcPr>
            <w:tcW w:w="905" w:type="dxa"/>
          </w:tcPr>
          <w:p w14:paraId="27C16AD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3AC82B7B">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17677882">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75ADEA4D">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5E1A209B">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31F4C8EC">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65B52BDE">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7E2B1A40">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4783DA73">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7</w:t>
            </w:r>
          </w:p>
        </w:tc>
        <w:tc>
          <w:tcPr>
            <w:tcW w:w="1536" w:type="dxa"/>
          </w:tcPr>
          <w:p w14:paraId="0ADB3396">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562FFDD0">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3A27A94D">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123D3AAB">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7632856E">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7395298D">
            <w:pPr>
              <w:pStyle w:val="27"/>
              <w:ind w:firstLine="0" w:firstLineChars="0"/>
              <w:jc w:val="both"/>
              <w:rPr>
                <w:rFonts w:hint="default" w:ascii="Times New Roman" w:hAnsi="Times New Roman" w:eastAsia="仿宋" w:cs="Times New Roman"/>
                <w:b w:val="0"/>
                <w:bCs/>
                <w:color w:val="auto"/>
                <w:sz w:val="24"/>
                <w:szCs w:val="24"/>
                <w:lang w:val="en-US" w:eastAsia="zh-CN" w:bidi="ar-SA"/>
              </w:rPr>
            </w:pPr>
          </w:p>
          <w:p w14:paraId="1922BD6D">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7F6ED37F">
            <w:pPr>
              <w:pStyle w:val="27"/>
              <w:ind w:firstLine="0" w:firstLineChars="0"/>
              <w:jc w:val="center"/>
              <w:rPr>
                <w:rFonts w:hint="default" w:ascii="Times New Roman" w:hAnsi="Times New Roman" w:eastAsia="仿宋" w:cs="Times New Roman"/>
                <w:b w:val="0"/>
                <w:bCs/>
                <w:color w:val="auto"/>
                <w:sz w:val="24"/>
                <w:szCs w:val="24"/>
                <w:lang w:val="en-US" w:eastAsia="zh-CN" w:bidi="ar-SA"/>
              </w:rPr>
            </w:pPr>
          </w:p>
          <w:p w14:paraId="27E1927C">
            <w:pPr>
              <w:pStyle w:val="27"/>
              <w:ind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生物化学</w:t>
            </w:r>
          </w:p>
        </w:tc>
        <w:tc>
          <w:tcPr>
            <w:tcW w:w="2458" w:type="dxa"/>
          </w:tcPr>
          <w:p w14:paraId="32F36894">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运用生物化学原理，分析生物体内糖类、脂质、蛋白质、核酸等生物大分子的结构与功能，探究其在物质代谢、能量转换中的作用机制；通过实验操作，完成蛋白质分离纯化、酶活性测定、核酸提取等工作，掌握生物化学实验技术，并将生物化学知识应用于实际问题解决。</w:t>
            </w:r>
          </w:p>
        </w:tc>
        <w:tc>
          <w:tcPr>
            <w:tcW w:w="4297" w:type="dxa"/>
          </w:tcPr>
          <w:p w14:paraId="6447CFB0">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①掌握生物大分子的基础理论、核酸（DNA、RNA）的双螺旋结构、碱基配对原则及其生物学意义。</w:t>
            </w:r>
          </w:p>
          <w:p w14:paraId="322C6D1D">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②熟悉酶的作用机制、米氏方程及动力学参数意义、酶原激活、变构调节、共价修饰调节等酶活性调控方式及其在代谢调节中的作用。</w:t>
            </w:r>
          </w:p>
          <w:p w14:paraId="6AAC6F0D">
            <w:pPr>
              <w:spacing w:line="360" w:lineRule="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③了解物质代谢途径、糖酵解、三羧酸循环、氧化磷酸化等糖类代谢途径的反应过程、关键酶及能量产生机制。</w:t>
            </w:r>
          </w:p>
        </w:tc>
      </w:tr>
    </w:tbl>
    <w:p w14:paraId="37E69EA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p>
    <w:p w14:paraId="71ADC3D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（2）专业核心课</w:t>
      </w:r>
    </w:p>
    <w:p w14:paraId="09277F9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核心课程7门，专业核心课576学时，健康评估（72学时）、基础护理（104学时）、内科护理（136学时）、外科护理（104学时）、妇产科护理（64学时）、儿科护理（64学时）、急危重症护理（32学时）。专业核心课程主要教学内容与要求见表7。</w:t>
      </w:r>
    </w:p>
    <w:p w14:paraId="7915010A">
      <w:pPr>
        <w:spacing w:line="360" w:lineRule="auto"/>
        <w:jc w:val="center"/>
        <w:rPr>
          <w:rFonts w:hint="default" w:ascii="Times New Roman" w:hAnsi="Times New Roman" w:eastAsia="仿宋" w:cs="Times New Roman"/>
          <w:b w:val="0"/>
          <w:bCs/>
          <w:color w:val="auto"/>
          <w:sz w:val="24"/>
          <w:szCs w:val="24"/>
        </w:rPr>
      </w:pPr>
      <w:bookmarkStart w:id="31" w:name="_Hlk19712118"/>
      <w:r>
        <w:rPr>
          <w:rFonts w:hint="default" w:ascii="Times New Roman" w:hAnsi="Times New Roman" w:eastAsia="仿宋" w:cs="Times New Roman"/>
          <w:b w:val="0"/>
          <w:bCs/>
          <w:color w:val="auto"/>
          <w:sz w:val="24"/>
          <w:szCs w:val="24"/>
          <w:lang w:val="en-US" w:eastAsia="zh-CN"/>
        </w:rPr>
        <w:t xml:space="preserve">表7  </w:t>
      </w:r>
      <w:r>
        <w:rPr>
          <w:rFonts w:hint="default" w:ascii="Times New Roman" w:hAnsi="Times New Roman" w:eastAsia="仿宋" w:cs="Times New Roman"/>
          <w:b w:val="0"/>
          <w:bCs/>
          <w:color w:val="auto"/>
          <w:sz w:val="24"/>
          <w:szCs w:val="24"/>
        </w:rPr>
        <w:t>专业核心课程主要教学内容</w:t>
      </w:r>
      <w:bookmarkEnd w:id="31"/>
      <w:r>
        <w:rPr>
          <w:rFonts w:hint="default" w:ascii="Times New Roman" w:hAnsi="Times New Roman" w:eastAsia="仿宋" w:cs="Times New Roman"/>
          <w:b w:val="0"/>
          <w:bCs/>
          <w:color w:val="auto"/>
          <w:sz w:val="24"/>
          <w:szCs w:val="24"/>
        </w:rPr>
        <w:t>与要求</w:t>
      </w:r>
    </w:p>
    <w:tbl>
      <w:tblPr>
        <w:tblStyle w:val="19"/>
        <w:tblW w:w="9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767"/>
        <w:gridCol w:w="2972"/>
        <w:gridCol w:w="4474"/>
      </w:tblGrid>
      <w:tr w14:paraId="53B6D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blHeader/>
        </w:trPr>
        <w:tc>
          <w:tcPr>
            <w:tcW w:w="645" w:type="dxa"/>
            <w:vAlign w:val="center"/>
          </w:tcPr>
          <w:p w14:paraId="10F89B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1767" w:type="dxa"/>
            <w:vAlign w:val="center"/>
          </w:tcPr>
          <w:p w14:paraId="3D8AAC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课程名称</w:t>
            </w:r>
          </w:p>
        </w:tc>
        <w:tc>
          <w:tcPr>
            <w:tcW w:w="2972" w:type="dxa"/>
            <w:vAlign w:val="center"/>
          </w:tcPr>
          <w:p w14:paraId="680E626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典型工作任务描述</w:t>
            </w:r>
          </w:p>
        </w:tc>
        <w:tc>
          <w:tcPr>
            <w:tcW w:w="4474" w:type="dxa"/>
            <w:vAlign w:val="center"/>
          </w:tcPr>
          <w:p w14:paraId="708D4B3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主要教学内容与要求</w:t>
            </w:r>
          </w:p>
        </w:tc>
      </w:tr>
      <w:tr w14:paraId="7ED8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4" w:hRule="atLeast"/>
        </w:trPr>
        <w:tc>
          <w:tcPr>
            <w:tcW w:w="645" w:type="dxa"/>
            <w:vAlign w:val="center"/>
          </w:tcPr>
          <w:p w14:paraId="4C8D85B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1767" w:type="dxa"/>
            <w:vAlign w:val="center"/>
          </w:tcPr>
          <w:p w14:paraId="1B63FF6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c>
          <w:tcPr>
            <w:tcW w:w="2972" w:type="dxa"/>
            <w:vAlign w:val="center"/>
          </w:tcPr>
          <w:p w14:paraId="7D436DE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采用个人或小组协作的形式，合理利用信息资源和手段，运用问诊、体格检查、实验室检查等方法对评估对象进行全方位评估，获取其健康资料。</w:t>
            </w:r>
          </w:p>
        </w:tc>
        <w:tc>
          <w:tcPr>
            <w:tcW w:w="4474" w:type="dxa"/>
            <w:vAlign w:val="center"/>
          </w:tcPr>
          <w:p w14:paraId="1132468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掌握健康史的采集、体格检查，心理-社会评估方法。</w:t>
            </w:r>
          </w:p>
          <w:p w14:paraId="2C4EFE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掌握心电图检查的操作，能识别正常及常见异常心电图。</w:t>
            </w:r>
          </w:p>
          <w:p w14:paraId="6F92C03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熟悉实验标本采集、影像检查的临床应用，掌握检查前后的护理，熟悉辅助检查结果。</w:t>
            </w:r>
          </w:p>
        </w:tc>
      </w:tr>
      <w:tr w14:paraId="20B07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8" w:hRule="atLeast"/>
        </w:trPr>
        <w:tc>
          <w:tcPr>
            <w:tcW w:w="645" w:type="dxa"/>
            <w:vAlign w:val="center"/>
          </w:tcPr>
          <w:p w14:paraId="2480E7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1767" w:type="dxa"/>
            <w:vAlign w:val="center"/>
          </w:tcPr>
          <w:p w14:paraId="6FEFAB0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c>
          <w:tcPr>
            <w:tcW w:w="2972" w:type="dxa"/>
            <w:vAlign w:val="center"/>
          </w:tcPr>
          <w:p w14:paraId="71F1D1F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根据护理程序，采取个人或小组协作的形式，合理利用信息资源和手段，运用生活护理、治疗护理等基本技术对病人实施整体护理。</w:t>
            </w:r>
          </w:p>
        </w:tc>
        <w:tc>
          <w:tcPr>
            <w:tcW w:w="4474" w:type="dxa"/>
            <w:vAlign w:val="center"/>
          </w:tcPr>
          <w:p w14:paraId="4BDB30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掌握医院环境、门急诊护理及生命体征测量、标本采集、医疗护理文件书写等出入院护理工作。</w:t>
            </w:r>
          </w:p>
          <w:p w14:paraId="1EADC5A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掌握医院感染预防控制、不安全因素识别防护，病人休息与活动护理。</w:t>
            </w:r>
          </w:p>
          <w:p w14:paraId="786B050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掌握口腔、皮肤等清洁护理，营养、饮食及排泄护理。</w:t>
            </w:r>
          </w:p>
        </w:tc>
      </w:tr>
      <w:tr w14:paraId="29E1D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trPr>
        <w:tc>
          <w:tcPr>
            <w:tcW w:w="645" w:type="dxa"/>
            <w:vAlign w:val="center"/>
          </w:tcPr>
          <w:p w14:paraId="36CD848D">
            <w:pPr>
              <w:jc w:val="center"/>
              <w:rPr>
                <w:rFonts w:hint="default" w:ascii="Times New Roman" w:hAnsi="Times New Roman" w:eastAsia="仿宋" w:cs="Times New Roman"/>
                <w:b w:val="0"/>
                <w:bCs/>
                <w:color w:val="auto"/>
                <w:sz w:val="24"/>
                <w:szCs w:val="24"/>
                <w:lang w:val="en-US" w:eastAsia="zh-CN"/>
              </w:rPr>
            </w:pPr>
          </w:p>
          <w:p w14:paraId="0BDB4901">
            <w:pPr>
              <w:jc w:val="center"/>
              <w:rPr>
                <w:rFonts w:hint="default" w:ascii="Times New Roman" w:hAnsi="Times New Roman" w:eastAsia="仿宋" w:cs="Times New Roman"/>
                <w:b w:val="0"/>
                <w:bCs/>
                <w:color w:val="auto"/>
                <w:sz w:val="24"/>
                <w:szCs w:val="24"/>
                <w:lang w:val="en-US" w:eastAsia="zh-CN"/>
              </w:rPr>
            </w:pPr>
          </w:p>
          <w:p w14:paraId="7AFFC89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1767" w:type="dxa"/>
            <w:vAlign w:val="center"/>
          </w:tcPr>
          <w:p w14:paraId="487E9F8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c>
          <w:tcPr>
            <w:tcW w:w="2972" w:type="dxa"/>
            <w:vAlign w:val="center"/>
          </w:tcPr>
          <w:p w14:paraId="7EE0D88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根据护理程序，采取个人或小组协作的形式，合理利用信息资源，运用内科常用护理技术，对病人实施整体护理。</w:t>
            </w:r>
          </w:p>
        </w:tc>
        <w:tc>
          <w:tcPr>
            <w:tcW w:w="4474" w:type="dxa"/>
            <w:vAlign w:val="center"/>
          </w:tcPr>
          <w:p w14:paraId="75727D6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了解内科常见疾病的概念、病因、发病机制和治疗原则。</w:t>
            </w:r>
          </w:p>
          <w:p w14:paraId="1F7F740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掌握内科常见疾病的护理评估、护理诊断及护理措施，具有一定的病情变化、心理变化和治疗反应的观察能力，并能初步分析及处理。</w:t>
            </w:r>
          </w:p>
          <w:p w14:paraId="030EBB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能运用内科疾病预防保健知识开展健康教育。</w:t>
            </w:r>
          </w:p>
          <w:p w14:paraId="4D3910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④ 掌握内科常用诊疗配合、常用专科护理技术。</w:t>
            </w:r>
          </w:p>
        </w:tc>
      </w:tr>
      <w:tr w14:paraId="2B63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4" w:hRule="atLeast"/>
        </w:trPr>
        <w:tc>
          <w:tcPr>
            <w:tcW w:w="645" w:type="dxa"/>
            <w:vAlign w:val="center"/>
          </w:tcPr>
          <w:p w14:paraId="7C9023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767" w:type="dxa"/>
            <w:vAlign w:val="center"/>
          </w:tcPr>
          <w:p w14:paraId="096DB4A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c>
          <w:tcPr>
            <w:tcW w:w="2972" w:type="dxa"/>
            <w:vAlign w:val="center"/>
          </w:tcPr>
          <w:p w14:paraId="19562CD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根据护理程序，采取个人或小组协作的形式，合理利用信息资源和手段，运用外科护理技术、手术室护理技术，对病人实施整体护理。</w:t>
            </w:r>
          </w:p>
        </w:tc>
        <w:tc>
          <w:tcPr>
            <w:tcW w:w="4474" w:type="dxa"/>
            <w:vAlign w:val="center"/>
          </w:tcPr>
          <w:p w14:paraId="517BDE9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了解外科常见疾病的概念、病因、发病机制和治疗原则。</w:t>
            </w:r>
          </w:p>
          <w:p w14:paraId="51B77E2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掌握外科常见疾病的护理评估、护理诊断及护理措施，具有一定的病情变化、心理变化和治疗反应观察能力，并能初步分析及处理。</w:t>
            </w:r>
          </w:p>
          <w:p w14:paraId="30B01B8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能运用外科疾病预防保健知识开展健康教育。</w:t>
            </w:r>
          </w:p>
          <w:p w14:paraId="1F71538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④ 掌握外科常用诊疗配合、常用专科护理技术，能配合常见疾病手术。</w:t>
            </w:r>
          </w:p>
        </w:tc>
      </w:tr>
      <w:tr w14:paraId="3ED8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4" w:hRule="atLeast"/>
        </w:trPr>
        <w:tc>
          <w:tcPr>
            <w:tcW w:w="645" w:type="dxa"/>
            <w:vAlign w:val="center"/>
          </w:tcPr>
          <w:p w14:paraId="302C671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767" w:type="dxa"/>
            <w:vAlign w:val="center"/>
          </w:tcPr>
          <w:p w14:paraId="3F3E18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c>
          <w:tcPr>
            <w:tcW w:w="2972" w:type="dxa"/>
            <w:vAlign w:val="center"/>
          </w:tcPr>
          <w:p w14:paraId="26C23E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对育龄夫妇提供生殖健康指导；根据护理程序，采取个人或小组协作的形式，合理利用信息资源和手段，运用妇产科常用专科护理技术，对孕产妇、胎儿及新生儿、妇科常见疾病病人实施整体护理。</w:t>
            </w:r>
          </w:p>
        </w:tc>
        <w:tc>
          <w:tcPr>
            <w:tcW w:w="4474" w:type="dxa"/>
            <w:vAlign w:val="center"/>
          </w:tcPr>
          <w:p w14:paraId="7C3C9A5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熟悉常用避孕措施、人工终止妊娠方法及护理。</w:t>
            </w:r>
          </w:p>
          <w:p w14:paraId="6A70EBF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掌握孕产妇身心状况、检查、处理原则与护理措施。</w:t>
            </w:r>
          </w:p>
          <w:p w14:paraId="10E370B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了解妇科常见疾病的概念、病因、发病机制和治疗原则。</w:t>
            </w:r>
          </w:p>
          <w:p w14:paraId="29107B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④ 掌握妇科常见疾病的护理评估、护理诊断、护理措施及健康教育，具有一定的病情观察能力，能初步分析处理。</w:t>
            </w:r>
          </w:p>
          <w:p w14:paraId="5D5B3C4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⑤ 掌握妇科常用诊疗配合、常用专科护理技术。</w:t>
            </w:r>
          </w:p>
        </w:tc>
      </w:tr>
      <w:tr w14:paraId="4254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9" w:hRule="atLeast"/>
        </w:trPr>
        <w:tc>
          <w:tcPr>
            <w:tcW w:w="645" w:type="dxa"/>
            <w:vAlign w:val="center"/>
          </w:tcPr>
          <w:p w14:paraId="17F6A8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767" w:type="dxa"/>
            <w:vAlign w:val="center"/>
          </w:tcPr>
          <w:p w14:paraId="726B16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p>
        </w:tc>
        <w:tc>
          <w:tcPr>
            <w:tcW w:w="2972" w:type="dxa"/>
            <w:vAlign w:val="center"/>
          </w:tcPr>
          <w:p w14:paraId="0E1DB9E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具备耐心细致、慎独严谨的态度，对小儿生长发育与喂养进行正确的保健指导，对不同年龄段小儿正确开展日常护理、健康宣教；根据护理程序，采取个人或小组协作的形式，合理利用信息资源和手段，运用儿科护理技术，对患儿实施整体护理。</w:t>
            </w:r>
          </w:p>
        </w:tc>
        <w:tc>
          <w:tcPr>
            <w:tcW w:w="4474" w:type="dxa"/>
            <w:vAlign w:val="center"/>
          </w:tcPr>
          <w:p w14:paraId="1C0DA7C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①掌握儿童评估的内容及方法，正确进行保健指导。</w:t>
            </w:r>
          </w:p>
          <w:p w14:paraId="510508A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了解儿科常见疾病的概念、病因、发病机制和治疗原则。</w:t>
            </w:r>
          </w:p>
          <w:p w14:paraId="5600C14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掌握儿科常见疾病的护理评估、护理诊断、护理措施及健康教育，具有一定的病情变化、心理变化和治疗反应的观察能力，并能初步分析及处理。</w:t>
            </w:r>
          </w:p>
          <w:p w14:paraId="175DF83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④ 掌握儿科常用诊疗配合、常用专科护理技术</w:t>
            </w:r>
          </w:p>
        </w:tc>
      </w:tr>
      <w:tr w14:paraId="2A46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4" w:hRule="atLeast"/>
        </w:trPr>
        <w:tc>
          <w:tcPr>
            <w:tcW w:w="645" w:type="dxa"/>
            <w:vAlign w:val="center"/>
          </w:tcPr>
          <w:p w14:paraId="54C2297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767" w:type="dxa"/>
            <w:vAlign w:val="center"/>
          </w:tcPr>
          <w:p w14:paraId="0A1B84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w:t>
            </w:r>
          </w:p>
        </w:tc>
        <w:tc>
          <w:tcPr>
            <w:tcW w:w="2972" w:type="dxa"/>
            <w:vAlign w:val="center"/>
          </w:tcPr>
          <w:p w14:paraId="0979D72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根据护理程序，采取个人或小组协作的形式，合理利用信息资源和手段，辨识急危重症，并运用急救技术开展急危重症的抢救配合。</w:t>
            </w:r>
          </w:p>
        </w:tc>
        <w:tc>
          <w:tcPr>
            <w:tcW w:w="4474" w:type="dxa"/>
            <w:vAlign w:val="center"/>
          </w:tcPr>
          <w:p w14:paraId="5E737F4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① 掌握院前急救基本知识与院前急救护理、急诊科护理。</w:t>
            </w:r>
          </w:p>
          <w:p w14:paraId="32454D1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② 掌握常用急救护理技术及人工气道的护理措施。</w:t>
            </w:r>
          </w:p>
          <w:p w14:paraId="364D92D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③ 掌握常见中毒的急救护理、常见理化因素的救护、常见意外灾害的现场救护。</w:t>
            </w:r>
          </w:p>
        </w:tc>
      </w:tr>
    </w:tbl>
    <w:p w14:paraId="4E4602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b w:val="0"/>
          <w:bCs/>
          <w:color w:val="auto"/>
          <w:sz w:val="24"/>
          <w:szCs w:val="24"/>
        </w:rPr>
      </w:pPr>
    </w:p>
    <w:p w14:paraId="063B9774">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（3）专业拓展课</w:t>
      </w:r>
    </w:p>
    <w:p w14:paraId="5505E43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专业拓展课15门，350学时（限定选修228学时），人际沟通（护士人文修养）（32学时）、社区护理（18学时）、护理伦理与法律法规（18学时）、护理心理学（18学时）、精神科护理（18学时）、婴幼儿护理（18学时）、护理职业防护（18学时）、康复护理（16学时）、营养与膳食（36学时）、传染病护理（36学时）、老年护理（36学时）、眼耳鼻喉口腔护理（32学时）、护理信息学（18学时）、中医护理技术（18学时）、 护理管理（18学时）。</w:t>
      </w:r>
    </w:p>
    <w:p w14:paraId="0BBADF94">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（4）相关要求</w:t>
      </w:r>
    </w:p>
    <w:p w14:paraId="71F9F3B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将素质课程系统、知识课程系统、能力课程系统的“三系统”课程体系进行模块化设计，并明确每个模块相应的课程设置与对应的证书。</w:t>
      </w:r>
    </w:p>
    <w:p w14:paraId="20C014C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3.实践性教学环节</w:t>
      </w:r>
    </w:p>
    <w:p w14:paraId="36D57CC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本专业实践型课程（11</w:t>
      </w:r>
      <w:r>
        <w:rPr>
          <w:rFonts w:hint="eastAsia" w:eastAsia="方正仿宋_GB2312" w:cs="Times New Roman"/>
          <w:b w:val="0"/>
          <w:bCs/>
          <w:i w:val="0"/>
          <w:iCs w:val="0"/>
          <w:color w:val="auto"/>
          <w:kern w:val="0"/>
          <w:sz w:val="32"/>
          <w:szCs w:val="32"/>
          <w:u w:val="none"/>
          <w:lang w:val="en-US" w:eastAsia="zh-CN" w:bidi="ar"/>
        </w:rPr>
        <w:t>16</w:t>
      </w:r>
      <w:r>
        <w:rPr>
          <w:rFonts w:hint="default" w:ascii="Times New Roman" w:hAnsi="Times New Roman" w:eastAsia="方正仿宋_GB2312" w:cs="Times New Roman"/>
          <w:b w:val="0"/>
          <w:bCs/>
          <w:i w:val="0"/>
          <w:iCs w:val="0"/>
          <w:color w:val="auto"/>
          <w:kern w:val="0"/>
          <w:sz w:val="32"/>
          <w:szCs w:val="32"/>
          <w:u w:val="none"/>
          <w:lang w:val="en-US" w:eastAsia="zh-CN" w:bidi="ar"/>
        </w:rPr>
        <w:t>学时），体育（108学时）、军事技能（168学时）、劳动教育（16学时）、社会实践（16学时）、</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实训（32学时）、基础护理实训（72学时）、综合护理实训（64学时）、民族传统疗法（32学时）、临床见习（16学时）、岗位实习（</w:t>
      </w:r>
      <w:r>
        <w:rPr>
          <w:rFonts w:hint="eastAsia" w:eastAsia="方正仿宋_GB2312" w:cs="Times New Roman"/>
          <w:b w:val="0"/>
          <w:bCs/>
          <w:i w:val="0"/>
          <w:iCs w:val="0"/>
          <w:color w:val="auto"/>
          <w:kern w:val="0"/>
          <w:sz w:val="32"/>
          <w:szCs w:val="32"/>
          <w:u w:val="none"/>
          <w:lang w:val="en-US" w:eastAsia="zh-CN" w:bidi="ar"/>
        </w:rPr>
        <w:t>576</w:t>
      </w:r>
      <w:r>
        <w:rPr>
          <w:rFonts w:hint="default" w:ascii="Times New Roman" w:hAnsi="Times New Roman" w:eastAsia="方正仿宋_GB2312" w:cs="Times New Roman"/>
          <w:b w:val="0"/>
          <w:bCs/>
          <w:i w:val="0"/>
          <w:iCs w:val="0"/>
          <w:color w:val="auto"/>
          <w:kern w:val="0"/>
          <w:sz w:val="32"/>
          <w:szCs w:val="32"/>
          <w:u w:val="none"/>
          <w:lang w:val="en-US" w:eastAsia="zh-CN" w:bidi="ar"/>
        </w:rPr>
        <w:t>学时）、毕业教育与考核（16学时），岗位实习开展学期5-6学期。</w:t>
      </w:r>
    </w:p>
    <w:p w14:paraId="2E7DE63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4.课程的类型设计</w:t>
      </w:r>
    </w:p>
    <w:p w14:paraId="630AD65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论型课程（A类）：毛泽东思想和中国特色社会主义理论体系概论、习近平新时代中国特色社会主义思想概论、形势与政策（一）、形势与政策（二）、形势与政策（三）、形势与政策（四）、英语（一）、英语（二）、大学语文、心理健康教育、军事理论、</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、护理学导论、基础护理（一）、基础护理（二）、高等数学、社会主义发展史、中华优秀传统文化。</w:t>
      </w:r>
    </w:p>
    <w:p w14:paraId="237C685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理实型课程（B类）：思想道德与法治、中华民族共同体概论、信息技术、</w:t>
      </w:r>
      <w:r>
        <w:rPr>
          <w:rFonts w:hint="eastAsia" w:eastAsia="方正仿宋_GB2312" w:cs="Times New Roman"/>
          <w:b w:val="0"/>
          <w:bCs/>
          <w:i w:val="0"/>
          <w:iCs w:val="0"/>
          <w:color w:val="auto"/>
          <w:kern w:val="0"/>
          <w:sz w:val="32"/>
          <w:szCs w:val="32"/>
          <w:u w:val="none"/>
          <w:lang w:val="en-US" w:eastAsia="zh-CN" w:bidi="ar"/>
        </w:rPr>
        <w:t>大学生职业生涯规划</w:t>
      </w:r>
      <w:r>
        <w:rPr>
          <w:rFonts w:hint="default" w:ascii="Times New Roman" w:hAnsi="Times New Roman" w:eastAsia="方正仿宋_GB2312" w:cs="Times New Roman"/>
          <w:b w:val="0"/>
          <w:bCs/>
          <w:i w:val="0"/>
          <w:iCs w:val="0"/>
          <w:color w:val="auto"/>
          <w:kern w:val="0"/>
          <w:sz w:val="32"/>
          <w:szCs w:val="32"/>
          <w:u w:val="none"/>
          <w:lang w:val="en-US" w:eastAsia="zh-CN" w:bidi="ar"/>
        </w:rPr>
        <w:t>、就业指导与创新创业教育、国家安全教育、人工智能应用。生理学、生物化学、病理学、药理学、病原生物与免疫学、健康评估、内科护理（一）、内科护理（二）、外科护理（一）、外科护理（二）、妇产科护理、儿科护理、急危重症护理；美育、艺术教育、社会主义核心价值观教育、健康教育、职业素养、生态文明教育；人际沟通（护士人文与修养）、社区护理（前9周）、伦理与法律法规（后9周）、护理心理学（前9周）、精神科护理（后9周）、婴幼儿护理（前9周）、职业防护（后9周）、康复护理、营养与膳食、传染病护理、老年护理、眼耳鼻喉口腔科护理、护理信息学、护理管理、中医护理技术。</w:t>
      </w:r>
    </w:p>
    <w:p w14:paraId="2EA362E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实践型课程（C类）：体育、军事技能、劳动教育、社会实践、</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实训、基础护理实训、综合护理实训、民族传统疗法、临床见习、实习、毕业教育与考核。</w:t>
      </w:r>
    </w:p>
    <w:p w14:paraId="4E62CD5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5.课程的修读设计</w:t>
      </w:r>
    </w:p>
    <w:p w14:paraId="266DACD9">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（1）必修课程</w:t>
      </w:r>
    </w:p>
    <w:p w14:paraId="677F94C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1）公共必修课程</w:t>
      </w:r>
    </w:p>
    <w:p w14:paraId="4EE3A8C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论型课程（A类）：毛泽东思想和中国特色社会主义理论体系概论、习近平新时代中国特色社会主义思想概论、形势与政策（一）、形势与政策（二）、形势与政策（三）、形势与政策（四）、英语（一）、英语（二）、大学语文、心理健康教育、军事理论。</w:t>
      </w:r>
    </w:p>
    <w:p w14:paraId="312528B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理实型课程（B类）：思想道德与法治、中华民族共同体概论、信息技术、</w:t>
      </w:r>
      <w:r>
        <w:rPr>
          <w:rFonts w:hint="eastAsia" w:eastAsia="方正仿宋_GB2312" w:cs="Times New Roman"/>
          <w:b w:val="0"/>
          <w:bCs/>
          <w:i w:val="0"/>
          <w:iCs w:val="0"/>
          <w:color w:val="auto"/>
          <w:kern w:val="0"/>
          <w:sz w:val="32"/>
          <w:szCs w:val="32"/>
          <w:u w:val="none"/>
          <w:lang w:val="en-US" w:eastAsia="zh-CN" w:bidi="ar"/>
        </w:rPr>
        <w:t>大学生职业生涯规划</w:t>
      </w:r>
      <w:r>
        <w:rPr>
          <w:rFonts w:hint="default" w:ascii="Times New Roman" w:hAnsi="Times New Roman" w:eastAsia="方正仿宋_GB2312" w:cs="Times New Roman"/>
          <w:b w:val="0"/>
          <w:bCs/>
          <w:i w:val="0"/>
          <w:iCs w:val="0"/>
          <w:color w:val="auto"/>
          <w:kern w:val="0"/>
          <w:sz w:val="32"/>
          <w:szCs w:val="32"/>
          <w:u w:val="none"/>
          <w:lang w:val="en-US" w:eastAsia="zh-CN" w:bidi="ar"/>
        </w:rPr>
        <w:t>、就业指导与创新创业教育、国家安全教育、人工智能应用。</w:t>
      </w:r>
    </w:p>
    <w:p w14:paraId="2200D3A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实践型课程（C类）：体育、军事技能、劳动教育、社会实践。</w:t>
      </w:r>
    </w:p>
    <w:p w14:paraId="5D4B8E3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2）专业必修课程</w:t>
      </w:r>
    </w:p>
    <w:p w14:paraId="05B063B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理论型课程（A类）：</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、护理学导论、基础护理（一）、基础护理（二）</w:t>
      </w:r>
      <w:r>
        <w:rPr>
          <w:rFonts w:hint="eastAsia" w:eastAsia="方正仿宋_GB2312" w:cs="Times New Roman"/>
          <w:b w:val="0"/>
          <w:bCs/>
          <w:i w:val="0"/>
          <w:iCs w:val="0"/>
          <w:color w:val="auto"/>
          <w:kern w:val="0"/>
          <w:sz w:val="32"/>
          <w:szCs w:val="32"/>
          <w:u w:val="none"/>
          <w:lang w:val="en-US" w:eastAsia="zh-CN" w:bidi="ar"/>
        </w:rPr>
        <w:t>。</w:t>
      </w:r>
    </w:p>
    <w:p w14:paraId="6CEA014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理实型课程（B类）：生理学、生物化学、病理学、药理学、病原生物学与免疫学、健康评估、内科护理（一）、内科护理（二）、外科护理（一）、外科护理（二）、妇产科护理、儿科护理、急危重症护理。</w:t>
      </w:r>
    </w:p>
    <w:p w14:paraId="08282FC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实践型课程（C类）：</w:t>
      </w:r>
      <w:r>
        <w:rPr>
          <w:rFonts w:hint="eastAsia" w:eastAsia="方正仿宋_GB2312" w:cs="Times New Roman"/>
          <w:b w:val="0"/>
          <w:bCs/>
          <w:i w:val="0"/>
          <w:iCs w:val="0"/>
          <w:color w:val="auto"/>
          <w:kern w:val="0"/>
          <w:sz w:val="32"/>
          <w:szCs w:val="32"/>
          <w:u w:val="none"/>
          <w:lang w:val="en-US" w:eastAsia="zh-CN" w:bidi="ar"/>
        </w:rPr>
        <w:t>人体解剖学与组织胚胎学</w:t>
      </w:r>
      <w:r>
        <w:rPr>
          <w:rFonts w:hint="default" w:ascii="Times New Roman" w:hAnsi="Times New Roman" w:eastAsia="方正仿宋_GB2312" w:cs="Times New Roman"/>
          <w:b w:val="0"/>
          <w:bCs/>
          <w:i w:val="0"/>
          <w:iCs w:val="0"/>
          <w:color w:val="auto"/>
          <w:kern w:val="0"/>
          <w:sz w:val="32"/>
          <w:szCs w:val="32"/>
          <w:u w:val="none"/>
          <w:lang w:val="en-US" w:eastAsia="zh-CN" w:bidi="ar"/>
        </w:rPr>
        <w:t>实训、基础护理实训、综合护理实训、民族传统疗法、临床见习、实习、毕业教育与考核。</w:t>
      </w:r>
    </w:p>
    <w:p w14:paraId="6F659AF7">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（2）选修课程</w:t>
      </w:r>
    </w:p>
    <w:p w14:paraId="67EF449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1）公共选修课程</w:t>
      </w:r>
    </w:p>
    <w:p w14:paraId="4E22B72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理论型课程（A类）：高等数学、中华优秀传统文化、社会主义发展史。</w:t>
      </w:r>
    </w:p>
    <w:p w14:paraId="56741E3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理实型课程（B类）：美育、艺术教育、社会主义核心价值观教育、健康教育、职业素养、生态文明教育。</w:t>
      </w:r>
    </w:p>
    <w:p w14:paraId="1B8F83A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2）专业选修课程</w:t>
      </w:r>
    </w:p>
    <w:p w14:paraId="0446F73E">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理实型课程（B类）：人际沟通（护士人文修养）、社区护理（前9周）、护理伦理与法律法规（后9周）、护理心理学（前9周）、精神科护理（后9周）、婴幼儿护理（前9周）、护理职业防护（后9周）、康复护理、营养与膳食、传染病护理、老年护理、眼耳鼻喉口腔护理、护理信息学、中医护理技术、 护理管理。</w:t>
      </w:r>
    </w:p>
    <w:p w14:paraId="275C77D0">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宋体" w:cs="Times New Roman"/>
          <w:b w:val="0"/>
          <w:bCs/>
          <w:color w:val="auto"/>
          <w:lang w:val="en-US"/>
        </w:rPr>
      </w:pPr>
      <w:r>
        <w:rPr>
          <w:rFonts w:hint="default" w:ascii="Times New Roman" w:hAnsi="Times New Roman" w:eastAsia="方正仿宋_GB2312" w:cs="Times New Roman"/>
          <w:b w:val="0"/>
          <w:bCs/>
          <w:i w:val="0"/>
          <w:iCs w:val="0"/>
          <w:color w:val="auto"/>
          <w:kern w:val="0"/>
          <w:sz w:val="32"/>
          <w:szCs w:val="32"/>
          <w:u w:val="none"/>
          <w:lang w:val="en-US" w:eastAsia="zh-CN" w:bidi="ar"/>
        </w:rPr>
        <w:t>6.教学活动周安排</w:t>
      </w:r>
      <w:r>
        <w:rPr>
          <w:rFonts w:hint="eastAsia" w:eastAsia="方正仿宋_GB2312" w:cs="Times New Roman"/>
          <w:b w:val="0"/>
          <w:bCs/>
          <w:i w:val="0"/>
          <w:iCs w:val="0"/>
          <w:color w:val="auto"/>
          <w:kern w:val="0"/>
          <w:sz w:val="32"/>
          <w:szCs w:val="32"/>
          <w:u w:val="none"/>
          <w:lang w:val="en-US" w:eastAsia="zh-CN" w:bidi="ar"/>
        </w:rPr>
        <w:t>见</w:t>
      </w:r>
      <w:r>
        <w:rPr>
          <w:rFonts w:hint="default" w:ascii="Times New Roman" w:hAnsi="Times New Roman" w:eastAsia="方正仿宋_GB2312" w:cs="Times New Roman"/>
          <w:b w:val="0"/>
          <w:bCs/>
          <w:i w:val="0"/>
          <w:iCs w:val="0"/>
          <w:color w:val="auto"/>
          <w:kern w:val="0"/>
          <w:sz w:val="32"/>
          <w:szCs w:val="32"/>
          <w:u w:val="none"/>
          <w:lang w:val="en-US" w:eastAsia="zh-CN" w:bidi="ar"/>
        </w:rPr>
        <w:t>表</w:t>
      </w:r>
      <w:r>
        <w:rPr>
          <w:rFonts w:hint="eastAsia" w:eastAsia="方正仿宋_GB2312" w:cs="Times New Roman"/>
          <w:b w:val="0"/>
          <w:bCs/>
          <w:i w:val="0"/>
          <w:iCs w:val="0"/>
          <w:color w:val="auto"/>
          <w:kern w:val="0"/>
          <w:sz w:val="32"/>
          <w:szCs w:val="32"/>
          <w:u w:val="none"/>
          <w:lang w:val="en-US" w:eastAsia="zh-CN" w:bidi="ar"/>
        </w:rPr>
        <w:t>8</w:t>
      </w:r>
    </w:p>
    <w:p w14:paraId="10F4040A">
      <w:pPr>
        <w:spacing w:line="360" w:lineRule="auto"/>
        <w:rPr>
          <w:rFonts w:hint="default" w:ascii="Times New Roman" w:hAnsi="Times New Roman" w:eastAsia="宋体" w:cs="Times New Roman"/>
          <w:b w:val="0"/>
          <w:bCs/>
          <w:color w:val="auto"/>
        </w:rPr>
        <w:sectPr>
          <w:headerReference r:id="rId7" w:type="default"/>
          <w:footerReference r:id="rId8" w:type="default"/>
          <w:pgSz w:w="11906" w:h="16838"/>
          <w:pgMar w:top="1440" w:right="1463" w:bottom="1440" w:left="1463" w:header="0" w:footer="0" w:gutter="0"/>
          <w:pgBorders>
            <w:top w:val="none" w:sz="0" w:space="0"/>
            <w:left w:val="none" w:sz="0" w:space="0"/>
            <w:bottom w:val="none" w:sz="0" w:space="0"/>
            <w:right w:val="none" w:sz="0" w:space="0"/>
          </w:pgBorders>
          <w:pgNumType w:fmt="decimal"/>
          <w:cols w:space="0" w:num="1"/>
          <w:rtlGutter w:val="0"/>
          <w:docGrid w:linePitch="329" w:charSpace="0"/>
        </w:sectPr>
      </w:pPr>
    </w:p>
    <w:p w14:paraId="29A1B2A8">
      <w:pPr>
        <w:spacing w:before="113"/>
        <w:jc w:val="center"/>
        <w:rPr>
          <w:rFonts w:hint="default" w:ascii="Times New Roman" w:hAnsi="Times New Roman" w:eastAsia="仿宋" w:cs="Times New Roman"/>
          <w:b w:val="0"/>
          <w:bCs/>
          <w:color w:val="auto"/>
          <w:spacing w:val="13"/>
          <w:sz w:val="24"/>
          <w:szCs w:val="24"/>
          <w:lang w:val="en-US" w:eastAsia="zh-CN" w:bidi="ar-SA"/>
        </w:rPr>
      </w:pPr>
      <w:r>
        <w:rPr>
          <w:rFonts w:hint="eastAsia" w:eastAsia="仿宋" w:cs="Times New Roman"/>
          <w:b w:val="0"/>
          <w:bCs/>
          <w:color w:val="auto"/>
          <w:spacing w:val="13"/>
          <w:sz w:val="24"/>
          <w:szCs w:val="24"/>
          <w:lang w:val="en-US" w:eastAsia="zh-CN" w:bidi="ar-SA"/>
        </w:rPr>
        <w:t xml:space="preserve">表8  </w:t>
      </w:r>
      <w:r>
        <w:rPr>
          <w:rFonts w:hint="default" w:ascii="Times New Roman" w:hAnsi="Times New Roman" w:eastAsia="仿宋" w:cs="Times New Roman"/>
          <w:b w:val="0"/>
          <w:bCs/>
          <w:color w:val="auto"/>
          <w:spacing w:val="13"/>
          <w:sz w:val="24"/>
          <w:szCs w:val="24"/>
          <w:lang w:val="en-US" w:eastAsia="zh-CN" w:bidi="ar-SA"/>
        </w:rPr>
        <w:t>护理专业教学活动周安排</w:t>
      </w:r>
    </w:p>
    <w:tbl>
      <w:tblPr>
        <w:tblStyle w:val="158"/>
        <w:tblpPr w:leftFromText="180" w:rightFromText="180" w:vertAnchor="text" w:horzAnchor="page" w:tblpX="423" w:tblpY="307"/>
        <w:tblOverlap w:val="never"/>
        <w:tblW w:w="1605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0"/>
        <w:gridCol w:w="391"/>
        <w:gridCol w:w="454"/>
        <w:gridCol w:w="454"/>
        <w:gridCol w:w="454"/>
        <w:gridCol w:w="454"/>
        <w:gridCol w:w="454"/>
        <w:gridCol w:w="454"/>
        <w:gridCol w:w="454"/>
        <w:gridCol w:w="454"/>
        <w:gridCol w:w="454"/>
        <w:gridCol w:w="453"/>
        <w:gridCol w:w="454"/>
        <w:gridCol w:w="454"/>
        <w:gridCol w:w="454"/>
        <w:gridCol w:w="454"/>
        <w:gridCol w:w="454"/>
        <w:gridCol w:w="454"/>
        <w:gridCol w:w="454"/>
        <w:gridCol w:w="454"/>
        <w:gridCol w:w="454"/>
        <w:gridCol w:w="454"/>
        <w:gridCol w:w="453"/>
        <w:gridCol w:w="454"/>
        <w:gridCol w:w="454"/>
        <w:gridCol w:w="454"/>
        <w:gridCol w:w="454"/>
        <w:gridCol w:w="453"/>
        <w:gridCol w:w="498"/>
        <w:gridCol w:w="435"/>
        <w:gridCol w:w="429"/>
        <w:gridCol w:w="454"/>
        <w:gridCol w:w="760"/>
        <w:gridCol w:w="562"/>
      </w:tblGrid>
      <w:tr w14:paraId="24DA5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720" w:type="dxa"/>
            <w:vMerge w:val="restart"/>
            <w:tcBorders>
              <w:bottom w:val="nil"/>
            </w:tcBorders>
            <w:textDirection w:val="tbRlV"/>
            <w:vAlign w:val="top"/>
          </w:tcPr>
          <w:p w14:paraId="06E01E17">
            <w:pPr>
              <w:pStyle w:val="160"/>
              <w:spacing w:before="138" w:line="205" w:lineRule="auto"/>
              <w:ind w:left="134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学  年</w:t>
            </w:r>
          </w:p>
        </w:tc>
        <w:tc>
          <w:tcPr>
            <w:tcW w:w="391" w:type="dxa"/>
            <w:vMerge w:val="restart"/>
            <w:tcBorders>
              <w:bottom w:val="nil"/>
            </w:tcBorders>
            <w:textDirection w:val="tbRlV"/>
            <w:vAlign w:val="top"/>
          </w:tcPr>
          <w:p w14:paraId="75E8A57B">
            <w:pPr>
              <w:pStyle w:val="160"/>
              <w:spacing w:before="72" w:line="210" w:lineRule="auto"/>
              <w:ind w:left="134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学  期</w:t>
            </w:r>
          </w:p>
        </w:tc>
        <w:tc>
          <w:tcPr>
            <w:tcW w:w="9079" w:type="dxa"/>
            <w:gridSpan w:val="20"/>
            <w:vAlign w:val="top"/>
          </w:tcPr>
          <w:p w14:paraId="7AE7323C">
            <w:pPr>
              <w:pStyle w:val="160"/>
              <w:spacing w:before="119" w:line="232" w:lineRule="auto"/>
              <w:ind w:left="38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教学进程周次</w:t>
            </w:r>
          </w:p>
        </w:tc>
        <w:tc>
          <w:tcPr>
            <w:tcW w:w="453" w:type="dxa"/>
            <w:vMerge w:val="restart"/>
            <w:tcBorders>
              <w:bottom w:val="nil"/>
            </w:tcBorders>
            <w:textDirection w:val="tbRlV"/>
            <w:vAlign w:val="top"/>
          </w:tcPr>
          <w:p w14:paraId="2BACF9D8">
            <w:pPr>
              <w:pStyle w:val="160"/>
              <w:spacing w:before="124" w:line="209" w:lineRule="auto"/>
              <w:ind w:left="46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课 堂 教 学 周 数</w:t>
            </w:r>
          </w:p>
        </w:tc>
        <w:tc>
          <w:tcPr>
            <w:tcW w:w="454" w:type="dxa"/>
            <w:vMerge w:val="restart"/>
            <w:tcBorders>
              <w:bottom w:val="nil"/>
            </w:tcBorders>
            <w:textDirection w:val="tbRlV"/>
            <w:vAlign w:val="top"/>
          </w:tcPr>
          <w:p w14:paraId="4A049409">
            <w:pPr>
              <w:pStyle w:val="160"/>
              <w:spacing w:before="125" w:line="210" w:lineRule="auto"/>
              <w:ind w:left="46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开  学  准  备  周  数</w:t>
            </w:r>
          </w:p>
        </w:tc>
        <w:tc>
          <w:tcPr>
            <w:tcW w:w="3631" w:type="dxa"/>
            <w:gridSpan w:val="8"/>
            <w:vAlign w:val="top"/>
          </w:tcPr>
          <w:p w14:paraId="1986F635">
            <w:pPr>
              <w:pStyle w:val="160"/>
              <w:spacing w:before="119" w:line="231" w:lineRule="auto"/>
              <w:ind w:left="117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实践教学周数</w:t>
            </w:r>
          </w:p>
        </w:tc>
        <w:tc>
          <w:tcPr>
            <w:tcW w:w="760" w:type="dxa"/>
            <w:vMerge w:val="restart"/>
            <w:tcBorders>
              <w:bottom w:val="nil"/>
            </w:tcBorders>
            <w:vAlign w:val="top"/>
          </w:tcPr>
          <w:p w14:paraId="429C3BCA">
            <w:pPr>
              <w:spacing w:line="277" w:lineRule="auto"/>
              <w:rPr>
                <w:rFonts w:hint="default" w:ascii="Times New Roman" w:hAnsi="Times New Roman" w:eastAsia="仿宋" w:cs="Times New Roman"/>
                <w:b w:val="0"/>
                <w:bCs/>
                <w:color w:val="auto"/>
                <w:sz w:val="24"/>
                <w:szCs w:val="24"/>
                <w:lang w:val="en-US" w:eastAsia="zh-CN" w:bidi="ar-SA"/>
              </w:rPr>
            </w:pPr>
          </w:p>
          <w:p w14:paraId="69F4386D">
            <w:pPr>
              <w:spacing w:line="278" w:lineRule="auto"/>
              <w:rPr>
                <w:rFonts w:hint="default" w:ascii="Times New Roman" w:hAnsi="Times New Roman" w:eastAsia="仿宋" w:cs="Times New Roman"/>
                <w:b w:val="0"/>
                <w:bCs/>
                <w:color w:val="auto"/>
                <w:sz w:val="24"/>
                <w:szCs w:val="24"/>
                <w:lang w:val="en-US" w:eastAsia="zh-CN" w:bidi="ar-SA"/>
              </w:rPr>
            </w:pPr>
          </w:p>
          <w:p w14:paraId="041D8089">
            <w:pPr>
              <w:spacing w:line="278" w:lineRule="auto"/>
              <w:rPr>
                <w:rFonts w:hint="default" w:ascii="Times New Roman" w:hAnsi="Times New Roman" w:eastAsia="仿宋" w:cs="Times New Roman"/>
                <w:b w:val="0"/>
                <w:bCs/>
                <w:color w:val="auto"/>
                <w:sz w:val="24"/>
                <w:szCs w:val="24"/>
                <w:lang w:val="en-US" w:eastAsia="zh-CN" w:bidi="ar-SA"/>
              </w:rPr>
            </w:pPr>
          </w:p>
          <w:p w14:paraId="6243F388">
            <w:pPr>
              <w:pStyle w:val="160"/>
              <w:spacing w:before="65" w:line="232" w:lineRule="auto"/>
              <w:ind w:left="18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学期</w:t>
            </w:r>
          </w:p>
          <w:p w14:paraId="22D40583">
            <w:pPr>
              <w:pStyle w:val="160"/>
              <w:spacing w:before="187" w:line="232" w:lineRule="auto"/>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教学</w:t>
            </w:r>
          </w:p>
          <w:p w14:paraId="2FD568AD">
            <w:pPr>
              <w:pStyle w:val="160"/>
              <w:spacing w:before="187" w:line="232" w:lineRule="auto"/>
              <w:ind w:left="18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总周</w:t>
            </w:r>
          </w:p>
          <w:p w14:paraId="772590D5">
            <w:pPr>
              <w:pStyle w:val="160"/>
              <w:spacing w:before="188" w:line="232" w:lineRule="auto"/>
              <w:ind w:left="28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数</w:t>
            </w:r>
          </w:p>
        </w:tc>
        <w:tc>
          <w:tcPr>
            <w:tcW w:w="562" w:type="dxa"/>
            <w:vMerge w:val="restart"/>
            <w:tcBorders>
              <w:bottom w:val="nil"/>
            </w:tcBorders>
            <w:vAlign w:val="top"/>
          </w:tcPr>
          <w:p w14:paraId="104B0F92">
            <w:pPr>
              <w:spacing w:line="263" w:lineRule="auto"/>
              <w:rPr>
                <w:rFonts w:hint="default" w:ascii="Times New Roman" w:hAnsi="Times New Roman" w:eastAsia="仿宋" w:cs="Times New Roman"/>
                <w:b w:val="0"/>
                <w:bCs/>
                <w:color w:val="auto"/>
                <w:sz w:val="24"/>
                <w:szCs w:val="24"/>
                <w:lang w:val="en-US" w:eastAsia="zh-CN" w:bidi="ar-SA"/>
              </w:rPr>
            </w:pPr>
          </w:p>
          <w:p w14:paraId="311E7F63">
            <w:pPr>
              <w:spacing w:line="263" w:lineRule="auto"/>
              <w:rPr>
                <w:rFonts w:hint="default" w:ascii="Times New Roman" w:hAnsi="Times New Roman" w:eastAsia="仿宋" w:cs="Times New Roman"/>
                <w:b w:val="0"/>
                <w:bCs/>
                <w:color w:val="auto"/>
                <w:sz w:val="24"/>
                <w:szCs w:val="24"/>
                <w:lang w:val="en-US" w:eastAsia="zh-CN" w:bidi="ar-SA"/>
              </w:rPr>
            </w:pPr>
          </w:p>
          <w:p w14:paraId="5E1311F2">
            <w:pPr>
              <w:spacing w:line="263" w:lineRule="auto"/>
              <w:rPr>
                <w:rFonts w:hint="default" w:ascii="Times New Roman" w:hAnsi="Times New Roman" w:eastAsia="仿宋" w:cs="Times New Roman"/>
                <w:b w:val="0"/>
                <w:bCs/>
                <w:color w:val="auto"/>
                <w:sz w:val="24"/>
                <w:szCs w:val="24"/>
                <w:lang w:val="en-US" w:eastAsia="zh-CN" w:bidi="ar-SA"/>
              </w:rPr>
            </w:pPr>
          </w:p>
          <w:p w14:paraId="0D9E1D62">
            <w:pPr>
              <w:spacing w:line="264" w:lineRule="auto"/>
              <w:rPr>
                <w:rFonts w:hint="default" w:ascii="Times New Roman" w:hAnsi="Times New Roman" w:eastAsia="仿宋" w:cs="Times New Roman"/>
                <w:b w:val="0"/>
                <w:bCs/>
                <w:color w:val="auto"/>
                <w:sz w:val="24"/>
                <w:szCs w:val="24"/>
                <w:lang w:val="en-US" w:eastAsia="zh-CN" w:bidi="ar-SA"/>
              </w:rPr>
            </w:pPr>
          </w:p>
          <w:p w14:paraId="09E49D39">
            <w:pPr>
              <w:pStyle w:val="160"/>
              <w:spacing w:before="65" w:line="232"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寒暑假周数</w:t>
            </w:r>
          </w:p>
        </w:tc>
      </w:tr>
      <w:tr w14:paraId="62509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2" w:hRule="atLeast"/>
        </w:trPr>
        <w:tc>
          <w:tcPr>
            <w:tcW w:w="720" w:type="dxa"/>
            <w:vMerge w:val="continue"/>
            <w:tcBorders>
              <w:top w:val="nil"/>
            </w:tcBorders>
            <w:textDirection w:val="tbRlV"/>
            <w:vAlign w:val="top"/>
          </w:tcPr>
          <w:p w14:paraId="0538EF3B">
            <w:pPr>
              <w:rPr>
                <w:rFonts w:hint="default" w:ascii="Times New Roman" w:hAnsi="Times New Roman" w:eastAsia="仿宋" w:cs="Times New Roman"/>
                <w:b w:val="0"/>
                <w:bCs/>
                <w:color w:val="auto"/>
                <w:sz w:val="24"/>
                <w:szCs w:val="24"/>
                <w:lang w:val="en-US" w:eastAsia="zh-CN" w:bidi="ar-SA"/>
              </w:rPr>
            </w:pPr>
          </w:p>
        </w:tc>
        <w:tc>
          <w:tcPr>
            <w:tcW w:w="391" w:type="dxa"/>
            <w:vMerge w:val="continue"/>
            <w:tcBorders>
              <w:top w:val="nil"/>
            </w:tcBorders>
            <w:textDirection w:val="tbRlV"/>
            <w:vAlign w:val="top"/>
          </w:tcPr>
          <w:p w14:paraId="2E264630">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56050237">
            <w:pPr>
              <w:spacing w:line="260" w:lineRule="auto"/>
              <w:rPr>
                <w:rFonts w:hint="default" w:ascii="Times New Roman" w:hAnsi="Times New Roman" w:eastAsia="仿宋" w:cs="Times New Roman"/>
                <w:b w:val="0"/>
                <w:bCs/>
                <w:color w:val="auto"/>
                <w:sz w:val="24"/>
                <w:szCs w:val="24"/>
                <w:lang w:val="en-US" w:eastAsia="zh-CN" w:bidi="ar-SA"/>
              </w:rPr>
            </w:pPr>
          </w:p>
          <w:p w14:paraId="12C90CF0">
            <w:pPr>
              <w:spacing w:line="261" w:lineRule="auto"/>
              <w:rPr>
                <w:rFonts w:hint="default" w:ascii="Times New Roman" w:hAnsi="Times New Roman" w:eastAsia="仿宋" w:cs="Times New Roman"/>
                <w:b w:val="0"/>
                <w:bCs/>
                <w:color w:val="auto"/>
                <w:sz w:val="24"/>
                <w:szCs w:val="24"/>
                <w:lang w:val="en-US" w:eastAsia="zh-CN" w:bidi="ar-SA"/>
              </w:rPr>
            </w:pPr>
          </w:p>
          <w:p w14:paraId="59708A4E">
            <w:pPr>
              <w:spacing w:line="261" w:lineRule="auto"/>
              <w:rPr>
                <w:rFonts w:hint="default" w:ascii="Times New Roman" w:hAnsi="Times New Roman" w:eastAsia="仿宋" w:cs="Times New Roman"/>
                <w:b w:val="0"/>
                <w:bCs/>
                <w:color w:val="auto"/>
                <w:sz w:val="24"/>
                <w:szCs w:val="24"/>
                <w:lang w:val="en-US" w:eastAsia="zh-CN" w:bidi="ar-SA"/>
              </w:rPr>
            </w:pPr>
          </w:p>
          <w:p w14:paraId="61543948">
            <w:pPr>
              <w:spacing w:line="261" w:lineRule="auto"/>
              <w:rPr>
                <w:rFonts w:hint="default" w:ascii="Times New Roman" w:hAnsi="Times New Roman" w:eastAsia="仿宋" w:cs="Times New Roman"/>
                <w:b w:val="0"/>
                <w:bCs/>
                <w:color w:val="auto"/>
                <w:sz w:val="24"/>
                <w:szCs w:val="24"/>
                <w:lang w:val="en-US" w:eastAsia="zh-CN" w:bidi="ar-SA"/>
              </w:rPr>
            </w:pPr>
          </w:p>
          <w:p w14:paraId="6982CD84">
            <w:pPr>
              <w:spacing w:line="261" w:lineRule="auto"/>
              <w:rPr>
                <w:rFonts w:hint="default" w:ascii="Times New Roman" w:hAnsi="Times New Roman" w:eastAsia="仿宋" w:cs="Times New Roman"/>
                <w:b w:val="0"/>
                <w:bCs/>
                <w:color w:val="auto"/>
                <w:sz w:val="24"/>
                <w:szCs w:val="24"/>
                <w:lang w:val="en-US" w:eastAsia="zh-CN" w:bidi="ar-SA"/>
              </w:rPr>
            </w:pPr>
          </w:p>
          <w:p w14:paraId="714E68C6">
            <w:pPr>
              <w:spacing w:before="58" w:line="195" w:lineRule="auto"/>
              <w:ind w:left="19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3BF056C0">
            <w:pPr>
              <w:spacing w:line="260" w:lineRule="auto"/>
              <w:rPr>
                <w:rFonts w:hint="default" w:ascii="Times New Roman" w:hAnsi="Times New Roman" w:eastAsia="仿宋" w:cs="Times New Roman"/>
                <w:b w:val="0"/>
                <w:bCs/>
                <w:color w:val="auto"/>
                <w:sz w:val="24"/>
                <w:szCs w:val="24"/>
                <w:lang w:val="en-US" w:eastAsia="zh-CN" w:bidi="ar-SA"/>
              </w:rPr>
            </w:pPr>
          </w:p>
          <w:p w14:paraId="325B5C40">
            <w:pPr>
              <w:spacing w:line="261" w:lineRule="auto"/>
              <w:rPr>
                <w:rFonts w:hint="default" w:ascii="Times New Roman" w:hAnsi="Times New Roman" w:eastAsia="仿宋" w:cs="Times New Roman"/>
                <w:b w:val="0"/>
                <w:bCs/>
                <w:color w:val="auto"/>
                <w:sz w:val="24"/>
                <w:szCs w:val="24"/>
                <w:lang w:val="en-US" w:eastAsia="zh-CN" w:bidi="ar-SA"/>
              </w:rPr>
            </w:pPr>
          </w:p>
          <w:p w14:paraId="1489F0DC">
            <w:pPr>
              <w:spacing w:line="261" w:lineRule="auto"/>
              <w:rPr>
                <w:rFonts w:hint="default" w:ascii="Times New Roman" w:hAnsi="Times New Roman" w:eastAsia="仿宋" w:cs="Times New Roman"/>
                <w:b w:val="0"/>
                <w:bCs/>
                <w:color w:val="auto"/>
                <w:sz w:val="24"/>
                <w:szCs w:val="24"/>
                <w:lang w:val="en-US" w:eastAsia="zh-CN" w:bidi="ar-SA"/>
              </w:rPr>
            </w:pPr>
          </w:p>
          <w:p w14:paraId="6613699C">
            <w:pPr>
              <w:spacing w:line="261" w:lineRule="auto"/>
              <w:rPr>
                <w:rFonts w:hint="default" w:ascii="Times New Roman" w:hAnsi="Times New Roman" w:eastAsia="仿宋" w:cs="Times New Roman"/>
                <w:b w:val="0"/>
                <w:bCs/>
                <w:color w:val="auto"/>
                <w:sz w:val="24"/>
                <w:szCs w:val="24"/>
                <w:lang w:val="en-US" w:eastAsia="zh-CN" w:bidi="ar-SA"/>
              </w:rPr>
            </w:pPr>
          </w:p>
          <w:p w14:paraId="173782D6">
            <w:pPr>
              <w:spacing w:line="261" w:lineRule="auto"/>
              <w:rPr>
                <w:rFonts w:hint="default" w:ascii="Times New Roman" w:hAnsi="Times New Roman" w:eastAsia="仿宋" w:cs="Times New Roman"/>
                <w:b w:val="0"/>
                <w:bCs/>
                <w:color w:val="auto"/>
                <w:sz w:val="24"/>
                <w:szCs w:val="24"/>
                <w:lang w:val="en-US" w:eastAsia="zh-CN" w:bidi="ar-SA"/>
              </w:rPr>
            </w:pPr>
          </w:p>
          <w:p w14:paraId="2FD3942F">
            <w:pPr>
              <w:spacing w:before="58" w:line="195" w:lineRule="auto"/>
              <w:ind w:left="17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w:t>
            </w:r>
          </w:p>
        </w:tc>
        <w:tc>
          <w:tcPr>
            <w:tcW w:w="454" w:type="dxa"/>
            <w:vAlign w:val="top"/>
          </w:tcPr>
          <w:p w14:paraId="4471C809">
            <w:pPr>
              <w:spacing w:line="260" w:lineRule="auto"/>
              <w:rPr>
                <w:rFonts w:hint="default" w:ascii="Times New Roman" w:hAnsi="Times New Roman" w:eastAsia="仿宋" w:cs="Times New Roman"/>
                <w:b w:val="0"/>
                <w:bCs/>
                <w:color w:val="auto"/>
                <w:sz w:val="24"/>
                <w:szCs w:val="24"/>
                <w:lang w:val="en-US" w:eastAsia="zh-CN" w:bidi="ar-SA"/>
              </w:rPr>
            </w:pPr>
          </w:p>
          <w:p w14:paraId="1862E37F">
            <w:pPr>
              <w:spacing w:line="261" w:lineRule="auto"/>
              <w:rPr>
                <w:rFonts w:hint="default" w:ascii="Times New Roman" w:hAnsi="Times New Roman" w:eastAsia="仿宋" w:cs="Times New Roman"/>
                <w:b w:val="0"/>
                <w:bCs/>
                <w:color w:val="auto"/>
                <w:sz w:val="24"/>
                <w:szCs w:val="24"/>
                <w:lang w:val="en-US" w:eastAsia="zh-CN" w:bidi="ar-SA"/>
              </w:rPr>
            </w:pPr>
          </w:p>
          <w:p w14:paraId="44EF1582">
            <w:pPr>
              <w:spacing w:line="261" w:lineRule="auto"/>
              <w:rPr>
                <w:rFonts w:hint="default" w:ascii="Times New Roman" w:hAnsi="Times New Roman" w:eastAsia="仿宋" w:cs="Times New Roman"/>
                <w:b w:val="0"/>
                <w:bCs/>
                <w:color w:val="auto"/>
                <w:sz w:val="24"/>
                <w:szCs w:val="24"/>
                <w:lang w:val="en-US" w:eastAsia="zh-CN" w:bidi="ar-SA"/>
              </w:rPr>
            </w:pPr>
          </w:p>
          <w:p w14:paraId="30B9FCFE">
            <w:pPr>
              <w:spacing w:line="261" w:lineRule="auto"/>
              <w:rPr>
                <w:rFonts w:hint="default" w:ascii="Times New Roman" w:hAnsi="Times New Roman" w:eastAsia="仿宋" w:cs="Times New Roman"/>
                <w:b w:val="0"/>
                <w:bCs/>
                <w:color w:val="auto"/>
                <w:sz w:val="24"/>
                <w:szCs w:val="24"/>
                <w:lang w:val="en-US" w:eastAsia="zh-CN" w:bidi="ar-SA"/>
              </w:rPr>
            </w:pPr>
          </w:p>
          <w:p w14:paraId="2859D4CE">
            <w:pPr>
              <w:spacing w:line="261" w:lineRule="auto"/>
              <w:rPr>
                <w:rFonts w:hint="default" w:ascii="Times New Roman" w:hAnsi="Times New Roman" w:eastAsia="仿宋" w:cs="Times New Roman"/>
                <w:b w:val="0"/>
                <w:bCs/>
                <w:color w:val="auto"/>
                <w:sz w:val="24"/>
                <w:szCs w:val="24"/>
                <w:lang w:val="en-US" w:eastAsia="zh-CN" w:bidi="ar-SA"/>
              </w:rPr>
            </w:pPr>
          </w:p>
          <w:p w14:paraId="59EC4843">
            <w:pPr>
              <w:spacing w:before="58" w:line="195" w:lineRule="auto"/>
              <w:ind w:left="17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54" w:type="dxa"/>
            <w:vAlign w:val="top"/>
          </w:tcPr>
          <w:p w14:paraId="054839E4">
            <w:pPr>
              <w:spacing w:line="260" w:lineRule="auto"/>
              <w:rPr>
                <w:rFonts w:hint="default" w:ascii="Times New Roman" w:hAnsi="Times New Roman" w:eastAsia="仿宋" w:cs="Times New Roman"/>
                <w:b w:val="0"/>
                <w:bCs/>
                <w:color w:val="auto"/>
                <w:sz w:val="24"/>
                <w:szCs w:val="24"/>
                <w:lang w:val="en-US" w:eastAsia="zh-CN" w:bidi="ar-SA"/>
              </w:rPr>
            </w:pPr>
          </w:p>
          <w:p w14:paraId="40DB1B3C">
            <w:pPr>
              <w:spacing w:line="261" w:lineRule="auto"/>
              <w:rPr>
                <w:rFonts w:hint="default" w:ascii="Times New Roman" w:hAnsi="Times New Roman" w:eastAsia="仿宋" w:cs="Times New Roman"/>
                <w:b w:val="0"/>
                <w:bCs/>
                <w:color w:val="auto"/>
                <w:sz w:val="24"/>
                <w:szCs w:val="24"/>
                <w:lang w:val="en-US" w:eastAsia="zh-CN" w:bidi="ar-SA"/>
              </w:rPr>
            </w:pPr>
          </w:p>
          <w:p w14:paraId="1187ECA4">
            <w:pPr>
              <w:spacing w:line="261" w:lineRule="auto"/>
              <w:rPr>
                <w:rFonts w:hint="default" w:ascii="Times New Roman" w:hAnsi="Times New Roman" w:eastAsia="仿宋" w:cs="Times New Roman"/>
                <w:b w:val="0"/>
                <w:bCs/>
                <w:color w:val="auto"/>
                <w:sz w:val="24"/>
                <w:szCs w:val="24"/>
                <w:lang w:val="en-US" w:eastAsia="zh-CN" w:bidi="ar-SA"/>
              </w:rPr>
            </w:pPr>
          </w:p>
          <w:p w14:paraId="79E0C30F">
            <w:pPr>
              <w:spacing w:line="261" w:lineRule="auto"/>
              <w:rPr>
                <w:rFonts w:hint="default" w:ascii="Times New Roman" w:hAnsi="Times New Roman" w:eastAsia="仿宋" w:cs="Times New Roman"/>
                <w:b w:val="0"/>
                <w:bCs/>
                <w:color w:val="auto"/>
                <w:sz w:val="24"/>
                <w:szCs w:val="24"/>
                <w:lang w:val="en-US" w:eastAsia="zh-CN" w:bidi="ar-SA"/>
              </w:rPr>
            </w:pPr>
          </w:p>
          <w:p w14:paraId="1C368D44">
            <w:pPr>
              <w:spacing w:line="261" w:lineRule="auto"/>
              <w:rPr>
                <w:rFonts w:hint="default" w:ascii="Times New Roman" w:hAnsi="Times New Roman" w:eastAsia="仿宋" w:cs="Times New Roman"/>
                <w:b w:val="0"/>
                <w:bCs/>
                <w:color w:val="auto"/>
                <w:sz w:val="24"/>
                <w:szCs w:val="24"/>
                <w:lang w:val="en-US" w:eastAsia="zh-CN" w:bidi="ar-SA"/>
              </w:rPr>
            </w:pPr>
          </w:p>
          <w:p w14:paraId="02958B0C">
            <w:pPr>
              <w:spacing w:before="58" w:line="195" w:lineRule="auto"/>
              <w:ind w:left="17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4</w:t>
            </w:r>
          </w:p>
        </w:tc>
        <w:tc>
          <w:tcPr>
            <w:tcW w:w="454" w:type="dxa"/>
            <w:vAlign w:val="top"/>
          </w:tcPr>
          <w:p w14:paraId="44B2D08B">
            <w:pPr>
              <w:spacing w:line="261" w:lineRule="auto"/>
              <w:rPr>
                <w:rFonts w:hint="default" w:ascii="Times New Roman" w:hAnsi="Times New Roman" w:eastAsia="仿宋" w:cs="Times New Roman"/>
                <w:b w:val="0"/>
                <w:bCs/>
                <w:color w:val="auto"/>
                <w:sz w:val="24"/>
                <w:szCs w:val="24"/>
                <w:lang w:val="en-US" w:eastAsia="zh-CN" w:bidi="ar-SA"/>
              </w:rPr>
            </w:pPr>
          </w:p>
          <w:p w14:paraId="4D749AF0">
            <w:pPr>
              <w:spacing w:line="261" w:lineRule="auto"/>
              <w:rPr>
                <w:rFonts w:hint="default" w:ascii="Times New Roman" w:hAnsi="Times New Roman" w:eastAsia="仿宋" w:cs="Times New Roman"/>
                <w:b w:val="0"/>
                <w:bCs/>
                <w:color w:val="auto"/>
                <w:sz w:val="24"/>
                <w:szCs w:val="24"/>
                <w:lang w:val="en-US" w:eastAsia="zh-CN" w:bidi="ar-SA"/>
              </w:rPr>
            </w:pPr>
          </w:p>
          <w:p w14:paraId="2295C5B5">
            <w:pPr>
              <w:spacing w:line="261" w:lineRule="auto"/>
              <w:rPr>
                <w:rFonts w:hint="default" w:ascii="Times New Roman" w:hAnsi="Times New Roman" w:eastAsia="仿宋" w:cs="Times New Roman"/>
                <w:b w:val="0"/>
                <w:bCs/>
                <w:color w:val="auto"/>
                <w:sz w:val="24"/>
                <w:szCs w:val="24"/>
                <w:lang w:val="en-US" w:eastAsia="zh-CN" w:bidi="ar-SA"/>
              </w:rPr>
            </w:pPr>
          </w:p>
          <w:p w14:paraId="59E98699">
            <w:pPr>
              <w:spacing w:line="262" w:lineRule="auto"/>
              <w:rPr>
                <w:rFonts w:hint="default" w:ascii="Times New Roman" w:hAnsi="Times New Roman" w:eastAsia="仿宋" w:cs="Times New Roman"/>
                <w:b w:val="0"/>
                <w:bCs/>
                <w:color w:val="auto"/>
                <w:sz w:val="24"/>
                <w:szCs w:val="24"/>
                <w:lang w:val="en-US" w:eastAsia="zh-CN" w:bidi="ar-SA"/>
              </w:rPr>
            </w:pPr>
          </w:p>
          <w:p w14:paraId="72784EA6">
            <w:pPr>
              <w:spacing w:line="262" w:lineRule="auto"/>
              <w:rPr>
                <w:rFonts w:hint="default" w:ascii="Times New Roman" w:hAnsi="Times New Roman" w:eastAsia="仿宋" w:cs="Times New Roman"/>
                <w:b w:val="0"/>
                <w:bCs/>
                <w:color w:val="auto"/>
                <w:sz w:val="24"/>
                <w:szCs w:val="24"/>
                <w:lang w:val="en-US" w:eastAsia="zh-CN" w:bidi="ar-SA"/>
              </w:rPr>
            </w:pPr>
          </w:p>
          <w:p w14:paraId="44EF23DE">
            <w:pPr>
              <w:spacing w:before="58" w:line="192" w:lineRule="auto"/>
              <w:ind w:left="1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5</w:t>
            </w:r>
          </w:p>
        </w:tc>
        <w:tc>
          <w:tcPr>
            <w:tcW w:w="454" w:type="dxa"/>
            <w:vAlign w:val="top"/>
          </w:tcPr>
          <w:p w14:paraId="3A42AFB2">
            <w:pPr>
              <w:spacing w:line="260" w:lineRule="auto"/>
              <w:rPr>
                <w:rFonts w:hint="default" w:ascii="Times New Roman" w:hAnsi="Times New Roman" w:eastAsia="仿宋" w:cs="Times New Roman"/>
                <w:b w:val="0"/>
                <w:bCs/>
                <w:color w:val="auto"/>
                <w:sz w:val="24"/>
                <w:szCs w:val="24"/>
                <w:lang w:val="en-US" w:eastAsia="zh-CN" w:bidi="ar-SA"/>
              </w:rPr>
            </w:pPr>
          </w:p>
          <w:p w14:paraId="0838E4AA">
            <w:pPr>
              <w:spacing w:line="261" w:lineRule="auto"/>
              <w:rPr>
                <w:rFonts w:hint="default" w:ascii="Times New Roman" w:hAnsi="Times New Roman" w:eastAsia="仿宋" w:cs="Times New Roman"/>
                <w:b w:val="0"/>
                <w:bCs/>
                <w:color w:val="auto"/>
                <w:sz w:val="24"/>
                <w:szCs w:val="24"/>
                <w:lang w:val="en-US" w:eastAsia="zh-CN" w:bidi="ar-SA"/>
              </w:rPr>
            </w:pPr>
          </w:p>
          <w:p w14:paraId="61C3D5E3">
            <w:pPr>
              <w:spacing w:line="261" w:lineRule="auto"/>
              <w:rPr>
                <w:rFonts w:hint="default" w:ascii="Times New Roman" w:hAnsi="Times New Roman" w:eastAsia="仿宋" w:cs="Times New Roman"/>
                <w:b w:val="0"/>
                <w:bCs/>
                <w:color w:val="auto"/>
                <w:sz w:val="24"/>
                <w:szCs w:val="24"/>
                <w:lang w:val="en-US" w:eastAsia="zh-CN" w:bidi="ar-SA"/>
              </w:rPr>
            </w:pPr>
          </w:p>
          <w:p w14:paraId="4A682352">
            <w:pPr>
              <w:spacing w:line="261" w:lineRule="auto"/>
              <w:rPr>
                <w:rFonts w:hint="default" w:ascii="Times New Roman" w:hAnsi="Times New Roman" w:eastAsia="仿宋" w:cs="Times New Roman"/>
                <w:b w:val="0"/>
                <w:bCs/>
                <w:color w:val="auto"/>
                <w:sz w:val="24"/>
                <w:szCs w:val="24"/>
                <w:lang w:val="en-US" w:eastAsia="zh-CN" w:bidi="ar-SA"/>
              </w:rPr>
            </w:pPr>
          </w:p>
          <w:p w14:paraId="4220C263">
            <w:pPr>
              <w:spacing w:line="261" w:lineRule="auto"/>
              <w:rPr>
                <w:rFonts w:hint="default" w:ascii="Times New Roman" w:hAnsi="Times New Roman" w:eastAsia="仿宋" w:cs="Times New Roman"/>
                <w:b w:val="0"/>
                <w:bCs/>
                <w:color w:val="auto"/>
                <w:sz w:val="24"/>
                <w:szCs w:val="24"/>
                <w:lang w:val="en-US" w:eastAsia="zh-CN" w:bidi="ar-SA"/>
              </w:rPr>
            </w:pPr>
          </w:p>
          <w:p w14:paraId="169BCB3B">
            <w:pPr>
              <w:spacing w:before="58" w:line="195" w:lineRule="auto"/>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6</w:t>
            </w:r>
          </w:p>
        </w:tc>
        <w:tc>
          <w:tcPr>
            <w:tcW w:w="454" w:type="dxa"/>
            <w:vAlign w:val="top"/>
          </w:tcPr>
          <w:p w14:paraId="19499E55">
            <w:pPr>
              <w:spacing w:line="261" w:lineRule="auto"/>
              <w:rPr>
                <w:rFonts w:hint="default" w:ascii="Times New Roman" w:hAnsi="Times New Roman" w:eastAsia="仿宋" w:cs="Times New Roman"/>
                <w:b w:val="0"/>
                <w:bCs/>
                <w:color w:val="auto"/>
                <w:sz w:val="24"/>
                <w:szCs w:val="24"/>
                <w:lang w:val="en-US" w:eastAsia="zh-CN" w:bidi="ar-SA"/>
              </w:rPr>
            </w:pPr>
          </w:p>
          <w:p w14:paraId="411D497E">
            <w:pPr>
              <w:spacing w:line="261" w:lineRule="auto"/>
              <w:rPr>
                <w:rFonts w:hint="default" w:ascii="Times New Roman" w:hAnsi="Times New Roman" w:eastAsia="仿宋" w:cs="Times New Roman"/>
                <w:b w:val="0"/>
                <w:bCs/>
                <w:color w:val="auto"/>
                <w:sz w:val="24"/>
                <w:szCs w:val="24"/>
                <w:lang w:val="en-US" w:eastAsia="zh-CN" w:bidi="ar-SA"/>
              </w:rPr>
            </w:pPr>
          </w:p>
          <w:p w14:paraId="1C4C1E02">
            <w:pPr>
              <w:spacing w:line="261" w:lineRule="auto"/>
              <w:rPr>
                <w:rFonts w:hint="default" w:ascii="Times New Roman" w:hAnsi="Times New Roman" w:eastAsia="仿宋" w:cs="Times New Roman"/>
                <w:b w:val="0"/>
                <w:bCs/>
                <w:color w:val="auto"/>
                <w:sz w:val="24"/>
                <w:szCs w:val="24"/>
                <w:lang w:val="en-US" w:eastAsia="zh-CN" w:bidi="ar-SA"/>
              </w:rPr>
            </w:pPr>
          </w:p>
          <w:p w14:paraId="364BB92A">
            <w:pPr>
              <w:spacing w:line="262" w:lineRule="auto"/>
              <w:rPr>
                <w:rFonts w:hint="default" w:ascii="Times New Roman" w:hAnsi="Times New Roman" w:eastAsia="仿宋" w:cs="Times New Roman"/>
                <w:b w:val="0"/>
                <w:bCs/>
                <w:color w:val="auto"/>
                <w:sz w:val="24"/>
                <w:szCs w:val="24"/>
                <w:lang w:val="en-US" w:eastAsia="zh-CN" w:bidi="ar-SA"/>
              </w:rPr>
            </w:pPr>
          </w:p>
          <w:p w14:paraId="3F9DDC40">
            <w:pPr>
              <w:spacing w:line="262" w:lineRule="auto"/>
              <w:rPr>
                <w:rFonts w:hint="default" w:ascii="Times New Roman" w:hAnsi="Times New Roman" w:eastAsia="仿宋" w:cs="Times New Roman"/>
                <w:b w:val="0"/>
                <w:bCs/>
                <w:color w:val="auto"/>
                <w:sz w:val="24"/>
                <w:szCs w:val="24"/>
                <w:lang w:val="en-US" w:eastAsia="zh-CN" w:bidi="ar-SA"/>
              </w:rPr>
            </w:pPr>
          </w:p>
          <w:p w14:paraId="0B03AE5F">
            <w:pPr>
              <w:spacing w:before="58" w:line="192" w:lineRule="auto"/>
              <w:ind w:left="1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7</w:t>
            </w:r>
          </w:p>
        </w:tc>
        <w:tc>
          <w:tcPr>
            <w:tcW w:w="454" w:type="dxa"/>
            <w:vAlign w:val="top"/>
          </w:tcPr>
          <w:p w14:paraId="4E665359">
            <w:pPr>
              <w:spacing w:line="260" w:lineRule="auto"/>
              <w:rPr>
                <w:rFonts w:hint="default" w:ascii="Times New Roman" w:hAnsi="Times New Roman" w:eastAsia="仿宋" w:cs="Times New Roman"/>
                <w:b w:val="0"/>
                <w:bCs/>
                <w:color w:val="auto"/>
                <w:sz w:val="24"/>
                <w:szCs w:val="24"/>
                <w:lang w:val="en-US" w:eastAsia="zh-CN" w:bidi="ar-SA"/>
              </w:rPr>
            </w:pPr>
          </w:p>
          <w:p w14:paraId="102C4EF3">
            <w:pPr>
              <w:spacing w:line="261" w:lineRule="auto"/>
              <w:rPr>
                <w:rFonts w:hint="default" w:ascii="Times New Roman" w:hAnsi="Times New Roman" w:eastAsia="仿宋" w:cs="Times New Roman"/>
                <w:b w:val="0"/>
                <w:bCs/>
                <w:color w:val="auto"/>
                <w:sz w:val="24"/>
                <w:szCs w:val="24"/>
                <w:lang w:val="en-US" w:eastAsia="zh-CN" w:bidi="ar-SA"/>
              </w:rPr>
            </w:pPr>
          </w:p>
          <w:p w14:paraId="75C29CDF">
            <w:pPr>
              <w:spacing w:line="261" w:lineRule="auto"/>
              <w:rPr>
                <w:rFonts w:hint="default" w:ascii="Times New Roman" w:hAnsi="Times New Roman" w:eastAsia="仿宋" w:cs="Times New Roman"/>
                <w:b w:val="0"/>
                <w:bCs/>
                <w:color w:val="auto"/>
                <w:sz w:val="24"/>
                <w:szCs w:val="24"/>
                <w:lang w:val="en-US" w:eastAsia="zh-CN" w:bidi="ar-SA"/>
              </w:rPr>
            </w:pPr>
          </w:p>
          <w:p w14:paraId="1EEEC8C2">
            <w:pPr>
              <w:spacing w:line="261" w:lineRule="auto"/>
              <w:rPr>
                <w:rFonts w:hint="default" w:ascii="Times New Roman" w:hAnsi="Times New Roman" w:eastAsia="仿宋" w:cs="Times New Roman"/>
                <w:b w:val="0"/>
                <w:bCs/>
                <w:color w:val="auto"/>
                <w:sz w:val="24"/>
                <w:szCs w:val="24"/>
                <w:lang w:val="en-US" w:eastAsia="zh-CN" w:bidi="ar-SA"/>
              </w:rPr>
            </w:pPr>
          </w:p>
          <w:p w14:paraId="4B641027">
            <w:pPr>
              <w:spacing w:line="261" w:lineRule="auto"/>
              <w:rPr>
                <w:rFonts w:hint="default" w:ascii="Times New Roman" w:hAnsi="Times New Roman" w:eastAsia="仿宋" w:cs="Times New Roman"/>
                <w:b w:val="0"/>
                <w:bCs/>
                <w:color w:val="auto"/>
                <w:sz w:val="24"/>
                <w:szCs w:val="24"/>
                <w:lang w:val="en-US" w:eastAsia="zh-CN" w:bidi="ar-SA"/>
              </w:rPr>
            </w:pPr>
          </w:p>
          <w:p w14:paraId="1C2DCBA8">
            <w:pPr>
              <w:spacing w:before="58" w:line="195" w:lineRule="auto"/>
              <w:ind w:left="18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8</w:t>
            </w:r>
          </w:p>
        </w:tc>
        <w:tc>
          <w:tcPr>
            <w:tcW w:w="454" w:type="dxa"/>
            <w:vAlign w:val="top"/>
          </w:tcPr>
          <w:p w14:paraId="75CAEE1C">
            <w:pPr>
              <w:spacing w:line="260" w:lineRule="auto"/>
              <w:rPr>
                <w:rFonts w:hint="default" w:ascii="Times New Roman" w:hAnsi="Times New Roman" w:eastAsia="仿宋" w:cs="Times New Roman"/>
                <w:b w:val="0"/>
                <w:bCs/>
                <w:color w:val="auto"/>
                <w:sz w:val="24"/>
                <w:szCs w:val="24"/>
                <w:lang w:val="en-US" w:eastAsia="zh-CN" w:bidi="ar-SA"/>
              </w:rPr>
            </w:pPr>
          </w:p>
          <w:p w14:paraId="5196A6BD">
            <w:pPr>
              <w:spacing w:line="261" w:lineRule="auto"/>
              <w:rPr>
                <w:rFonts w:hint="default" w:ascii="Times New Roman" w:hAnsi="Times New Roman" w:eastAsia="仿宋" w:cs="Times New Roman"/>
                <w:b w:val="0"/>
                <w:bCs/>
                <w:color w:val="auto"/>
                <w:sz w:val="24"/>
                <w:szCs w:val="24"/>
                <w:lang w:val="en-US" w:eastAsia="zh-CN" w:bidi="ar-SA"/>
              </w:rPr>
            </w:pPr>
          </w:p>
          <w:p w14:paraId="062B7409">
            <w:pPr>
              <w:spacing w:line="261" w:lineRule="auto"/>
              <w:rPr>
                <w:rFonts w:hint="default" w:ascii="Times New Roman" w:hAnsi="Times New Roman" w:eastAsia="仿宋" w:cs="Times New Roman"/>
                <w:b w:val="0"/>
                <w:bCs/>
                <w:color w:val="auto"/>
                <w:sz w:val="24"/>
                <w:szCs w:val="24"/>
                <w:lang w:val="en-US" w:eastAsia="zh-CN" w:bidi="ar-SA"/>
              </w:rPr>
            </w:pPr>
          </w:p>
          <w:p w14:paraId="6A1A1EFC">
            <w:pPr>
              <w:spacing w:line="261" w:lineRule="auto"/>
              <w:rPr>
                <w:rFonts w:hint="default" w:ascii="Times New Roman" w:hAnsi="Times New Roman" w:eastAsia="仿宋" w:cs="Times New Roman"/>
                <w:b w:val="0"/>
                <w:bCs/>
                <w:color w:val="auto"/>
                <w:sz w:val="24"/>
                <w:szCs w:val="24"/>
                <w:lang w:val="en-US" w:eastAsia="zh-CN" w:bidi="ar-SA"/>
              </w:rPr>
            </w:pPr>
          </w:p>
          <w:p w14:paraId="72CEB847">
            <w:pPr>
              <w:spacing w:line="261" w:lineRule="auto"/>
              <w:rPr>
                <w:rFonts w:hint="default" w:ascii="Times New Roman" w:hAnsi="Times New Roman" w:eastAsia="仿宋" w:cs="Times New Roman"/>
                <w:b w:val="0"/>
                <w:bCs/>
                <w:color w:val="auto"/>
                <w:sz w:val="24"/>
                <w:szCs w:val="24"/>
                <w:lang w:val="en-US" w:eastAsia="zh-CN" w:bidi="ar-SA"/>
              </w:rPr>
            </w:pPr>
          </w:p>
          <w:p w14:paraId="3CD13091">
            <w:pPr>
              <w:spacing w:before="58" w:line="195" w:lineRule="auto"/>
              <w:ind w:left="17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9</w:t>
            </w:r>
          </w:p>
        </w:tc>
        <w:tc>
          <w:tcPr>
            <w:tcW w:w="453" w:type="dxa"/>
            <w:vAlign w:val="top"/>
          </w:tcPr>
          <w:p w14:paraId="21F745BB">
            <w:pPr>
              <w:spacing w:line="260" w:lineRule="auto"/>
              <w:rPr>
                <w:rFonts w:hint="default" w:ascii="Times New Roman" w:hAnsi="Times New Roman" w:eastAsia="仿宋" w:cs="Times New Roman"/>
                <w:b w:val="0"/>
                <w:bCs/>
                <w:color w:val="auto"/>
                <w:sz w:val="24"/>
                <w:szCs w:val="24"/>
                <w:lang w:val="en-US" w:eastAsia="zh-CN" w:bidi="ar-SA"/>
              </w:rPr>
            </w:pPr>
          </w:p>
          <w:p w14:paraId="75046BFC">
            <w:pPr>
              <w:spacing w:line="261" w:lineRule="auto"/>
              <w:rPr>
                <w:rFonts w:hint="default" w:ascii="Times New Roman" w:hAnsi="Times New Roman" w:eastAsia="仿宋" w:cs="Times New Roman"/>
                <w:b w:val="0"/>
                <w:bCs/>
                <w:color w:val="auto"/>
                <w:sz w:val="24"/>
                <w:szCs w:val="24"/>
                <w:lang w:val="en-US" w:eastAsia="zh-CN" w:bidi="ar-SA"/>
              </w:rPr>
            </w:pPr>
          </w:p>
          <w:p w14:paraId="59AE8B04">
            <w:pPr>
              <w:spacing w:line="261" w:lineRule="auto"/>
              <w:rPr>
                <w:rFonts w:hint="default" w:ascii="Times New Roman" w:hAnsi="Times New Roman" w:eastAsia="仿宋" w:cs="Times New Roman"/>
                <w:b w:val="0"/>
                <w:bCs/>
                <w:color w:val="auto"/>
                <w:sz w:val="24"/>
                <w:szCs w:val="24"/>
                <w:lang w:val="en-US" w:eastAsia="zh-CN" w:bidi="ar-SA"/>
              </w:rPr>
            </w:pPr>
          </w:p>
          <w:p w14:paraId="0E0CDD34">
            <w:pPr>
              <w:spacing w:line="261" w:lineRule="auto"/>
              <w:rPr>
                <w:rFonts w:hint="default" w:ascii="Times New Roman" w:hAnsi="Times New Roman" w:eastAsia="仿宋" w:cs="Times New Roman"/>
                <w:b w:val="0"/>
                <w:bCs/>
                <w:color w:val="auto"/>
                <w:sz w:val="24"/>
                <w:szCs w:val="24"/>
                <w:lang w:val="en-US" w:eastAsia="zh-CN" w:bidi="ar-SA"/>
              </w:rPr>
            </w:pPr>
          </w:p>
          <w:p w14:paraId="2A734BBD">
            <w:pPr>
              <w:spacing w:line="261" w:lineRule="auto"/>
              <w:rPr>
                <w:rFonts w:hint="default" w:ascii="Times New Roman" w:hAnsi="Times New Roman" w:eastAsia="仿宋" w:cs="Times New Roman"/>
                <w:b w:val="0"/>
                <w:bCs/>
                <w:color w:val="auto"/>
                <w:sz w:val="24"/>
                <w:szCs w:val="24"/>
                <w:lang w:val="en-US" w:eastAsia="zh-CN" w:bidi="ar-SA"/>
              </w:rPr>
            </w:pPr>
          </w:p>
          <w:p w14:paraId="53E47247">
            <w:pPr>
              <w:spacing w:before="58" w:line="195"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10</w:t>
            </w:r>
          </w:p>
        </w:tc>
        <w:tc>
          <w:tcPr>
            <w:tcW w:w="454" w:type="dxa"/>
            <w:vAlign w:val="top"/>
          </w:tcPr>
          <w:p w14:paraId="4A8980C3">
            <w:pPr>
              <w:spacing w:line="260" w:lineRule="auto"/>
              <w:rPr>
                <w:rFonts w:hint="default" w:ascii="Times New Roman" w:hAnsi="Times New Roman" w:eastAsia="仿宋" w:cs="Times New Roman"/>
                <w:b w:val="0"/>
                <w:bCs/>
                <w:color w:val="auto"/>
                <w:sz w:val="24"/>
                <w:szCs w:val="24"/>
                <w:lang w:val="en-US" w:eastAsia="zh-CN" w:bidi="ar-SA"/>
              </w:rPr>
            </w:pPr>
          </w:p>
          <w:p w14:paraId="1AF44DF9">
            <w:pPr>
              <w:spacing w:line="261" w:lineRule="auto"/>
              <w:rPr>
                <w:rFonts w:hint="default" w:ascii="Times New Roman" w:hAnsi="Times New Roman" w:eastAsia="仿宋" w:cs="Times New Roman"/>
                <w:b w:val="0"/>
                <w:bCs/>
                <w:color w:val="auto"/>
                <w:sz w:val="24"/>
                <w:szCs w:val="24"/>
                <w:lang w:val="en-US" w:eastAsia="zh-CN" w:bidi="ar-SA"/>
              </w:rPr>
            </w:pPr>
          </w:p>
          <w:p w14:paraId="5E4D2E9F">
            <w:pPr>
              <w:spacing w:line="261" w:lineRule="auto"/>
              <w:rPr>
                <w:rFonts w:hint="default" w:ascii="Times New Roman" w:hAnsi="Times New Roman" w:eastAsia="仿宋" w:cs="Times New Roman"/>
                <w:b w:val="0"/>
                <w:bCs/>
                <w:color w:val="auto"/>
                <w:sz w:val="24"/>
                <w:szCs w:val="24"/>
                <w:lang w:val="en-US" w:eastAsia="zh-CN" w:bidi="ar-SA"/>
              </w:rPr>
            </w:pPr>
          </w:p>
          <w:p w14:paraId="5843F2E0">
            <w:pPr>
              <w:spacing w:line="261" w:lineRule="auto"/>
              <w:rPr>
                <w:rFonts w:hint="default" w:ascii="Times New Roman" w:hAnsi="Times New Roman" w:eastAsia="仿宋" w:cs="Times New Roman"/>
                <w:b w:val="0"/>
                <w:bCs/>
                <w:color w:val="auto"/>
                <w:sz w:val="24"/>
                <w:szCs w:val="24"/>
                <w:lang w:val="en-US" w:eastAsia="zh-CN" w:bidi="ar-SA"/>
              </w:rPr>
            </w:pPr>
          </w:p>
          <w:p w14:paraId="251D8906">
            <w:pPr>
              <w:spacing w:line="261" w:lineRule="auto"/>
              <w:rPr>
                <w:rFonts w:hint="default" w:ascii="Times New Roman" w:hAnsi="Times New Roman" w:eastAsia="仿宋" w:cs="Times New Roman"/>
                <w:b w:val="0"/>
                <w:bCs/>
                <w:color w:val="auto"/>
                <w:sz w:val="24"/>
                <w:szCs w:val="24"/>
                <w:lang w:val="en-US" w:eastAsia="zh-CN" w:bidi="ar-SA"/>
              </w:rPr>
            </w:pPr>
          </w:p>
          <w:p w14:paraId="51ABE9EF">
            <w:pPr>
              <w:spacing w:before="58" w:line="195" w:lineRule="auto"/>
              <w:ind w:left="14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11</w:t>
            </w:r>
          </w:p>
        </w:tc>
        <w:tc>
          <w:tcPr>
            <w:tcW w:w="454" w:type="dxa"/>
            <w:vAlign w:val="top"/>
          </w:tcPr>
          <w:p w14:paraId="64EC3DB0">
            <w:pPr>
              <w:spacing w:line="260" w:lineRule="auto"/>
              <w:rPr>
                <w:rFonts w:hint="default" w:ascii="Times New Roman" w:hAnsi="Times New Roman" w:eastAsia="仿宋" w:cs="Times New Roman"/>
                <w:b w:val="0"/>
                <w:bCs/>
                <w:color w:val="auto"/>
                <w:sz w:val="24"/>
                <w:szCs w:val="24"/>
                <w:lang w:val="en-US" w:eastAsia="zh-CN" w:bidi="ar-SA"/>
              </w:rPr>
            </w:pPr>
          </w:p>
          <w:p w14:paraId="0BAA36F5">
            <w:pPr>
              <w:spacing w:line="261" w:lineRule="auto"/>
              <w:rPr>
                <w:rFonts w:hint="default" w:ascii="Times New Roman" w:hAnsi="Times New Roman" w:eastAsia="仿宋" w:cs="Times New Roman"/>
                <w:b w:val="0"/>
                <w:bCs/>
                <w:color w:val="auto"/>
                <w:sz w:val="24"/>
                <w:szCs w:val="24"/>
                <w:lang w:val="en-US" w:eastAsia="zh-CN" w:bidi="ar-SA"/>
              </w:rPr>
            </w:pPr>
          </w:p>
          <w:p w14:paraId="1E669410">
            <w:pPr>
              <w:spacing w:line="261" w:lineRule="auto"/>
              <w:rPr>
                <w:rFonts w:hint="default" w:ascii="Times New Roman" w:hAnsi="Times New Roman" w:eastAsia="仿宋" w:cs="Times New Roman"/>
                <w:b w:val="0"/>
                <w:bCs/>
                <w:color w:val="auto"/>
                <w:sz w:val="24"/>
                <w:szCs w:val="24"/>
                <w:lang w:val="en-US" w:eastAsia="zh-CN" w:bidi="ar-SA"/>
              </w:rPr>
            </w:pPr>
          </w:p>
          <w:p w14:paraId="7DBE13FC">
            <w:pPr>
              <w:spacing w:line="261" w:lineRule="auto"/>
              <w:rPr>
                <w:rFonts w:hint="default" w:ascii="Times New Roman" w:hAnsi="Times New Roman" w:eastAsia="仿宋" w:cs="Times New Roman"/>
                <w:b w:val="0"/>
                <w:bCs/>
                <w:color w:val="auto"/>
                <w:sz w:val="24"/>
                <w:szCs w:val="24"/>
                <w:lang w:val="en-US" w:eastAsia="zh-CN" w:bidi="ar-SA"/>
              </w:rPr>
            </w:pPr>
          </w:p>
          <w:p w14:paraId="43CD2A3F">
            <w:pPr>
              <w:spacing w:line="261" w:lineRule="auto"/>
              <w:rPr>
                <w:rFonts w:hint="default" w:ascii="Times New Roman" w:hAnsi="Times New Roman" w:eastAsia="仿宋" w:cs="Times New Roman"/>
                <w:b w:val="0"/>
                <w:bCs/>
                <w:color w:val="auto"/>
                <w:sz w:val="24"/>
                <w:szCs w:val="24"/>
                <w:lang w:val="en-US" w:eastAsia="zh-CN" w:bidi="ar-SA"/>
              </w:rPr>
            </w:pPr>
          </w:p>
          <w:p w14:paraId="0BCF237C">
            <w:pPr>
              <w:spacing w:before="58" w:line="195"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12</w:t>
            </w:r>
          </w:p>
        </w:tc>
        <w:tc>
          <w:tcPr>
            <w:tcW w:w="454" w:type="dxa"/>
            <w:vAlign w:val="top"/>
          </w:tcPr>
          <w:p w14:paraId="686C0A30">
            <w:pPr>
              <w:spacing w:line="260" w:lineRule="auto"/>
              <w:rPr>
                <w:rFonts w:hint="default" w:ascii="Times New Roman" w:hAnsi="Times New Roman" w:eastAsia="仿宋" w:cs="Times New Roman"/>
                <w:b w:val="0"/>
                <w:bCs/>
                <w:color w:val="auto"/>
                <w:sz w:val="24"/>
                <w:szCs w:val="24"/>
                <w:lang w:val="en-US" w:eastAsia="zh-CN" w:bidi="ar-SA"/>
              </w:rPr>
            </w:pPr>
          </w:p>
          <w:p w14:paraId="7D26BE42">
            <w:pPr>
              <w:spacing w:line="261" w:lineRule="auto"/>
              <w:rPr>
                <w:rFonts w:hint="default" w:ascii="Times New Roman" w:hAnsi="Times New Roman" w:eastAsia="仿宋" w:cs="Times New Roman"/>
                <w:b w:val="0"/>
                <w:bCs/>
                <w:color w:val="auto"/>
                <w:sz w:val="24"/>
                <w:szCs w:val="24"/>
                <w:lang w:val="en-US" w:eastAsia="zh-CN" w:bidi="ar-SA"/>
              </w:rPr>
            </w:pPr>
          </w:p>
          <w:p w14:paraId="07653D05">
            <w:pPr>
              <w:spacing w:line="261" w:lineRule="auto"/>
              <w:rPr>
                <w:rFonts w:hint="default" w:ascii="Times New Roman" w:hAnsi="Times New Roman" w:eastAsia="仿宋" w:cs="Times New Roman"/>
                <w:b w:val="0"/>
                <w:bCs/>
                <w:color w:val="auto"/>
                <w:sz w:val="24"/>
                <w:szCs w:val="24"/>
                <w:lang w:val="en-US" w:eastAsia="zh-CN" w:bidi="ar-SA"/>
              </w:rPr>
            </w:pPr>
          </w:p>
          <w:p w14:paraId="4D0CDBD9">
            <w:pPr>
              <w:spacing w:line="261" w:lineRule="auto"/>
              <w:rPr>
                <w:rFonts w:hint="default" w:ascii="Times New Roman" w:hAnsi="Times New Roman" w:eastAsia="仿宋" w:cs="Times New Roman"/>
                <w:b w:val="0"/>
                <w:bCs/>
                <w:color w:val="auto"/>
                <w:sz w:val="24"/>
                <w:szCs w:val="24"/>
                <w:lang w:val="en-US" w:eastAsia="zh-CN" w:bidi="ar-SA"/>
              </w:rPr>
            </w:pPr>
          </w:p>
          <w:p w14:paraId="4CDFAFCE">
            <w:pPr>
              <w:spacing w:line="261" w:lineRule="auto"/>
              <w:rPr>
                <w:rFonts w:hint="default" w:ascii="Times New Roman" w:hAnsi="Times New Roman" w:eastAsia="仿宋" w:cs="Times New Roman"/>
                <w:b w:val="0"/>
                <w:bCs/>
                <w:color w:val="auto"/>
                <w:sz w:val="24"/>
                <w:szCs w:val="24"/>
                <w:lang w:val="en-US" w:eastAsia="zh-CN" w:bidi="ar-SA"/>
              </w:rPr>
            </w:pPr>
          </w:p>
          <w:p w14:paraId="16AC0EBF">
            <w:pPr>
              <w:spacing w:before="58" w:line="195"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13</w:t>
            </w:r>
          </w:p>
        </w:tc>
        <w:tc>
          <w:tcPr>
            <w:tcW w:w="454" w:type="dxa"/>
            <w:vAlign w:val="top"/>
          </w:tcPr>
          <w:p w14:paraId="3BA23A64">
            <w:pPr>
              <w:spacing w:line="260" w:lineRule="auto"/>
              <w:rPr>
                <w:rFonts w:hint="default" w:ascii="Times New Roman" w:hAnsi="Times New Roman" w:eastAsia="仿宋" w:cs="Times New Roman"/>
                <w:b w:val="0"/>
                <w:bCs/>
                <w:color w:val="auto"/>
                <w:sz w:val="24"/>
                <w:szCs w:val="24"/>
                <w:lang w:val="en-US" w:eastAsia="zh-CN" w:bidi="ar-SA"/>
              </w:rPr>
            </w:pPr>
          </w:p>
          <w:p w14:paraId="205BC74B">
            <w:pPr>
              <w:spacing w:line="261" w:lineRule="auto"/>
              <w:rPr>
                <w:rFonts w:hint="default" w:ascii="Times New Roman" w:hAnsi="Times New Roman" w:eastAsia="仿宋" w:cs="Times New Roman"/>
                <w:b w:val="0"/>
                <w:bCs/>
                <w:color w:val="auto"/>
                <w:sz w:val="24"/>
                <w:szCs w:val="24"/>
                <w:lang w:val="en-US" w:eastAsia="zh-CN" w:bidi="ar-SA"/>
              </w:rPr>
            </w:pPr>
          </w:p>
          <w:p w14:paraId="1B3A9C7C">
            <w:pPr>
              <w:spacing w:line="261" w:lineRule="auto"/>
              <w:rPr>
                <w:rFonts w:hint="default" w:ascii="Times New Roman" w:hAnsi="Times New Roman" w:eastAsia="仿宋" w:cs="Times New Roman"/>
                <w:b w:val="0"/>
                <w:bCs/>
                <w:color w:val="auto"/>
                <w:sz w:val="24"/>
                <w:szCs w:val="24"/>
                <w:lang w:val="en-US" w:eastAsia="zh-CN" w:bidi="ar-SA"/>
              </w:rPr>
            </w:pPr>
          </w:p>
          <w:p w14:paraId="67F1B601">
            <w:pPr>
              <w:spacing w:line="261" w:lineRule="auto"/>
              <w:rPr>
                <w:rFonts w:hint="default" w:ascii="Times New Roman" w:hAnsi="Times New Roman" w:eastAsia="仿宋" w:cs="Times New Roman"/>
                <w:b w:val="0"/>
                <w:bCs/>
                <w:color w:val="auto"/>
                <w:sz w:val="24"/>
                <w:szCs w:val="24"/>
                <w:lang w:val="en-US" w:eastAsia="zh-CN" w:bidi="ar-SA"/>
              </w:rPr>
            </w:pPr>
          </w:p>
          <w:p w14:paraId="72489472">
            <w:pPr>
              <w:spacing w:line="261" w:lineRule="auto"/>
              <w:rPr>
                <w:rFonts w:hint="default" w:ascii="Times New Roman" w:hAnsi="Times New Roman" w:eastAsia="仿宋" w:cs="Times New Roman"/>
                <w:b w:val="0"/>
                <w:bCs/>
                <w:color w:val="auto"/>
                <w:sz w:val="24"/>
                <w:szCs w:val="24"/>
                <w:lang w:val="en-US" w:eastAsia="zh-CN" w:bidi="ar-SA"/>
              </w:rPr>
            </w:pPr>
          </w:p>
          <w:p w14:paraId="5F002303">
            <w:pPr>
              <w:spacing w:before="58"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14</w:t>
            </w:r>
          </w:p>
        </w:tc>
        <w:tc>
          <w:tcPr>
            <w:tcW w:w="454" w:type="dxa"/>
            <w:vAlign w:val="top"/>
          </w:tcPr>
          <w:p w14:paraId="3C302D1A">
            <w:pPr>
              <w:spacing w:line="260" w:lineRule="auto"/>
              <w:rPr>
                <w:rFonts w:hint="default" w:ascii="Times New Roman" w:hAnsi="Times New Roman" w:eastAsia="仿宋" w:cs="Times New Roman"/>
                <w:b w:val="0"/>
                <w:bCs/>
                <w:color w:val="auto"/>
                <w:sz w:val="24"/>
                <w:szCs w:val="24"/>
                <w:lang w:val="en-US" w:eastAsia="zh-CN" w:bidi="ar-SA"/>
              </w:rPr>
            </w:pPr>
          </w:p>
          <w:p w14:paraId="4A378A8D">
            <w:pPr>
              <w:spacing w:line="261" w:lineRule="auto"/>
              <w:rPr>
                <w:rFonts w:hint="default" w:ascii="Times New Roman" w:hAnsi="Times New Roman" w:eastAsia="仿宋" w:cs="Times New Roman"/>
                <w:b w:val="0"/>
                <w:bCs/>
                <w:color w:val="auto"/>
                <w:sz w:val="24"/>
                <w:szCs w:val="24"/>
                <w:lang w:val="en-US" w:eastAsia="zh-CN" w:bidi="ar-SA"/>
              </w:rPr>
            </w:pPr>
          </w:p>
          <w:p w14:paraId="6586C11D">
            <w:pPr>
              <w:spacing w:line="261" w:lineRule="auto"/>
              <w:rPr>
                <w:rFonts w:hint="default" w:ascii="Times New Roman" w:hAnsi="Times New Roman" w:eastAsia="仿宋" w:cs="Times New Roman"/>
                <w:b w:val="0"/>
                <w:bCs/>
                <w:color w:val="auto"/>
                <w:sz w:val="24"/>
                <w:szCs w:val="24"/>
                <w:lang w:val="en-US" w:eastAsia="zh-CN" w:bidi="ar-SA"/>
              </w:rPr>
            </w:pPr>
          </w:p>
          <w:p w14:paraId="3133CDF1">
            <w:pPr>
              <w:spacing w:line="261" w:lineRule="auto"/>
              <w:rPr>
                <w:rFonts w:hint="default" w:ascii="Times New Roman" w:hAnsi="Times New Roman" w:eastAsia="仿宋" w:cs="Times New Roman"/>
                <w:b w:val="0"/>
                <w:bCs/>
                <w:color w:val="auto"/>
                <w:sz w:val="24"/>
                <w:szCs w:val="24"/>
                <w:lang w:val="en-US" w:eastAsia="zh-CN" w:bidi="ar-SA"/>
              </w:rPr>
            </w:pPr>
          </w:p>
          <w:p w14:paraId="78958D35">
            <w:pPr>
              <w:spacing w:line="261" w:lineRule="auto"/>
              <w:rPr>
                <w:rFonts w:hint="default" w:ascii="Times New Roman" w:hAnsi="Times New Roman" w:eastAsia="仿宋" w:cs="Times New Roman"/>
                <w:b w:val="0"/>
                <w:bCs/>
                <w:color w:val="auto"/>
                <w:sz w:val="24"/>
                <w:szCs w:val="24"/>
                <w:lang w:val="en-US" w:eastAsia="zh-CN" w:bidi="ar-SA"/>
              </w:rPr>
            </w:pPr>
          </w:p>
          <w:p w14:paraId="6C76C4EB">
            <w:pPr>
              <w:spacing w:before="58"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15</w:t>
            </w:r>
          </w:p>
        </w:tc>
        <w:tc>
          <w:tcPr>
            <w:tcW w:w="454" w:type="dxa"/>
            <w:vAlign w:val="top"/>
          </w:tcPr>
          <w:p w14:paraId="28EE147A">
            <w:pPr>
              <w:spacing w:line="260" w:lineRule="auto"/>
              <w:rPr>
                <w:rFonts w:hint="default" w:ascii="Times New Roman" w:hAnsi="Times New Roman" w:eastAsia="仿宋" w:cs="Times New Roman"/>
                <w:b w:val="0"/>
                <w:bCs/>
                <w:color w:val="auto"/>
                <w:sz w:val="24"/>
                <w:szCs w:val="24"/>
                <w:lang w:val="en-US" w:eastAsia="zh-CN" w:bidi="ar-SA"/>
              </w:rPr>
            </w:pPr>
          </w:p>
          <w:p w14:paraId="16E435A8">
            <w:pPr>
              <w:spacing w:line="261" w:lineRule="auto"/>
              <w:rPr>
                <w:rFonts w:hint="default" w:ascii="Times New Roman" w:hAnsi="Times New Roman" w:eastAsia="仿宋" w:cs="Times New Roman"/>
                <w:b w:val="0"/>
                <w:bCs/>
                <w:color w:val="auto"/>
                <w:sz w:val="24"/>
                <w:szCs w:val="24"/>
                <w:lang w:val="en-US" w:eastAsia="zh-CN" w:bidi="ar-SA"/>
              </w:rPr>
            </w:pPr>
          </w:p>
          <w:p w14:paraId="7B4EDC05">
            <w:pPr>
              <w:spacing w:line="261" w:lineRule="auto"/>
              <w:rPr>
                <w:rFonts w:hint="default" w:ascii="Times New Roman" w:hAnsi="Times New Roman" w:eastAsia="仿宋" w:cs="Times New Roman"/>
                <w:b w:val="0"/>
                <w:bCs/>
                <w:color w:val="auto"/>
                <w:sz w:val="24"/>
                <w:szCs w:val="24"/>
                <w:lang w:val="en-US" w:eastAsia="zh-CN" w:bidi="ar-SA"/>
              </w:rPr>
            </w:pPr>
          </w:p>
          <w:p w14:paraId="6F5D559F">
            <w:pPr>
              <w:spacing w:line="261" w:lineRule="auto"/>
              <w:rPr>
                <w:rFonts w:hint="default" w:ascii="Times New Roman" w:hAnsi="Times New Roman" w:eastAsia="仿宋" w:cs="Times New Roman"/>
                <w:b w:val="0"/>
                <w:bCs/>
                <w:color w:val="auto"/>
                <w:sz w:val="24"/>
                <w:szCs w:val="24"/>
                <w:lang w:val="en-US" w:eastAsia="zh-CN" w:bidi="ar-SA"/>
              </w:rPr>
            </w:pPr>
          </w:p>
          <w:p w14:paraId="004EE00B">
            <w:pPr>
              <w:spacing w:line="261" w:lineRule="auto"/>
              <w:rPr>
                <w:rFonts w:hint="default" w:ascii="Times New Roman" w:hAnsi="Times New Roman" w:eastAsia="仿宋" w:cs="Times New Roman"/>
                <w:b w:val="0"/>
                <w:bCs/>
                <w:color w:val="auto"/>
                <w:sz w:val="24"/>
                <w:szCs w:val="24"/>
                <w:lang w:val="en-US" w:eastAsia="zh-CN" w:bidi="ar-SA"/>
              </w:rPr>
            </w:pPr>
          </w:p>
          <w:p w14:paraId="5DF0986D">
            <w:pPr>
              <w:spacing w:before="58"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16</w:t>
            </w:r>
          </w:p>
        </w:tc>
        <w:tc>
          <w:tcPr>
            <w:tcW w:w="454" w:type="dxa"/>
            <w:vAlign w:val="top"/>
          </w:tcPr>
          <w:p w14:paraId="1D0A78F0">
            <w:pPr>
              <w:spacing w:line="260" w:lineRule="auto"/>
              <w:rPr>
                <w:rFonts w:hint="default" w:ascii="Times New Roman" w:hAnsi="Times New Roman" w:eastAsia="仿宋" w:cs="Times New Roman"/>
                <w:b w:val="0"/>
                <w:bCs/>
                <w:color w:val="auto"/>
                <w:sz w:val="24"/>
                <w:szCs w:val="24"/>
                <w:lang w:val="en-US" w:eastAsia="zh-CN" w:bidi="ar-SA"/>
              </w:rPr>
            </w:pPr>
          </w:p>
          <w:p w14:paraId="6F8406ED">
            <w:pPr>
              <w:spacing w:line="261" w:lineRule="auto"/>
              <w:rPr>
                <w:rFonts w:hint="default" w:ascii="Times New Roman" w:hAnsi="Times New Roman" w:eastAsia="仿宋" w:cs="Times New Roman"/>
                <w:b w:val="0"/>
                <w:bCs/>
                <w:color w:val="auto"/>
                <w:sz w:val="24"/>
                <w:szCs w:val="24"/>
                <w:lang w:val="en-US" w:eastAsia="zh-CN" w:bidi="ar-SA"/>
              </w:rPr>
            </w:pPr>
          </w:p>
          <w:p w14:paraId="750403A1">
            <w:pPr>
              <w:spacing w:line="261" w:lineRule="auto"/>
              <w:rPr>
                <w:rFonts w:hint="default" w:ascii="Times New Roman" w:hAnsi="Times New Roman" w:eastAsia="仿宋" w:cs="Times New Roman"/>
                <w:b w:val="0"/>
                <w:bCs/>
                <w:color w:val="auto"/>
                <w:sz w:val="24"/>
                <w:szCs w:val="24"/>
                <w:lang w:val="en-US" w:eastAsia="zh-CN" w:bidi="ar-SA"/>
              </w:rPr>
            </w:pPr>
          </w:p>
          <w:p w14:paraId="6376F980">
            <w:pPr>
              <w:spacing w:line="261" w:lineRule="auto"/>
              <w:rPr>
                <w:rFonts w:hint="default" w:ascii="Times New Roman" w:hAnsi="Times New Roman" w:eastAsia="仿宋" w:cs="Times New Roman"/>
                <w:b w:val="0"/>
                <w:bCs/>
                <w:color w:val="auto"/>
                <w:sz w:val="24"/>
                <w:szCs w:val="24"/>
                <w:lang w:val="en-US" w:eastAsia="zh-CN" w:bidi="ar-SA"/>
              </w:rPr>
            </w:pPr>
          </w:p>
          <w:p w14:paraId="4944AB01">
            <w:pPr>
              <w:spacing w:line="261" w:lineRule="auto"/>
              <w:rPr>
                <w:rFonts w:hint="default" w:ascii="Times New Roman" w:hAnsi="Times New Roman" w:eastAsia="仿宋" w:cs="Times New Roman"/>
                <w:b w:val="0"/>
                <w:bCs/>
                <w:color w:val="auto"/>
                <w:sz w:val="24"/>
                <w:szCs w:val="24"/>
                <w:lang w:val="en-US" w:eastAsia="zh-CN" w:bidi="ar-SA"/>
              </w:rPr>
            </w:pPr>
          </w:p>
          <w:p w14:paraId="3B2B9725">
            <w:pPr>
              <w:spacing w:before="58" w:line="195" w:lineRule="auto"/>
              <w:ind w:left="14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17</w:t>
            </w:r>
          </w:p>
        </w:tc>
        <w:tc>
          <w:tcPr>
            <w:tcW w:w="454" w:type="dxa"/>
            <w:vAlign w:val="top"/>
          </w:tcPr>
          <w:p w14:paraId="1F2EA375">
            <w:pPr>
              <w:spacing w:line="260" w:lineRule="auto"/>
              <w:rPr>
                <w:rFonts w:hint="default" w:ascii="Times New Roman" w:hAnsi="Times New Roman" w:eastAsia="仿宋" w:cs="Times New Roman"/>
                <w:b w:val="0"/>
                <w:bCs/>
                <w:color w:val="auto"/>
                <w:sz w:val="24"/>
                <w:szCs w:val="24"/>
                <w:lang w:val="en-US" w:eastAsia="zh-CN" w:bidi="ar-SA"/>
              </w:rPr>
            </w:pPr>
          </w:p>
          <w:p w14:paraId="2DCAECBA">
            <w:pPr>
              <w:spacing w:line="261" w:lineRule="auto"/>
              <w:rPr>
                <w:rFonts w:hint="default" w:ascii="Times New Roman" w:hAnsi="Times New Roman" w:eastAsia="仿宋" w:cs="Times New Roman"/>
                <w:b w:val="0"/>
                <w:bCs/>
                <w:color w:val="auto"/>
                <w:sz w:val="24"/>
                <w:szCs w:val="24"/>
                <w:lang w:val="en-US" w:eastAsia="zh-CN" w:bidi="ar-SA"/>
              </w:rPr>
            </w:pPr>
          </w:p>
          <w:p w14:paraId="2510BB8B">
            <w:pPr>
              <w:spacing w:line="261" w:lineRule="auto"/>
              <w:rPr>
                <w:rFonts w:hint="default" w:ascii="Times New Roman" w:hAnsi="Times New Roman" w:eastAsia="仿宋" w:cs="Times New Roman"/>
                <w:b w:val="0"/>
                <w:bCs/>
                <w:color w:val="auto"/>
                <w:sz w:val="24"/>
                <w:szCs w:val="24"/>
                <w:lang w:val="en-US" w:eastAsia="zh-CN" w:bidi="ar-SA"/>
              </w:rPr>
            </w:pPr>
          </w:p>
          <w:p w14:paraId="62B12B1C">
            <w:pPr>
              <w:spacing w:line="261" w:lineRule="auto"/>
              <w:rPr>
                <w:rFonts w:hint="default" w:ascii="Times New Roman" w:hAnsi="Times New Roman" w:eastAsia="仿宋" w:cs="Times New Roman"/>
                <w:b w:val="0"/>
                <w:bCs/>
                <w:color w:val="auto"/>
                <w:sz w:val="24"/>
                <w:szCs w:val="24"/>
                <w:lang w:val="en-US" w:eastAsia="zh-CN" w:bidi="ar-SA"/>
              </w:rPr>
            </w:pPr>
          </w:p>
          <w:p w14:paraId="6B0F7A91">
            <w:pPr>
              <w:spacing w:line="261" w:lineRule="auto"/>
              <w:rPr>
                <w:rFonts w:hint="default" w:ascii="Times New Roman" w:hAnsi="Times New Roman" w:eastAsia="仿宋" w:cs="Times New Roman"/>
                <w:b w:val="0"/>
                <w:bCs/>
                <w:color w:val="auto"/>
                <w:sz w:val="24"/>
                <w:szCs w:val="24"/>
                <w:lang w:val="en-US" w:eastAsia="zh-CN" w:bidi="ar-SA"/>
              </w:rPr>
            </w:pPr>
          </w:p>
          <w:p w14:paraId="04CC1EC7">
            <w:pPr>
              <w:spacing w:before="58" w:line="195"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18</w:t>
            </w:r>
          </w:p>
        </w:tc>
        <w:tc>
          <w:tcPr>
            <w:tcW w:w="454" w:type="dxa"/>
            <w:vAlign w:val="top"/>
          </w:tcPr>
          <w:p w14:paraId="7D363271">
            <w:pPr>
              <w:spacing w:line="260" w:lineRule="auto"/>
              <w:rPr>
                <w:rFonts w:hint="default" w:ascii="Times New Roman" w:hAnsi="Times New Roman" w:eastAsia="仿宋" w:cs="Times New Roman"/>
                <w:b w:val="0"/>
                <w:bCs/>
                <w:color w:val="auto"/>
                <w:sz w:val="24"/>
                <w:szCs w:val="24"/>
                <w:lang w:val="en-US" w:eastAsia="zh-CN" w:bidi="ar-SA"/>
              </w:rPr>
            </w:pPr>
          </w:p>
          <w:p w14:paraId="20BFAD58">
            <w:pPr>
              <w:spacing w:line="261" w:lineRule="auto"/>
              <w:rPr>
                <w:rFonts w:hint="default" w:ascii="Times New Roman" w:hAnsi="Times New Roman" w:eastAsia="仿宋" w:cs="Times New Roman"/>
                <w:b w:val="0"/>
                <w:bCs/>
                <w:color w:val="auto"/>
                <w:sz w:val="24"/>
                <w:szCs w:val="24"/>
                <w:lang w:val="en-US" w:eastAsia="zh-CN" w:bidi="ar-SA"/>
              </w:rPr>
            </w:pPr>
          </w:p>
          <w:p w14:paraId="3D3A9621">
            <w:pPr>
              <w:spacing w:line="261" w:lineRule="auto"/>
              <w:rPr>
                <w:rFonts w:hint="default" w:ascii="Times New Roman" w:hAnsi="Times New Roman" w:eastAsia="仿宋" w:cs="Times New Roman"/>
                <w:b w:val="0"/>
                <w:bCs/>
                <w:color w:val="auto"/>
                <w:sz w:val="24"/>
                <w:szCs w:val="24"/>
                <w:lang w:val="en-US" w:eastAsia="zh-CN" w:bidi="ar-SA"/>
              </w:rPr>
            </w:pPr>
          </w:p>
          <w:p w14:paraId="558CBF66">
            <w:pPr>
              <w:spacing w:line="261" w:lineRule="auto"/>
              <w:rPr>
                <w:rFonts w:hint="default" w:ascii="Times New Roman" w:hAnsi="Times New Roman" w:eastAsia="仿宋" w:cs="Times New Roman"/>
                <w:b w:val="0"/>
                <w:bCs/>
                <w:color w:val="auto"/>
                <w:sz w:val="24"/>
                <w:szCs w:val="24"/>
                <w:lang w:val="en-US" w:eastAsia="zh-CN" w:bidi="ar-SA"/>
              </w:rPr>
            </w:pPr>
          </w:p>
          <w:p w14:paraId="7702EED3">
            <w:pPr>
              <w:spacing w:line="261" w:lineRule="auto"/>
              <w:rPr>
                <w:rFonts w:hint="default" w:ascii="Times New Roman" w:hAnsi="Times New Roman" w:eastAsia="仿宋" w:cs="Times New Roman"/>
                <w:b w:val="0"/>
                <w:bCs/>
                <w:color w:val="auto"/>
                <w:sz w:val="24"/>
                <w:szCs w:val="24"/>
                <w:lang w:val="en-US" w:eastAsia="zh-CN" w:bidi="ar-SA"/>
              </w:rPr>
            </w:pPr>
          </w:p>
          <w:p w14:paraId="0C4CB760">
            <w:pPr>
              <w:spacing w:before="58" w:line="195"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19</w:t>
            </w:r>
          </w:p>
        </w:tc>
        <w:tc>
          <w:tcPr>
            <w:tcW w:w="454" w:type="dxa"/>
            <w:vAlign w:val="top"/>
          </w:tcPr>
          <w:p w14:paraId="4C5206B7">
            <w:pPr>
              <w:spacing w:line="260" w:lineRule="auto"/>
              <w:rPr>
                <w:rFonts w:hint="default" w:ascii="Times New Roman" w:hAnsi="Times New Roman" w:eastAsia="仿宋" w:cs="Times New Roman"/>
                <w:b w:val="0"/>
                <w:bCs/>
                <w:color w:val="auto"/>
                <w:sz w:val="24"/>
                <w:szCs w:val="24"/>
                <w:lang w:val="en-US" w:eastAsia="zh-CN" w:bidi="ar-SA"/>
              </w:rPr>
            </w:pPr>
          </w:p>
          <w:p w14:paraId="4BD14326">
            <w:pPr>
              <w:spacing w:line="261" w:lineRule="auto"/>
              <w:rPr>
                <w:rFonts w:hint="default" w:ascii="Times New Roman" w:hAnsi="Times New Roman" w:eastAsia="仿宋" w:cs="Times New Roman"/>
                <w:b w:val="0"/>
                <w:bCs/>
                <w:color w:val="auto"/>
                <w:sz w:val="24"/>
                <w:szCs w:val="24"/>
                <w:lang w:val="en-US" w:eastAsia="zh-CN" w:bidi="ar-SA"/>
              </w:rPr>
            </w:pPr>
          </w:p>
          <w:p w14:paraId="4D9DF353">
            <w:pPr>
              <w:spacing w:line="261" w:lineRule="auto"/>
              <w:rPr>
                <w:rFonts w:hint="default" w:ascii="Times New Roman" w:hAnsi="Times New Roman" w:eastAsia="仿宋" w:cs="Times New Roman"/>
                <w:b w:val="0"/>
                <w:bCs/>
                <w:color w:val="auto"/>
                <w:sz w:val="24"/>
                <w:szCs w:val="24"/>
                <w:lang w:val="en-US" w:eastAsia="zh-CN" w:bidi="ar-SA"/>
              </w:rPr>
            </w:pPr>
          </w:p>
          <w:p w14:paraId="1F5C55FF">
            <w:pPr>
              <w:spacing w:line="261" w:lineRule="auto"/>
              <w:rPr>
                <w:rFonts w:hint="default" w:ascii="Times New Roman" w:hAnsi="Times New Roman" w:eastAsia="仿宋" w:cs="Times New Roman"/>
                <w:b w:val="0"/>
                <w:bCs/>
                <w:color w:val="auto"/>
                <w:sz w:val="24"/>
                <w:szCs w:val="24"/>
                <w:lang w:val="en-US" w:eastAsia="zh-CN" w:bidi="ar-SA"/>
              </w:rPr>
            </w:pPr>
          </w:p>
          <w:p w14:paraId="54515DA3">
            <w:pPr>
              <w:spacing w:line="261" w:lineRule="auto"/>
              <w:rPr>
                <w:rFonts w:hint="default" w:ascii="Times New Roman" w:hAnsi="Times New Roman" w:eastAsia="仿宋" w:cs="Times New Roman"/>
                <w:b w:val="0"/>
                <w:bCs/>
                <w:color w:val="auto"/>
                <w:sz w:val="24"/>
                <w:szCs w:val="24"/>
                <w:lang w:val="en-US" w:eastAsia="zh-CN" w:bidi="ar-SA"/>
              </w:rPr>
            </w:pPr>
          </w:p>
          <w:p w14:paraId="14B892C6">
            <w:pPr>
              <w:spacing w:before="58" w:line="195" w:lineRule="auto"/>
              <w:ind w:left="11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453" w:type="dxa"/>
            <w:vMerge w:val="continue"/>
            <w:tcBorders>
              <w:top w:val="nil"/>
            </w:tcBorders>
            <w:textDirection w:val="tbRlV"/>
            <w:vAlign w:val="top"/>
          </w:tcPr>
          <w:p w14:paraId="23CAEEF2">
            <w:pPr>
              <w:rPr>
                <w:rFonts w:hint="default" w:ascii="Times New Roman" w:hAnsi="Times New Roman" w:eastAsia="仿宋" w:cs="Times New Roman"/>
                <w:b w:val="0"/>
                <w:bCs/>
                <w:color w:val="auto"/>
                <w:sz w:val="24"/>
                <w:szCs w:val="24"/>
                <w:lang w:val="en-US" w:eastAsia="zh-CN" w:bidi="ar-SA"/>
              </w:rPr>
            </w:pPr>
          </w:p>
        </w:tc>
        <w:tc>
          <w:tcPr>
            <w:tcW w:w="454" w:type="dxa"/>
            <w:vMerge w:val="continue"/>
            <w:tcBorders>
              <w:top w:val="nil"/>
            </w:tcBorders>
            <w:textDirection w:val="tbRlV"/>
            <w:vAlign w:val="top"/>
          </w:tcPr>
          <w:p w14:paraId="03549227">
            <w:pPr>
              <w:rPr>
                <w:rFonts w:hint="default" w:ascii="Times New Roman" w:hAnsi="Times New Roman" w:eastAsia="仿宋" w:cs="Times New Roman"/>
                <w:b w:val="0"/>
                <w:bCs/>
                <w:color w:val="auto"/>
                <w:sz w:val="24"/>
                <w:szCs w:val="24"/>
                <w:lang w:val="en-US" w:eastAsia="zh-CN" w:bidi="ar-SA"/>
              </w:rPr>
            </w:pPr>
          </w:p>
        </w:tc>
        <w:tc>
          <w:tcPr>
            <w:tcW w:w="454" w:type="dxa"/>
            <w:textDirection w:val="tbRlV"/>
            <w:vAlign w:val="top"/>
          </w:tcPr>
          <w:p w14:paraId="1169A5FF">
            <w:pPr>
              <w:pStyle w:val="160"/>
              <w:spacing w:before="123" w:line="210" w:lineRule="auto"/>
              <w:ind w:left="6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入  学  教  育</w:t>
            </w:r>
          </w:p>
        </w:tc>
        <w:tc>
          <w:tcPr>
            <w:tcW w:w="454" w:type="dxa"/>
            <w:textDirection w:val="tbRlV"/>
            <w:vAlign w:val="top"/>
          </w:tcPr>
          <w:p w14:paraId="52C0D62F">
            <w:pPr>
              <w:pStyle w:val="160"/>
              <w:spacing w:before="123" w:line="209" w:lineRule="auto"/>
              <w:ind w:left="6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军  事  训  练</w:t>
            </w:r>
          </w:p>
        </w:tc>
        <w:tc>
          <w:tcPr>
            <w:tcW w:w="454" w:type="dxa"/>
            <w:textDirection w:val="tbRlV"/>
            <w:vAlign w:val="top"/>
          </w:tcPr>
          <w:p w14:paraId="658C4C4C">
            <w:pPr>
              <w:pStyle w:val="160"/>
              <w:spacing w:before="123" w:line="210" w:lineRule="auto"/>
              <w:ind w:left="6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思  政  实  践</w:t>
            </w:r>
          </w:p>
        </w:tc>
        <w:tc>
          <w:tcPr>
            <w:tcW w:w="453" w:type="dxa"/>
            <w:textDirection w:val="tbRlV"/>
            <w:vAlign w:val="top"/>
          </w:tcPr>
          <w:p w14:paraId="5F9F5409">
            <w:pPr>
              <w:pStyle w:val="160"/>
              <w:spacing w:before="123" w:line="210" w:lineRule="auto"/>
              <w:ind w:left="67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劳  动  实  践</w:t>
            </w:r>
          </w:p>
        </w:tc>
        <w:tc>
          <w:tcPr>
            <w:tcW w:w="498" w:type="dxa"/>
            <w:textDirection w:val="tbRlV"/>
            <w:vAlign w:val="center"/>
          </w:tcPr>
          <w:p w14:paraId="5DA1E014">
            <w:pPr>
              <w:pStyle w:val="160"/>
              <w:spacing w:before="123" w:line="210" w:lineRule="auto"/>
              <w:ind w:left="108"/>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创新创业就业实践</w:t>
            </w:r>
          </w:p>
        </w:tc>
        <w:tc>
          <w:tcPr>
            <w:tcW w:w="435" w:type="dxa"/>
            <w:shd w:val="clear" w:color="auto" w:fill="auto"/>
            <w:textDirection w:val="tbRlV"/>
            <w:vAlign w:val="center"/>
          </w:tcPr>
          <w:p w14:paraId="6E222ED3">
            <w:pPr>
              <w:pStyle w:val="160"/>
              <w:spacing w:before="122" w:line="208" w:lineRule="auto"/>
              <w:ind w:left="677" w:leftChars="0"/>
              <w:jc w:val="center"/>
              <w:rPr>
                <w:rFonts w:hint="default" w:ascii="Times New Roman" w:hAnsi="Times New Roman" w:eastAsia="仿宋" w:cs="Times New Roman"/>
                <w:b w:val="0"/>
                <w:bCs/>
                <w:color w:val="auto"/>
                <w:sz w:val="24"/>
                <w:szCs w:val="24"/>
                <w:lang w:val="en-US" w:eastAsia="en-US" w:bidi="ar-SA"/>
              </w:rPr>
            </w:pPr>
            <w:r>
              <w:rPr>
                <w:rFonts w:hint="default" w:ascii="Times New Roman" w:hAnsi="Times New Roman" w:eastAsia="仿宋" w:cs="Times New Roman"/>
                <w:b w:val="0"/>
                <w:bCs/>
                <w:color w:val="auto"/>
                <w:sz w:val="24"/>
                <w:szCs w:val="24"/>
                <w:lang w:val="en-US" w:eastAsia="zh-CN" w:bidi="ar-SA"/>
              </w:rPr>
              <w:t>岗  位  实  习</w:t>
            </w:r>
          </w:p>
        </w:tc>
        <w:tc>
          <w:tcPr>
            <w:tcW w:w="429" w:type="dxa"/>
            <w:shd w:val="clear" w:color="auto" w:fill="auto"/>
            <w:textDirection w:val="tbRlV"/>
            <w:vAlign w:val="top"/>
          </w:tcPr>
          <w:p w14:paraId="3FD5B448">
            <w:pPr>
              <w:pStyle w:val="160"/>
              <w:spacing w:before="125" w:line="196" w:lineRule="auto"/>
              <w:ind w:left="1005" w:leftChars="0"/>
              <w:rPr>
                <w:rFonts w:hint="default" w:ascii="Times New Roman" w:hAnsi="Times New Roman" w:eastAsia="仿宋" w:cs="Times New Roman"/>
                <w:b w:val="0"/>
                <w:bCs/>
                <w:color w:val="auto"/>
                <w:sz w:val="24"/>
                <w:szCs w:val="24"/>
                <w:lang w:val="en-US" w:eastAsia="en-US" w:bidi="ar-SA"/>
              </w:rPr>
            </w:pPr>
            <w:r>
              <w:rPr>
                <w:rFonts w:hint="default" w:ascii="Times New Roman" w:hAnsi="Times New Roman" w:eastAsia="仿宋" w:cs="Times New Roman"/>
                <w:b w:val="0"/>
                <w:bCs/>
                <w:color w:val="auto"/>
                <w:sz w:val="24"/>
                <w:szCs w:val="24"/>
                <w:lang w:val="en-US" w:eastAsia="zh-CN" w:bidi="ar-SA"/>
              </w:rPr>
              <w:t>毕业设计</w:t>
            </w:r>
          </w:p>
        </w:tc>
        <w:tc>
          <w:tcPr>
            <w:tcW w:w="454" w:type="dxa"/>
            <w:textDirection w:val="tbRlV"/>
            <w:vAlign w:val="top"/>
          </w:tcPr>
          <w:p w14:paraId="39068380">
            <w:pPr>
              <w:pStyle w:val="160"/>
              <w:spacing w:before="125" w:line="196" w:lineRule="auto"/>
              <w:ind w:left="1005"/>
              <w:rPr>
                <w:rFonts w:hint="default" w:ascii="Times New Roman" w:hAnsi="Times New Roman" w:eastAsia="仿宋" w:cs="Times New Roman"/>
                <w:b w:val="0"/>
                <w:bCs/>
                <w:color w:val="auto"/>
                <w:sz w:val="24"/>
                <w:szCs w:val="24"/>
                <w:lang w:val="en-US" w:eastAsia="zh-CN" w:bidi="ar-SA"/>
              </w:rPr>
            </w:pPr>
          </w:p>
        </w:tc>
        <w:tc>
          <w:tcPr>
            <w:tcW w:w="760" w:type="dxa"/>
            <w:vMerge w:val="continue"/>
            <w:tcBorders>
              <w:top w:val="nil"/>
            </w:tcBorders>
            <w:vAlign w:val="top"/>
          </w:tcPr>
          <w:p w14:paraId="3858AAD0">
            <w:pPr>
              <w:rPr>
                <w:rFonts w:hint="default" w:ascii="Times New Roman" w:hAnsi="Times New Roman" w:eastAsia="仿宋" w:cs="Times New Roman"/>
                <w:b w:val="0"/>
                <w:bCs/>
                <w:color w:val="auto"/>
                <w:sz w:val="24"/>
                <w:szCs w:val="24"/>
                <w:lang w:val="en-US" w:eastAsia="zh-CN" w:bidi="ar-SA"/>
              </w:rPr>
            </w:pPr>
          </w:p>
        </w:tc>
        <w:tc>
          <w:tcPr>
            <w:tcW w:w="562" w:type="dxa"/>
            <w:vMerge w:val="continue"/>
            <w:tcBorders>
              <w:top w:val="nil"/>
            </w:tcBorders>
            <w:vAlign w:val="top"/>
          </w:tcPr>
          <w:p w14:paraId="3B3385C9">
            <w:pPr>
              <w:rPr>
                <w:rFonts w:hint="default" w:ascii="Times New Roman" w:hAnsi="Times New Roman" w:eastAsia="仿宋" w:cs="Times New Roman"/>
                <w:b w:val="0"/>
                <w:bCs/>
                <w:color w:val="auto"/>
                <w:sz w:val="24"/>
                <w:szCs w:val="24"/>
                <w:lang w:val="en-US" w:eastAsia="zh-CN" w:bidi="ar-SA"/>
              </w:rPr>
            </w:pPr>
          </w:p>
        </w:tc>
      </w:tr>
      <w:tr w14:paraId="60984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20" w:type="dxa"/>
            <w:vMerge w:val="restart"/>
            <w:tcBorders>
              <w:bottom w:val="nil"/>
            </w:tcBorders>
            <w:textDirection w:val="tbRlV"/>
            <w:vAlign w:val="center"/>
          </w:tcPr>
          <w:p w14:paraId="67AC1553">
            <w:pPr>
              <w:pStyle w:val="160"/>
              <w:spacing w:before="128" w:line="206" w:lineRule="auto"/>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第一</w:t>
            </w:r>
          </w:p>
        </w:tc>
        <w:tc>
          <w:tcPr>
            <w:tcW w:w="391" w:type="dxa"/>
            <w:vAlign w:val="top"/>
          </w:tcPr>
          <w:p w14:paraId="5584F3CC">
            <w:pPr>
              <w:pStyle w:val="160"/>
              <w:spacing w:before="201" w:line="151" w:lineRule="exact"/>
              <w:ind w:left="12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一</w:t>
            </w:r>
          </w:p>
        </w:tc>
        <w:tc>
          <w:tcPr>
            <w:tcW w:w="454" w:type="dxa"/>
            <w:vAlign w:val="top"/>
          </w:tcPr>
          <w:p w14:paraId="57C055BB">
            <w:pPr>
              <w:spacing w:before="157" w:line="192" w:lineRule="auto"/>
              <w:ind w:left="18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CF1256B">
            <w:pPr>
              <w:spacing w:before="153" w:line="195" w:lineRule="auto"/>
              <w:ind w:left="17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84E7ECA">
            <w:pPr>
              <w:spacing w:before="153" w:line="195" w:lineRule="auto"/>
              <w:ind w:left="17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8603318">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023861E">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070C6FD">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01C40DA">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34E841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C1A64F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20F45895">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361385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2AF8FAA">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B13230A">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798B85B">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B0AB927">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BF6EAA9">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77AE07C">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C7FD9B9">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B5F282E">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627141C">
            <w:pPr>
              <w:spacing w:before="117" w:line="242"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3F67EC80">
            <w:pPr>
              <w:spacing w:before="153"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16</w:t>
            </w:r>
          </w:p>
        </w:tc>
        <w:tc>
          <w:tcPr>
            <w:tcW w:w="454" w:type="dxa"/>
            <w:vAlign w:val="top"/>
          </w:tcPr>
          <w:p w14:paraId="601B8B7C">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429FD9C6">
            <w:pPr>
              <w:spacing w:before="153" w:line="195" w:lineRule="auto"/>
              <w:ind w:left="19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2E83223E">
            <w:pPr>
              <w:spacing w:before="153" w:line="195" w:lineRule="auto"/>
              <w:ind w:left="17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54" w:type="dxa"/>
            <w:vAlign w:val="top"/>
          </w:tcPr>
          <w:p w14:paraId="331387AA">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7F6BF6BC">
            <w:pPr>
              <w:spacing w:before="153" w:line="195" w:lineRule="auto"/>
              <w:ind w:left="195"/>
              <w:rPr>
                <w:rFonts w:hint="default" w:ascii="Times New Roman" w:hAnsi="Times New Roman" w:eastAsia="仿宋" w:cs="Times New Roman"/>
                <w:b w:val="0"/>
                <w:bCs/>
                <w:color w:val="auto"/>
                <w:sz w:val="24"/>
                <w:szCs w:val="24"/>
                <w:lang w:val="en-US" w:eastAsia="zh-CN" w:bidi="ar-SA"/>
              </w:rPr>
            </w:pPr>
          </w:p>
        </w:tc>
        <w:tc>
          <w:tcPr>
            <w:tcW w:w="498" w:type="dxa"/>
            <w:vAlign w:val="top"/>
          </w:tcPr>
          <w:p w14:paraId="4F74E36E">
            <w:pPr>
              <w:rPr>
                <w:rFonts w:hint="default" w:ascii="Times New Roman" w:hAnsi="Times New Roman" w:eastAsia="仿宋" w:cs="Times New Roman"/>
                <w:b w:val="0"/>
                <w:bCs/>
                <w:color w:val="auto"/>
                <w:sz w:val="24"/>
                <w:szCs w:val="24"/>
                <w:lang w:val="en-US" w:eastAsia="zh-CN" w:bidi="ar-SA"/>
              </w:rPr>
            </w:pPr>
          </w:p>
        </w:tc>
        <w:tc>
          <w:tcPr>
            <w:tcW w:w="435" w:type="dxa"/>
            <w:shd w:val="clear" w:color="auto" w:fill="auto"/>
            <w:vAlign w:val="top"/>
          </w:tcPr>
          <w:p w14:paraId="7DE24E5C">
            <w:pPr>
              <w:rPr>
                <w:rFonts w:hint="default" w:ascii="Times New Roman" w:hAnsi="Times New Roman" w:eastAsia="仿宋" w:cs="Times New Roman"/>
                <w:b w:val="0"/>
                <w:bCs/>
                <w:color w:val="auto"/>
                <w:sz w:val="24"/>
                <w:szCs w:val="24"/>
                <w:lang w:val="en-US" w:eastAsia="zh-CN" w:bidi="ar-SA"/>
              </w:rPr>
            </w:pPr>
          </w:p>
        </w:tc>
        <w:tc>
          <w:tcPr>
            <w:tcW w:w="429" w:type="dxa"/>
            <w:shd w:val="clear" w:color="auto" w:fill="auto"/>
            <w:vAlign w:val="top"/>
          </w:tcPr>
          <w:p w14:paraId="53FEBA19">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230A56E0">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5C669462">
            <w:pPr>
              <w:spacing w:before="153"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0978399B">
            <w:pPr>
              <w:spacing w:before="153" w:line="195" w:lineRule="auto"/>
              <w:ind w:left="30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4</w:t>
            </w:r>
          </w:p>
        </w:tc>
      </w:tr>
      <w:tr w14:paraId="596A0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20" w:type="dxa"/>
            <w:vMerge w:val="continue"/>
            <w:tcBorders>
              <w:top w:val="nil"/>
            </w:tcBorders>
            <w:textDirection w:val="tbRlV"/>
            <w:vAlign w:val="center"/>
          </w:tcPr>
          <w:p w14:paraId="1C8DE66F">
            <w:pPr>
              <w:jc w:val="center"/>
              <w:rPr>
                <w:rFonts w:hint="default" w:ascii="Times New Roman" w:hAnsi="Times New Roman" w:eastAsia="仿宋" w:cs="Times New Roman"/>
                <w:b w:val="0"/>
                <w:bCs/>
                <w:color w:val="auto"/>
                <w:sz w:val="24"/>
                <w:szCs w:val="24"/>
                <w:lang w:val="en-US" w:eastAsia="zh-CN" w:bidi="ar-SA"/>
              </w:rPr>
            </w:pPr>
          </w:p>
        </w:tc>
        <w:tc>
          <w:tcPr>
            <w:tcW w:w="391" w:type="dxa"/>
            <w:vAlign w:val="top"/>
          </w:tcPr>
          <w:p w14:paraId="6C883A16">
            <w:pPr>
              <w:pStyle w:val="160"/>
              <w:spacing w:before="160" w:line="180" w:lineRule="auto"/>
              <w:ind w:left="12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二</w:t>
            </w:r>
          </w:p>
        </w:tc>
        <w:tc>
          <w:tcPr>
            <w:tcW w:w="454" w:type="dxa"/>
            <w:vAlign w:val="top"/>
          </w:tcPr>
          <w:p w14:paraId="5B66EFEA">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EEA3008">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75EC08D">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FEB9E36">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98E620C">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EFB6912">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003B0F6">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4F97A44">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2716D00">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7E3C2ED6">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8F0750E">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66F0A15">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08B842B">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2911ABF">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F507F75">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FBD336C">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6A4B064">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B6AE4EE">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361DF25">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CA863DE">
            <w:pPr>
              <w:spacing w:before="118" w:line="242"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7348B094">
            <w:pPr>
              <w:spacing w:before="154"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18</w:t>
            </w:r>
          </w:p>
        </w:tc>
        <w:tc>
          <w:tcPr>
            <w:tcW w:w="454" w:type="dxa"/>
            <w:vAlign w:val="top"/>
          </w:tcPr>
          <w:p w14:paraId="3296BC5B">
            <w:pPr>
              <w:spacing w:before="154"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51D83DC9">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5A64FAE5">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3731EC0D">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14E36DE0">
            <w:pPr>
              <w:spacing w:before="154" w:line="195" w:lineRule="auto"/>
              <w:ind w:left="19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98" w:type="dxa"/>
            <w:vAlign w:val="top"/>
          </w:tcPr>
          <w:p w14:paraId="2FBD5291">
            <w:pPr>
              <w:spacing w:before="154" w:line="195" w:lineRule="auto"/>
              <w:ind w:left="19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35" w:type="dxa"/>
            <w:shd w:val="clear" w:color="auto" w:fill="auto"/>
            <w:vAlign w:val="top"/>
          </w:tcPr>
          <w:p w14:paraId="523BEC75">
            <w:pPr>
              <w:rPr>
                <w:rFonts w:hint="default" w:ascii="Times New Roman" w:hAnsi="Times New Roman" w:eastAsia="仿宋" w:cs="Times New Roman"/>
                <w:b w:val="0"/>
                <w:bCs/>
                <w:color w:val="auto"/>
                <w:sz w:val="24"/>
                <w:szCs w:val="24"/>
                <w:lang w:val="en-US" w:eastAsia="zh-CN" w:bidi="ar-SA"/>
              </w:rPr>
            </w:pPr>
          </w:p>
        </w:tc>
        <w:tc>
          <w:tcPr>
            <w:tcW w:w="429" w:type="dxa"/>
            <w:shd w:val="clear" w:color="auto" w:fill="auto"/>
            <w:vAlign w:val="top"/>
          </w:tcPr>
          <w:p w14:paraId="44CA4A0A">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4BD868D8">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35A3EF67">
            <w:pPr>
              <w:spacing w:before="154"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3577DCFC">
            <w:pPr>
              <w:spacing w:before="154" w:line="195" w:lineRule="auto"/>
              <w:ind w:left="31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8</w:t>
            </w:r>
          </w:p>
        </w:tc>
      </w:tr>
      <w:tr w14:paraId="272ED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3" w:hRule="atLeast"/>
        </w:trPr>
        <w:tc>
          <w:tcPr>
            <w:tcW w:w="720" w:type="dxa"/>
            <w:vMerge w:val="restart"/>
            <w:tcBorders>
              <w:bottom w:val="nil"/>
            </w:tcBorders>
            <w:textDirection w:val="tbRlV"/>
            <w:vAlign w:val="center"/>
          </w:tcPr>
          <w:p w14:paraId="02581440">
            <w:pPr>
              <w:pStyle w:val="160"/>
              <w:spacing w:before="128" w:line="203" w:lineRule="auto"/>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第二</w:t>
            </w:r>
          </w:p>
        </w:tc>
        <w:tc>
          <w:tcPr>
            <w:tcW w:w="391" w:type="dxa"/>
            <w:vAlign w:val="top"/>
          </w:tcPr>
          <w:p w14:paraId="3E5F34A5">
            <w:pPr>
              <w:pStyle w:val="160"/>
              <w:spacing w:before="202" w:line="150" w:lineRule="exact"/>
              <w:ind w:left="12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一</w:t>
            </w:r>
          </w:p>
        </w:tc>
        <w:tc>
          <w:tcPr>
            <w:tcW w:w="454" w:type="dxa"/>
            <w:vAlign w:val="top"/>
          </w:tcPr>
          <w:p w14:paraId="4A7DA770">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8AFC0E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91B12DC">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E622F65">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2B54C09">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3632A5A">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3D8595E">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904F927">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859A846">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09236F98">
            <w:pPr>
              <w:spacing w:before="158"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395DD03">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C95595A">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E2A1808">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27521EB">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BB88F29">
            <w:pPr>
              <w:spacing w:before="158"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7EC4D21">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89BC50F">
            <w:pPr>
              <w:spacing w:before="158"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4C7F107">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8E3EF05">
            <w:pPr>
              <w:spacing w:before="158"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FEE4F97">
            <w:pPr>
              <w:spacing w:before="118" w:line="242"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56ECCD8A">
            <w:pPr>
              <w:spacing w:before="153"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18</w:t>
            </w:r>
          </w:p>
        </w:tc>
        <w:tc>
          <w:tcPr>
            <w:tcW w:w="454" w:type="dxa"/>
            <w:vAlign w:val="top"/>
          </w:tcPr>
          <w:p w14:paraId="5EF46459">
            <w:pPr>
              <w:spacing w:before="153"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6D9EFE40">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66D26574">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44CBD6AA">
            <w:pPr>
              <w:spacing w:before="153" w:line="195" w:lineRule="auto"/>
              <w:ind w:left="19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3" w:type="dxa"/>
            <w:vAlign w:val="top"/>
          </w:tcPr>
          <w:p w14:paraId="500FB1C1">
            <w:pPr>
              <w:spacing w:before="153" w:line="195" w:lineRule="auto"/>
              <w:ind w:left="19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98" w:type="dxa"/>
            <w:vAlign w:val="top"/>
          </w:tcPr>
          <w:p w14:paraId="3DE22A16">
            <w:pPr>
              <w:rPr>
                <w:rFonts w:hint="default" w:ascii="Times New Roman" w:hAnsi="Times New Roman" w:eastAsia="仿宋" w:cs="Times New Roman"/>
                <w:b w:val="0"/>
                <w:bCs/>
                <w:color w:val="auto"/>
                <w:sz w:val="24"/>
                <w:szCs w:val="24"/>
                <w:lang w:val="en-US" w:eastAsia="zh-CN" w:bidi="ar-SA"/>
              </w:rPr>
            </w:pPr>
          </w:p>
        </w:tc>
        <w:tc>
          <w:tcPr>
            <w:tcW w:w="435" w:type="dxa"/>
            <w:shd w:val="clear" w:color="auto" w:fill="auto"/>
            <w:vAlign w:val="top"/>
          </w:tcPr>
          <w:p w14:paraId="6735AE97">
            <w:pPr>
              <w:rPr>
                <w:rFonts w:hint="default" w:ascii="Times New Roman" w:hAnsi="Times New Roman" w:eastAsia="仿宋" w:cs="Times New Roman"/>
                <w:b w:val="0"/>
                <w:bCs/>
                <w:color w:val="auto"/>
                <w:sz w:val="24"/>
                <w:szCs w:val="24"/>
                <w:lang w:val="en-US" w:eastAsia="zh-CN" w:bidi="ar-SA"/>
              </w:rPr>
            </w:pPr>
          </w:p>
        </w:tc>
        <w:tc>
          <w:tcPr>
            <w:tcW w:w="429" w:type="dxa"/>
            <w:shd w:val="clear" w:color="auto" w:fill="auto"/>
            <w:vAlign w:val="top"/>
          </w:tcPr>
          <w:p w14:paraId="19AEE431">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7CE3E4E8">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2652051C">
            <w:pPr>
              <w:spacing w:before="153"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52FDE22D">
            <w:pPr>
              <w:spacing w:before="153" w:line="195" w:lineRule="auto"/>
              <w:ind w:left="30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4</w:t>
            </w:r>
          </w:p>
        </w:tc>
      </w:tr>
      <w:tr w14:paraId="626A59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20" w:type="dxa"/>
            <w:vMerge w:val="continue"/>
            <w:tcBorders>
              <w:top w:val="nil"/>
            </w:tcBorders>
            <w:textDirection w:val="tbRlV"/>
            <w:vAlign w:val="center"/>
          </w:tcPr>
          <w:p w14:paraId="4DC9BEA9">
            <w:pPr>
              <w:jc w:val="center"/>
              <w:rPr>
                <w:rFonts w:hint="default" w:ascii="Times New Roman" w:hAnsi="Times New Roman" w:eastAsia="仿宋" w:cs="Times New Roman"/>
                <w:b w:val="0"/>
                <w:bCs/>
                <w:color w:val="auto"/>
                <w:sz w:val="24"/>
                <w:szCs w:val="24"/>
                <w:lang w:val="en-US" w:eastAsia="zh-CN" w:bidi="ar-SA"/>
              </w:rPr>
            </w:pPr>
          </w:p>
        </w:tc>
        <w:tc>
          <w:tcPr>
            <w:tcW w:w="391" w:type="dxa"/>
            <w:vAlign w:val="top"/>
          </w:tcPr>
          <w:p w14:paraId="1E87476D">
            <w:pPr>
              <w:pStyle w:val="160"/>
              <w:spacing w:before="160" w:line="180" w:lineRule="auto"/>
              <w:ind w:left="12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二</w:t>
            </w:r>
          </w:p>
        </w:tc>
        <w:tc>
          <w:tcPr>
            <w:tcW w:w="454" w:type="dxa"/>
            <w:vAlign w:val="top"/>
          </w:tcPr>
          <w:p w14:paraId="365D6B65">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80FD1CB">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C99760F">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2F085BF">
            <w:pPr>
              <w:spacing w:before="159"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80A21AE">
            <w:pPr>
              <w:spacing w:before="159"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0F23D11">
            <w:pPr>
              <w:spacing w:before="159"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6D74CB7">
            <w:pPr>
              <w:spacing w:before="159" w:line="190" w:lineRule="auto"/>
              <w:ind w:left="15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0BD94EB">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2EE71E5">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34804B4A">
            <w:pPr>
              <w:spacing w:before="159" w:line="190" w:lineRule="auto"/>
              <w:ind w:left="14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BBDF2A2">
            <w:pPr>
              <w:spacing w:before="159" w:line="190" w:lineRule="auto"/>
              <w:ind w:left="15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8136B12">
            <w:pPr>
              <w:spacing w:before="159"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5D34548">
            <w:pPr>
              <w:spacing w:before="159" w:line="190" w:lineRule="auto"/>
              <w:ind w:left="152"/>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C03C91A">
            <w:pPr>
              <w:spacing w:before="159" w:line="190" w:lineRule="auto"/>
              <w:ind w:left="152"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910BE92">
            <w:pPr>
              <w:spacing w:before="159" w:line="190" w:lineRule="auto"/>
              <w:ind w:left="152"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3ED8FAA">
            <w:pPr>
              <w:spacing w:before="118" w:line="242"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AB045BF">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D7CB1BF">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F30B81C">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931182A">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55F21C9C">
            <w:pPr>
              <w:spacing w:before="154" w:line="195"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18</w:t>
            </w:r>
          </w:p>
        </w:tc>
        <w:tc>
          <w:tcPr>
            <w:tcW w:w="454" w:type="dxa"/>
            <w:vAlign w:val="top"/>
          </w:tcPr>
          <w:p w14:paraId="2E9F4B57">
            <w:pPr>
              <w:spacing w:before="154"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58001205">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5148A96E">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27C4F808">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1B5DD733">
            <w:pPr>
              <w:spacing w:before="154" w:line="195" w:lineRule="auto"/>
              <w:ind w:left="19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98" w:type="dxa"/>
            <w:vAlign w:val="top"/>
          </w:tcPr>
          <w:p w14:paraId="554702DD">
            <w:pPr>
              <w:rPr>
                <w:rFonts w:hint="default" w:ascii="Times New Roman" w:hAnsi="Times New Roman" w:eastAsia="仿宋" w:cs="Times New Roman"/>
                <w:b w:val="0"/>
                <w:bCs/>
                <w:color w:val="auto"/>
                <w:sz w:val="24"/>
                <w:szCs w:val="24"/>
                <w:lang w:val="en-US" w:eastAsia="zh-CN" w:bidi="ar-SA"/>
              </w:rPr>
            </w:pPr>
          </w:p>
        </w:tc>
        <w:tc>
          <w:tcPr>
            <w:tcW w:w="435" w:type="dxa"/>
            <w:shd w:val="clear" w:color="auto" w:fill="auto"/>
            <w:vAlign w:val="top"/>
          </w:tcPr>
          <w:p w14:paraId="65E9413A">
            <w:pPr>
              <w:spacing w:before="154" w:line="195" w:lineRule="auto"/>
              <w:ind w:left="173" w:leftChars="0"/>
              <w:rPr>
                <w:rFonts w:hint="default" w:ascii="Times New Roman" w:hAnsi="Times New Roman" w:eastAsia="仿宋" w:cs="Times New Roman"/>
                <w:b w:val="0"/>
                <w:bCs/>
                <w:color w:val="auto"/>
                <w:sz w:val="24"/>
                <w:szCs w:val="24"/>
                <w:lang w:val="en-US" w:eastAsia="zh-CN" w:bidi="ar-SA"/>
              </w:rPr>
            </w:pPr>
          </w:p>
        </w:tc>
        <w:tc>
          <w:tcPr>
            <w:tcW w:w="429" w:type="dxa"/>
            <w:shd w:val="clear" w:color="auto" w:fill="auto"/>
            <w:vAlign w:val="top"/>
          </w:tcPr>
          <w:p w14:paraId="25EED302">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613835E5">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0FED3B88">
            <w:pPr>
              <w:spacing w:before="154"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74C6533E">
            <w:pPr>
              <w:spacing w:before="154" w:line="195" w:lineRule="auto"/>
              <w:ind w:left="31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8</w:t>
            </w:r>
          </w:p>
        </w:tc>
      </w:tr>
      <w:tr w14:paraId="66E15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20" w:type="dxa"/>
            <w:vMerge w:val="restart"/>
            <w:tcBorders>
              <w:bottom w:val="nil"/>
            </w:tcBorders>
            <w:textDirection w:val="tbRlV"/>
            <w:vAlign w:val="center"/>
          </w:tcPr>
          <w:p w14:paraId="576C2894">
            <w:pPr>
              <w:pStyle w:val="160"/>
              <w:spacing w:before="128" w:line="204" w:lineRule="auto"/>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第三</w:t>
            </w:r>
          </w:p>
        </w:tc>
        <w:tc>
          <w:tcPr>
            <w:tcW w:w="391" w:type="dxa"/>
            <w:vAlign w:val="top"/>
          </w:tcPr>
          <w:p w14:paraId="360C3F42">
            <w:pPr>
              <w:pStyle w:val="160"/>
              <w:spacing w:before="202" w:line="150" w:lineRule="exact"/>
              <w:ind w:left="121"/>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一</w:t>
            </w:r>
          </w:p>
        </w:tc>
        <w:tc>
          <w:tcPr>
            <w:tcW w:w="454" w:type="dxa"/>
            <w:vAlign w:val="top"/>
          </w:tcPr>
          <w:p w14:paraId="7802B8FC">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16784CD">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72F169E">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A718256">
            <w:pPr>
              <w:spacing w:before="118"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3199439B">
            <w:pPr>
              <w:spacing w:before="118"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4B8F2775">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1F0D8B5">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76EC58A">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BF8BCE9">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1D2E997C">
            <w:pPr>
              <w:spacing w:before="118"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731F85D">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694D6924">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40F796B">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0DAF7773">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13889A19">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8FFBF09">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2C3EDA7D">
            <w:pPr>
              <w:spacing w:before="118"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A93B330">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50FF774A">
            <w:pPr>
              <w:spacing w:before="118"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vAlign w:val="top"/>
          </w:tcPr>
          <w:p w14:paraId="7D800B94">
            <w:pPr>
              <w:spacing w:before="118"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603B1931">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50C688D7">
            <w:pPr>
              <w:spacing w:before="154"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08693A45">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38920252">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620F3E05">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4D0F0A2C">
            <w:pPr>
              <w:rPr>
                <w:rFonts w:hint="default" w:ascii="Times New Roman" w:hAnsi="Times New Roman" w:eastAsia="仿宋" w:cs="Times New Roman"/>
                <w:b w:val="0"/>
                <w:bCs/>
                <w:color w:val="auto"/>
                <w:sz w:val="24"/>
                <w:szCs w:val="24"/>
                <w:lang w:val="en-US" w:eastAsia="zh-CN" w:bidi="ar-SA"/>
              </w:rPr>
            </w:pPr>
          </w:p>
        </w:tc>
        <w:tc>
          <w:tcPr>
            <w:tcW w:w="498" w:type="dxa"/>
            <w:vAlign w:val="top"/>
          </w:tcPr>
          <w:p w14:paraId="4E17C598">
            <w:pPr>
              <w:rPr>
                <w:rFonts w:hint="default" w:ascii="Times New Roman" w:hAnsi="Times New Roman" w:eastAsia="仿宋" w:cs="Times New Roman"/>
                <w:b w:val="0"/>
                <w:bCs/>
                <w:color w:val="auto"/>
                <w:sz w:val="24"/>
                <w:szCs w:val="24"/>
                <w:lang w:val="en-US" w:eastAsia="zh-CN" w:bidi="ar-SA"/>
              </w:rPr>
            </w:pPr>
          </w:p>
        </w:tc>
        <w:tc>
          <w:tcPr>
            <w:tcW w:w="435" w:type="dxa"/>
            <w:shd w:val="clear" w:color="auto" w:fill="auto"/>
            <w:vAlign w:val="top"/>
          </w:tcPr>
          <w:p w14:paraId="5972F845">
            <w:pPr>
              <w:spacing w:before="154" w:line="195" w:lineRule="auto"/>
              <w:ind w:left="121"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429" w:type="dxa"/>
            <w:shd w:val="clear" w:color="auto" w:fill="auto"/>
            <w:vAlign w:val="top"/>
          </w:tcPr>
          <w:p w14:paraId="56EFBD21">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79D7335D">
            <w:pPr>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7C7BE92E">
            <w:pPr>
              <w:spacing w:before="154"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571DFA9A">
            <w:pPr>
              <w:rPr>
                <w:rFonts w:hint="default" w:ascii="Times New Roman" w:hAnsi="Times New Roman" w:eastAsia="仿宋" w:cs="Times New Roman"/>
                <w:b w:val="0"/>
                <w:bCs/>
                <w:color w:val="auto"/>
                <w:sz w:val="24"/>
                <w:szCs w:val="24"/>
                <w:lang w:val="en-US" w:eastAsia="zh-CN" w:bidi="ar-SA"/>
              </w:rPr>
            </w:pPr>
          </w:p>
        </w:tc>
      </w:tr>
      <w:tr w14:paraId="7A1425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720" w:type="dxa"/>
            <w:vMerge w:val="continue"/>
            <w:tcBorders>
              <w:top w:val="nil"/>
              <w:bottom w:val="single" w:color="auto" w:sz="4" w:space="0"/>
            </w:tcBorders>
            <w:textDirection w:val="tbRlV"/>
            <w:vAlign w:val="top"/>
          </w:tcPr>
          <w:p w14:paraId="506C322A">
            <w:pPr>
              <w:rPr>
                <w:rFonts w:hint="default" w:ascii="Times New Roman" w:hAnsi="Times New Roman" w:eastAsia="仿宋" w:cs="Times New Roman"/>
                <w:b w:val="0"/>
                <w:bCs/>
                <w:color w:val="auto"/>
                <w:sz w:val="24"/>
                <w:szCs w:val="24"/>
                <w:lang w:val="en-US" w:eastAsia="zh-CN" w:bidi="ar-SA"/>
              </w:rPr>
            </w:pPr>
          </w:p>
        </w:tc>
        <w:tc>
          <w:tcPr>
            <w:tcW w:w="391" w:type="dxa"/>
            <w:tcBorders>
              <w:bottom w:val="single" w:color="auto" w:sz="4" w:space="0"/>
            </w:tcBorders>
            <w:vAlign w:val="top"/>
          </w:tcPr>
          <w:p w14:paraId="18B81EBF">
            <w:pPr>
              <w:pStyle w:val="160"/>
              <w:spacing w:before="160" w:line="180" w:lineRule="auto"/>
              <w:ind w:left="12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二</w:t>
            </w:r>
          </w:p>
        </w:tc>
        <w:tc>
          <w:tcPr>
            <w:tcW w:w="454" w:type="dxa"/>
            <w:tcBorders>
              <w:bottom w:val="single" w:color="auto" w:sz="4" w:space="0"/>
            </w:tcBorders>
            <w:vAlign w:val="top"/>
          </w:tcPr>
          <w:p w14:paraId="00E650D5">
            <w:pPr>
              <w:spacing w:before="192" w:line="148" w:lineRule="exact"/>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65AC5263">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5A56F9CA">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263CFE9D">
            <w:pPr>
              <w:spacing w:before="117"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567DBA24">
            <w:pPr>
              <w:spacing w:before="117"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352913D">
            <w:pPr>
              <w:spacing w:before="117"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53D651B4">
            <w:pPr>
              <w:spacing w:before="117"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539F102A">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E435875">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tcBorders>
              <w:bottom w:val="single" w:color="auto" w:sz="4" w:space="0"/>
            </w:tcBorders>
            <w:vAlign w:val="top"/>
          </w:tcPr>
          <w:p w14:paraId="0FABA55F">
            <w:pPr>
              <w:spacing w:before="117" w:line="241" w:lineRule="auto"/>
              <w:ind w:left="13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9738551">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670A0D24">
            <w:pPr>
              <w:spacing w:before="117"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0C2C21D6">
            <w:pPr>
              <w:spacing w:before="117" w:line="241" w:lineRule="auto"/>
              <w:ind w:left="139"/>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BF1092F">
            <w:pPr>
              <w:spacing w:before="117"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6C28E4C3">
            <w:pPr>
              <w:spacing w:before="117" w:line="241" w:lineRule="auto"/>
              <w:ind w:left="138"/>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2E49E673">
            <w:pPr>
              <w:spacing w:before="117" w:line="241" w:lineRule="auto"/>
              <w:ind w:left="137"/>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2D3C41A1">
            <w:pPr>
              <w:spacing w:before="199" w:line="141" w:lineRule="exact"/>
              <w:ind w:left="17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311BED69">
            <w:pPr>
              <w:spacing w:before="199" w:line="141" w:lineRule="exact"/>
              <w:ind w:left="173"/>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7F6C3BB5">
            <w:pPr>
              <w:pStyle w:val="160"/>
              <w:spacing w:before="118" w:line="239" w:lineRule="auto"/>
              <w:ind w:left="126"/>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4" w:type="dxa"/>
            <w:tcBorders>
              <w:bottom w:val="single" w:color="auto" w:sz="4" w:space="0"/>
            </w:tcBorders>
            <w:vAlign w:val="top"/>
          </w:tcPr>
          <w:p w14:paraId="02981DF7">
            <w:pPr>
              <w:pStyle w:val="160"/>
              <w:spacing w:before="118" w:line="239" w:lineRule="auto"/>
              <w:ind w:left="12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w:t>
            </w:r>
          </w:p>
        </w:tc>
        <w:tc>
          <w:tcPr>
            <w:tcW w:w="453" w:type="dxa"/>
            <w:vAlign w:val="top"/>
          </w:tcPr>
          <w:p w14:paraId="321837EB">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4A10F5DC">
            <w:pPr>
              <w:spacing w:before="154" w:line="195" w:lineRule="auto"/>
              <w:ind w:left="19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238F7003">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38C01B4B">
            <w:pPr>
              <w:rPr>
                <w:rFonts w:hint="default" w:ascii="Times New Roman" w:hAnsi="Times New Roman" w:eastAsia="仿宋" w:cs="Times New Roman"/>
                <w:b w:val="0"/>
                <w:bCs/>
                <w:color w:val="auto"/>
                <w:sz w:val="24"/>
                <w:szCs w:val="24"/>
                <w:lang w:val="en-US" w:eastAsia="zh-CN" w:bidi="ar-SA"/>
              </w:rPr>
            </w:pPr>
          </w:p>
        </w:tc>
        <w:tc>
          <w:tcPr>
            <w:tcW w:w="454" w:type="dxa"/>
            <w:vAlign w:val="top"/>
          </w:tcPr>
          <w:p w14:paraId="3B681B8F">
            <w:pPr>
              <w:rPr>
                <w:rFonts w:hint="default" w:ascii="Times New Roman" w:hAnsi="Times New Roman" w:eastAsia="仿宋" w:cs="Times New Roman"/>
                <w:b w:val="0"/>
                <w:bCs/>
                <w:color w:val="auto"/>
                <w:sz w:val="24"/>
                <w:szCs w:val="24"/>
                <w:lang w:val="en-US" w:eastAsia="zh-CN" w:bidi="ar-SA"/>
              </w:rPr>
            </w:pPr>
          </w:p>
        </w:tc>
        <w:tc>
          <w:tcPr>
            <w:tcW w:w="453" w:type="dxa"/>
            <w:vAlign w:val="top"/>
          </w:tcPr>
          <w:p w14:paraId="4E446D09">
            <w:pPr>
              <w:rPr>
                <w:rFonts w:hint="default" w:ascii="Times New Roman" w:hAnsi="Times New Roman" w:eastAsia="仿宋" w:cs="Times New Roman"/>
                <w:b w:val="0"/>
                <w:bCs/>
                <w:color w:val="auto"/>
                <w:sz w:val="24"/>
                <w:szCs w:val="24"/>
                <w:lang w:val="en-US" w:eastAsia="zh-CN" w:bidi="ar-SA"/>
              </w:rPr>
            </w:pPr>
          </w:p>
        </w:tc>
        <w:tc>
          <w:tcPr>
            <w:tcW w:w="498" w:type="dxa"/>
            <w:vAlign w:val="top"/>
          </w:tcPr>
          <w:p w14:paraId="7571F314">
            <w:pPr>
              <w:spacing w:before="154" w:line="195" w:lineRule="auto"/>
              <w:ind w:left="17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w:t>
            </w:r>
          </w:p>
        </w:tc>
        <w:tc>
          <w:tcPr>
            <w:tcW w:w="435" w:type="dxa"/>
            <w:shd w:val="clear" w:color="auto" w:fill="auto"/>
            <w:vAlign w:val="top"/>
          </w:tcPr>
          <w:p w14:paraId="08A7D976">
            <w:pPr>
              <w:spacing w:before="154" w:line="195" w:lineRule="auto"/>
              <w:ind w:left="142"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17</w:t>
            </w:r>
          </w:p>
        </w:tc>
        <w:tc>
          <w:tcPr>
            <w:tcW w:w="429" w:type="dxa"/>
            <w:shd w:val="clear" w:color="auto" w:fill="auto"/>
            <w:vAlign w:val="top"/>
          </w:tcPr>
          <w:p w14:paraId="45B6E73C">
            <w:pPr>
              <w:spacing w:before="154" w:line="195" w:lineRule="auto"/>
              <w:ind w:left="174" w:leftChars="0"/>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vAlign w:val="top"/>
          </w:tcPr>
          <w:p w14:paraId="1AEA62DB">
            <w:pPr>
              <w:spacing w:before="154" w:line="195" w:lineRule="auto"/>
              <w:ind w:left="174"/>
              <w:rPr>
                <w:rFonts w:hint="default" w:ascii="Times New Roman" w:hAnsi="Times New Roman" w:eastAsia="仿宋" w:cs="Times New Roman"/>
                <w:b w:val="0"/>
                <w:bCs/>
                <w:color w:val="auto"/>
                <w:sz w:val="24"/>
                <w:szCs w:val="24"/>
                <w:lang w:val="en-US" w:eastAsia="zh-CN" w:bidi="ar-SA"/>
              </w:rPr>
            </w:pPr>
          </w:p>
        </w:tc>
        <w:tc>
          <w:tcPr>
            <w:tcW w:w="760" w:type="dxa"/>
            <w:vAlign w:val="top"/>
          </w:tcPr>
          <w:p w14:paraId="323170F3">
            <w:pPr>
              <w:spacing w:before="154" w:line="195" w:lineRule="auto"/>
              <w:ind w:left="274"/>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20</w:t>
            </w:r>
          </w:p>
        </w:tc>
        <w:tc>
          <w:tcPr>
            <w:tcW w:w="562" w:type="dxa"/>
            <w:vAlign w:val="top"/>
          </w:tcPr>
          <w:p w14:paraId="2F8C4B6C">
            <w:pPr>
              <w:rPr>
                <w:rFonts w:hint="default" w:ascii="Times New Roman" w:hAnsi="Times New Roman" w:eastAsia="仿宋" w:cs="Times New Roman"/>
                <w:b w:val="0"/>
                <w:bCs/>
                <w:color w:val="auto"/>
                <w:sz w:val="24"/>
                <w:szCs w:val="24"/>
                <w:lang w:val="en-US" w:eastAsia="zh-CN" w:bidi="ar-SA"/>
              </w:rPr>
            </w:pPr>
          </w:p>
        </w:tc>
      </w:tr>
      <w:tr w14:paraId="7948C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0190" w:type="dxa"/>
            <w:gridSpan w:val="22"/>
            <w:tcBorders>
              <w:top w:val="single" w:color="auto" w:sz="4" w:space="0"/>
              <w:left w:val="single" w:color="auto" w:sz="4" w:space="0"/>
              <w:bottom w:val="single" w:color="auto" w:sz="4" w:space="0"/>
              <w:right w:val="single" w:color="auto" w:sz="4" w:space="0"/>
            </w:tcBorders>
            <w:vAlign w:val="top"/>
          </w:tcPr>
          <w:p w14:paraId="76A3736A">
            <w:pPr>
              <w:pStyle w:val="160"/>
              <w:spacing w:before="118" w:line="239" w:lineRule="auto"/>
              <w:ind w:left="0" w:leftChars="0" w:firstLine="0" w:firstLine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总计</w:t>
            </w:r>
          </w:p>
        </w:tc>
        <w:tc>
          <w:tcPr>
            <w:tcW w:w="453" w:type="dxa"/>
            <w:tcBorders>
              <w:left w:val="single" w:color="auto" w:sz="4" w:space="0"/>
            </w:tcBorders>
            <w:shd w:val="clear" w:color="auto" w:fill="auto"/>
            <w:vAlign w:val="center"/>
          </w:tcPr>
          <w:p w14:paraId="6C8B7411">
            <w:pPr>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64</w:t>
            </w:r>
          </w:p>
        </w:tc>
        <w:tc>
          <w:tcPr>
            <w:tcW w:w="454" w:type="dxa"/>
            <w:shd w:val="clear" w:color="auto" w:fill="auto"/>
            <w:vAlign w:val="center"/>
          </w:tcPr>
          <w:p w14:paraId="0ABBCDA7">
            <w:pPr>
              <w:spacing w:before="159" w:line="192" w:lineRule="auto"/>
              <w:ind w:left="179"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5</w:t>
            </w:r>
          </w:p>
        </w:tc>
        <w:tc>
          <w:tcPr>
            <w:tcW w:w="454" w:type="dxa"/>
            <w:shd w:val="clear" w:color="auto" w:fill="auto"/>
            <w:vAlign w:val="center"/>
          </w:tcPr>
          <w:p w14:paraId="03EFB8D7">
            <w:pPr>
              <w:spacing w:before="156" w:line="195" w:lineRule="auto"/>
              <w:ind w:left="193"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shd w:val="clear" w:color="auto" w:fill="auto"/>
            <w:vAlign w:val="center"/>
          </w:tcPr>
          <w:p w14:paraId="21EBC70A">
            <w:pPr>
              <w:spacing w:before="156" w:line="195" w:lineRule="auto"/>
              <w:ind w:left="173"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54" w:type="dxa"/>
            <w:shd w:val="clear" w:color="auto" w:fill="auto"/>
            <w:vAlign w:val="center"/>
          </w:tcPr>
          <w:p w14:paraId="0E7FF9A7">
            <w:pPr>
              <w:spacing w:before="156" w:line="195" w:lineRule="auto"/>
              <w:ind w:left="193"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3" w:type="dxa"/>
            <w:shd w:val="clear" w:color="auto" w:fill="auto"/>
            <w:vAlign w:val="center"/>
          </w:tcPr>
          <w:p w14:paraId="3DBFD545">
            <w:pPr>
              <w:spacing w:before="156" w:line="195" w:lineRule="auto"/>
              <w:ind w:left="173"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98" w:type="dxa"/>
            <w:shd w:val="clear" w:color="auto" w:fill="auto"/>
            <w:vAlign w:val="center"/>
          </w:tcPr>
          <w:p w14:paraId="3ADCC300">
            <w:pPr>
              <w:spacing w:before="156" w:line="195" w:lineRule="auto"/>
              <w:ind w:left="179"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w:t>
            </w:r>
          </w:p>
        </w:tc>
        <w:tc>
          <w:tcPr>
            <w:tcW w:w="435" w:type="dxa"/>
            <w:shd w:val="clear" w:color="auto" w:fill="auto"/>
            <w:vAlign w:val="center"/>
          </w:tcPr>
          <w:p w14:paraId="2BF9B156">
            <w:pPr>
              <w:spacing w:before="156" w:line="195" w:lineRule="auto"/>
              <w:ind w:left="175"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37</w:t>
            </w:r>
          </w:p>
        </w:tc>
        <w:tc>
          <w:tcPr>
            <w:tcW w:w="429" w:type="dxa"/>
            <w:shd w:val="clear" w:color="auto" w:fill="auto"/>
            <w:vAlign w:val="center"/>
          </w:tcPr>
          <w:p w14:paraId="2F85EEDE">
            <w:pPr>
              <w:spacing w:before="156" w:line="195" w:lineRule="auto"/>
              <w:ind w:left="120"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w:t>
            </w:r>
          </w:p>
        </w:tc>
        <w:tc>
          <w:tcPr>
            <w:tcW w:w="454" w:type="dxa"/>
            <w:shd w:val="clear" w:color="auto" w:fill="auto"/>
            <w:vAlign w:val="center"/>
          </w:tcPr>
          <w:p w14:paraId="50FAC723">
            <w:pPr>
              <w:spacing w:before="156" w:line="195" w:lineRule="auto"/>
              <w:ind w:left="174" w:leftChars="0"/>
              <w:jc w:val="center"/>
              <w:rPr>
                <w:rFonts w:hint="default" w:ascii="Times New Roman" w:hAnsi="Times New Roman" w:eastAsia="仿宋" w:cs="Times New Roman"/>
                <w:b w:val="0"/>
                <w:bCs/>
                <w:color w:val="auto"/>
                <w:sz w:val="24"/>
                <w:szCs w:val="24"/>
                <w:lang w:val="en-US" w:eastAsia="zh-CN" w:bidi="ar-SA"/>
              </w:rPr>
            </w:pPr>
          </w:p>
        </w:tc>
        <w:tc>
          <w:tcPr>
            <w:tcW w:w="760" w:type="dxa"/>
            <w:shd w:val="clear" w:color="auto" w:fill="auto"/>
            <w:vAlign w:val="center"/>
          </w:tcPr>
          <w:p w14:paraId="05C4EC5F">
            <w:pPr>
              <w:spacing w:before="156" w:line="195" w:lineRule="auto"/>
              <w:ind w:left="239" w:leftChars="0"/>
              <w:jc w:val="center"/>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120</w:t>
            </w:r>
          </w:p>
        </w:tc>
        <w:tc>
          <w:tcPr>
            <w:tcW w:w="562" w:type="dxa"/>
            <w:vAlign w:val="top"/>
          </w:tcPr>
          <w:p w14:paraId="01D8209E">
            <w:pPr>
              <w:rPr>
                <w:rFonts w:hint="default" w:ascii="Times New Roman" w:hAnsi="Times New Roman" w:eastAsia="仿宋" w:cs="Times New Roman"/>
                <w:b w:val="0"/>
                <w:bCs/>
                <w:color w:val="auto"/>
                <w:sz w:val="24"/>
                <w:szCs w:val="24"/>
                <w:lang w:val="en-US" w:eastAsia="zh-CN" w:bidi="ar-SA"/>
              </w:rPr>
            </w:pPr>
          </w:p>
        </w:tc>
      </w:tr>
      <w:tr w14:paraId="6310B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16050" w:type="dxa"/>
            <w:gridSpan w:val="34"/>
            <w:vAlign w:val="top"/>
          </w:tcPr>
          <w:p w14:paraId="09E3F5A0">
            <w:pPr>
              <w:pStyle w:val="160"/>
              <w:spacing w:before="120" w:line="349" w:lineRule="auto"/>
              <w:ind w:left="122" w:right="115"/>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仿宋" w:cs="Times New Roman"/>
                <w:b w:val="0"/>
                <w:bCs/>
                <w:color w:val="auto"/>
                <w:sz w:val="24"/>
                <w:szCs w:val="24"/>
                <w:lang w:val="en-US" w:eastAsia="zh-CN" w:bidi="ar-SA"/>
              </w:rPr>
              <w:t>说明：1. 三年 6学期总周数共 120周；2. ○ 代表开学准备， ※代表课堂教学，↑代表入学教育，#代表军事训练， ⊙代表考试，■ 代表毕业设计，★代表 创新创业就业实践， ◇代表实习。</w:t>
            </w:r>
          </w:p>
        </w:tc>
      </w:tr>
    </w:tbl>
    <w:p w14:paraId="017D96F2">
      <w:pPr>
        <w:spacing w:line="240" w:lineRule="auto"/>
        <w:rPr>
          <w:rFonts w:hint="default" w:ascii="Times New Roman" w:hAnsi="Times New Roman" w:eastAsia="仿宋" w:cs="Times New Roman"/>
          <w:b w:val="0"/>
          <w:bCs/>
          <w:color w:val="auto"/>
          <w:sz w:val="24"/>
          <w:szCs w:val="24"/>
          <w:lang w:val="en-US" w:eastAsia="zh-CN" w:bidi="ar-SA"/>
        </w:rPr>
        <w:sectPr>
          <w:pgSz w:w="16838" w:h="11906" w:orient="landscape"/>
          <w:pgMar w:top="1463" w:right="1440" w:bottom="1463" w:left="1440" w:header="0" w:footer="0" w:gutter="0"/>
          <w:pgBorders>
            <w:top w:val="none" w:sz="0" w:space="0"/>
            <w:left w:val="none" w:sz="0" w:space="0"/>
            <w:bottom w:val="none" w:sz="0" w:space="0"/>
            <w:right w:val="none" w:sz="0" w:space="0"/>
          </w:pgBorders>
          <w:pgNumType w:fmt="decimal"/>
          <w:cols w:space="0" w:num="1"/>
          <w:rtlGutter w:val="0"/>
          <w:docGrid w:linePitch="329" w:charSpace="0"/>
        </w:sectPr>
      </w:pPr>
    </w:p>
    <w:p w14:paraId="6578523B">
      <w:pPr>
        <w:spacing w:line="360" w:lineRule="auto"/>
        <w:rPr>
          <w:rFonts w:hint="default" w:ascii="Times New Roman" w:hAnsi="Times New Roman" w:eastAsia="仿宋" w:cs="Times New Roman"/>
          <w:b w:val="0"/>
          <w:bCs/>
          <w:color w:val="auto"/>
          <w:sz w:val="24"/>
          <w:szCs w:val="24"/>
        </w:rPr>
      </w:pPr>
    </w:p>
    <w:p w14:paraId="5060D73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7.课程的学时与学分</w:t>
      </w:r>
    </w:p>
    <w:p w14:paraId="503EDBC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护理专业总学时</w:t>
      </w:r>
      <w:r>
        <w:rPr>
          <w:rFonts w:hint="eastAsia" w:eastAsia="方正仿宋_GB2312" w:cs="Times New Roman"/>
          <w:b w:val="0"/>
          <w:bCs/>
          <w:i w:val="0"/>
          <w:iCs w:val="0"/>
          <w:color w:val="auto"/>
          <w:kern w:val="0"/>
          <w:sz w:val="32"/>
          <w:szCs w:val="32"/>
          <w:u w:val="none"/>
          <w:lang w:val="en-US" w:eastAsia="zh-CN" w:bidi="ar"/>
        </w:rPr>
        <w:t>2904</w:t>
      </w:r>
      <w:r>
        <w:rPr>
          <w:rFonts w:hint="default" w:ascii="Times New Roman" w:hAnsi="Times New Roman" w:eastAsia="方正仿宋_GB2312" w:cs="Times New Roman"/>
          <w:b w:val="0"/>
          <w:bCs/>
          <w:i w:val="0"/>
          <w:iCs w:val="0"/>
          <w:color w:val="auto"/>
          <w:kern w:val="0"/>
          <w:sz w:val="32"/>
          <w:szCs w:val="32"/>
          <w:u w:val="none"/>
          <w:lang w:val="en-US" w:eastAsia="zh-CN" w:bidi="ar"/>
        </w:rPr>
        <w:t>学时。每16-18学时折算1学分，专业总学分1</w:t>
      </w:r>
      <w:r>
        <w:rPr>
          <w:rFonts w:hint="eastAsia" w:eastAsia="方正仿宋_GB2312" w:cs="Times New Roman"/>
          <w:b w:val="0"/>
          <w:bCs/>
          <w:i w:val="0"/>
          <w:iCs w:val="0"/>
          <w:color w:val="auto"/>
          <w:kern w:val="0"/>
          <w:sz w:val="32"/>
          <w:szCs w:val="32"/>
          <w:u w:val="none"/>
          <w:lang w:val="en-US" w:eastAsia="zh-CN" w:bidi="ar"/>
        </w:rPr>
        <w:t>68</w:t>
      </w:r>
      <w:r>
        <w:rPr>
          <w:rFonts w:hint="default" w:ascii="Times New Roman" w:hAnsi="Times New Roman" w:eastAsia="方正仿宋_GB2312" w:cs="Times New Roman"/>
          <w:b w:val="0"/>
          <w:bCs/>
          <w:i w:val="0"/>
          <w:iCs w:val="0"/>
          <w:color w:val="auto"/>
          <w:kern w:val="0"/>
          <w:sz w:val="32"/>
          <w:szCs w:val="32"/>
          <w:u w:val="none"/>
          <w:lang w:val="en-US" w:eastAsia="zh-CN" w:bidi="ar"/>
        </w:rPr>
        <w:t>学分。其中，岗位实习实际32周、</w:t>
      </w:r>
      <w:r>
        <w:rPr>
          <w:rFonts w:hint="eastAsia" w:eastAsia="方正仿宋_GB2312" w:cs="Times New Roman"/>
          <w:b w:val="0"/>
          <w:bCs/>
          <w:i w:val="0"/>
          <w:iCs w:val="0"/>
          <w:color w:val="auto"/>
          <w:kern w:val="0"/>
          <w:sz w:val="32"/>
          <w:szCs w:val="32"/>
          <w:u w:val="none"/>
          <w:lang w:val="en-US" w:eastAsia="zh-CN" w:bidi="ar"/>
        </w:rPr>
        <w:t>576</w:t>
      </w:r>
      <w:r>
        <w:rPr>
          <w:rFonts w:hint="default" w:ascii="Times New Roman" w:hAnsi="Times New Roman" w:eastAsia="方正仿宋_GB2312" w:cs="Times New Roman"/>
          <w:b w:val="0"/>
          <w:bCs/>
          <w:i w:val="0"/>
          <w:iCs w:val="0"/>
          <w:color w:val="auto"/>
          <w:kern w:val="0"/>
          <w:sz w:val="32"/>
          <w:szCs w:val="32"/>
          <w:u w:val="none"/>
          <w:lang w:val="en-US" w:eastAsia="zh-CN" w:bidi="ar"/>
        </w:rPr>
        <w:t>学时、3</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学分计算。课时结构与学分结构见表8、表9。</w:t>
      </w:r>
    </w:p>
    <w:p w14:paraId="066DE4B6">
      <w:pPr>
        <w:spacing w:line="360" w:lineRule="auto"/>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表</w:t>
      </w:r>
      <w:r>
        <w:rPr>
          <w:rFonts w:hint="eastAsia" w:eastAsia="仿宋" w:cs="Times New Roman"/>
          <w:b w:val="0"/>
          <w:bCs/>
          <w:color w:val="auto"/>
          <w:sz w:val="24"/>
          <w:szCs w:val="24"/>
          <w:lang w:val="en-US" w:eastAsia="zh-CN"/>
        </w:rPr>
        <w:t>9</w:t>
      </w:r>
      <w:r>
        <w:rPr>
          <w:rFonts w:hint="default" w:ascii="Times New Roman" w:hAnsi="Times New Roman" w:eastAsia="仿宋" w:cs="Times New Roman"/>
          <w:b w:val="0"/>
          <w:bCs/>
          <w:color w:val="auto"/>
          <w:sz w:val="24"/>
          <w:szCs w:val="24"/>
          <w:lang w:val="en-US" w:eastAsia="zh-CN"/>
        </w:rPr>
        <w:t xml:space="preserve">  课程学时结构表</w:t>
      </w:r>
    </w:p>
    <w:tbl>
      <w:tblPr>
        <w:tblStyle w:val="19"/>
        <w:tblW w:w="9596" w:type="dxa"/>
        <w:tblInd w:w="0" w:type="dxa"/>
        <w:tblLayout w:type="fixed"/>
        <w:tblCellMar>
          <w:top w:w="0" w:type="dxa"/>
          <w:left w:w="108" w:type="dxa"/>
          <w:bottom w:w="0" w:type="dxa"/>
          <w:right w:w="108" w:type="dxa"/>
        </w:tblCellMar>
      </w:tblPr>
      <w:tblGrid>
        <w:gridCol w:w="1235"/>
        <w:gridCol w:w="658"/>
        <w:gridCol w:w="606"/>
        <w:gridCol w:w="607"/>
        <w:gridCol w:w="607"/>
        <w:gridCol w:w="640"/>
        <w:gridCol w:w="590"/>
        <w:gridCol w:w="590"/>
        <w:gridCol w:w="566"/>
        <w:gridCol w:w="496"/>
        <w:gridCol w:w="480"/>
        <w:gridCol w:w="608"/>
        <w:gridCol w:w="368"/>
        <w:gridCol w:w="701"/>
        <w:gridCol w:w="844"/>
      </w:tblGrid>
      <w:tr w14:paraId="7D60840D">
        <w:tblPrEx>
          <w:tblCellMar>
            <w:top w:w="0" w:type="dxa"/>
            <w:left w:w="108" w:type="dxa"/>
            <w:bottom w:w="0" w:type="dxa"/>
            <w:right w:w="108" w:type="dxa"/>
          </w:tblCellMar>
        </w:tblPrEx>
        <w:trPr>
          <w:cantSplit/>
          <w:trHeight w:val="585" w:hRule="atLeast"/>
        </w:trPr>
        <w:tc>
          <w:tcPr>
            <w:tcW w:w="1235" w:type="dxa"/>
            <w:vMerge w:val="restart"/>
            <w:tcBorders>
              <w:top w:val="single" w:color="auto" w:sz="4" w:space="0"/>
              <w:left w:val="single" w:color="auto" w:sz="4" w:space="0"/>
              <w:bottom w:val="single" w:color="auto" w:sz="4" w:space="0"/>
              <w:right w:val="single" w:color="auto" w:sz="4" w:space="0"/>
            </w:tcBorders>
            <w:vAlign w:val="center"/>
          </w:tcPr>
          <w:p w14:paraId="120BC6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类别</w:t>
            </w:r>
          </w:p>
        </w:tc>
        <w:tc>
          <w:tcPr>
            <w:tcW w:w="1871" w:type="dxa"/>
            <w:gridSpan w:val="3"/>
            <w:tcBorders>
              <w:top w:val="single" w:color="auto" w:sz="4" w:space="0"/>
              <w:left w:val="single" w:color="auto" w:sz="4" w:space="0"/>
              <w:bottom w:val="single" w:color="auto" w:sz="4" w:space="0"/>
              <w:right w:val="single" w:color="auto" w:sz="4" w:space="0"/>
            </w:tcBorders>
            <w:vAlign w:val="center"/>
          </w:tcPr>
          <w:p w14:paraId="6A91904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公共必修课</w:t>
            </w:r>
          </w:p>
        </w:tc>
        <w:tc>
          <w:tcPr>
            <w:tcW w:w="1837" w:type="dxa"/>
            <w:gridSpan w:val="3"/>
            <w:tcBorders>
              <w:top w:val="single" w:color="auto" w:sz="4" w:space="0"/>
              <w:left w:val="single" w:color="auto" w:sz="4" w:space="0"/>
              <w:bottom w:val="single" w:color="auto" w:sz="4" w:space="0"/>
              <w:right w:val="single" w:color="auto" w:sz="4" w:space="0"/>
            </w:tcBorders>
            <w:vAlign w:val="center"/>
          </w:tcPr>
          <w:p w14:paraId="1A78C60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专业必修课</w:t>
            </w:r>
          </w:p>
        </w:tc>
        <w:tc>
          <w:tcPr>
            <w:tcW w:w="1652" w:type="dxa"/>
            <w:gridSpan w:val="3"/>
            <w:tcBorders>
              <w:top w:val="single" w:color="auto" w:sz="4" w:space="0"/>
              <w:left w:val="single" w:color="auto" w:sz="4" w:space="0"/>
              <w:bottom w:val="single" w:color="auto" w:sz="4" w:space="0"/>
              <w:right w:val="single" w:color="auto" w:sz="4" w:space="0"/>
            </w:tcBorders>
            <w:vAlign w:val="center"/>
          </w:tcPr>
          <w:p w14:paraId="7742A8A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公共选修课</w:t>
            </w:r>
          </w:p>
        </w:tc>
        <w:tc>
          <w:tcPr>
            <w:tcW w:w="1456" w:type="dxa"/>
            <w:gridSpan w:val="3"/>
            <w:tcBorders>
              <w:top w:val="single" w:color="auto" w:sz="4" w:space="0"/>
              <w:left w:val="single" w:color="auto" w:sz="4" w:space="0"/>
              <w:bottom w:val="single" w:color="auto" w:sz="4" w:space="0"/>
              <w:right w:val="single" w:color="auto" w:sz="4" w:space="0"/>
            </w:tcBorders>
            <w:vAlign w:val="center"/>
          </w:tcPr>
          <w:p w14:paraId="3C58823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专业选修课</w:t>
            </w:r>
          </w:p>
        </w:tc>
        <w:tc>
          <w:tcPr>
            <w:tcW w:w="701" w:type="dxa"/>
            <w:tcBorders>
              <w:top w:val="single" w:color="auto" w:sz="4" w:space="0"/>
              <w:left w:val="single" w:color="auto" w:sz="4" w:space="0"/>
              <w:bottom w:val="single" w:color="auto" w:sz="4" w:space="0"/>
              <w:right w:val="single" w:color="auto" w:sz="4" w:space="0"/>
            </w:tcBorders>
            <w:vAlign w:val="center"/>
          </w:tcPr>
          <w:p w14:paraId="54DCB68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合计</w:t>
            </w:r>
          </w:p>
        </w:tc>
        <w:tc>
          <w:tcPr>
            <w:tcW w:w="844" w:type="dxa"/>
            <w:tcBorders>
              <w:top w:val="single" w:color="auto" w:sz="4" w:space="0"/>
              <w:left w:val="single" w:color="auto" w:sz="4" w:space="0"/>
              <w:bottom w:val="single" w:color="auto" w:sz="4" w:space="0"/>
              <w:right w:val="single" w:color="auto" w:sz="4" w:space="0"/>
            </w:tcBorders>
          </w:tcPr>
          <w:p w14:paraId="180D0C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占比（%）</w:t>
            </w:r>
          </w:p>
        </w:tc>
      </w:tr>
      <w:tr w14:paraId="1D29157A">
        <w:tblPrEx>
          <w:tblCellMar>
            <w:top w:w="0" w:type="dxa"/>
            <w:left w:w="108" w:type="dxa"/>
            <w:bottom w:w="0" w:type="dxa"/>
            <w:right w:w="108" w:type="dxa"/>
          </w:tblCellMar>
        </w:tblPrEx>
        <w:trPr>
          <w:cantSplit/>
          <w:trHeight w:val="296" w:hRule="atLeast"/>
        </w:trPr>
        <w:tc>
          <w:tcPr>
            <w:tcW w:w="1235" w:type="dxa"/>
            <w:vMerge w:val="continue"/>
            <w:tcBorders>
              <w:top w:val="single" w:color="auto" w:sz="4" w:space="0"/>
              <w:left w:val="single" w:color="auto" w:sz="4" w:space="0"/>
              <w:bottom w:val="single" w:color="auto" w:sz="4" w:space="0"/>
              <w:right w:val="single" w:color="auto" w:sz="4" w:space="0"/>
            </w:tcBorders>
            <w:vAlign w:val="center"/>
          </w:tcPr>
          <w:p w14:paraId="0AFF5BAF">
            <w:pPr>
              <w:jc w:val="center"/>
              <w:rPr>
                <w:rFonts w:hint="default" w:ascii="Times New Roman" w:hAnsi="Times New Roman" w:eastAsia="仿宋" w:cs="Times New Roman"/>
                <w:b w:val="0"/>
                <w:bCs/>
                <w:color w:val="auto"/>
                <w:sz w:val="24"/>
                <w:szCs w:val="24"/>
                <w:lang w:val="en-US" w:eastAsia="zh-CN"/>
              </w:rPr>
            </w:pPr>
          </w:p>
        </w:tc>
        <w:tc>
          <w:tcPr>
            <w:tcW w:w="658" w:type="dxa"/>
            <w:tcBorders>
              <w:top w:val="single" w:color="auto" w:sz="4" w:space="0"/>
              <w:left w:val="single" w:color="auto" w:sz="4" w:space="0"/>
              <w:bottom w:val="single" w:color="auto" w:sz="4" w:space="0"/>
              <w:right w:val="single" w:color="auto" w:sz="4" w:space="0"/>
            </w:tcBorders>
            <w:vAlign w:val="center"/>
          </w:tcPr>
          <w:p w14:paraId="7ADA791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606" w:type="dxa"/>
            <w:tcBorders>
              <w:top w:val="single" w:color="auto" w:sz="4" w:space="0"/>
              <w:left w:val="single" w:color="auto" w:sz="4" w:space="0"/>
              <w:bottom w:val="single" w:color="auto" w:sz="4" w:space="0"/>
              <w:right w:val="single" w:color="auto" w:sz="4" w:space="0"/>
            </w:tcBorders>
            <w:vAlign w:val="center"/>
          </w:tcPr>
          <w:p w14:paraId="61FB9A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607" w:type="dxa"/>
            <w:tcBorders>
              <w:top w:val="single" w:color="auto" w:sz="4" w:space="0"/>
              <w:left w:val="single" w:color="auto" w:sz="4" w:space="0"/>
              <w:bottom w:val="single" w:color="auto" w:sz="4" w:space="0"/>
              <w:right w:val="single" w:color="auto" w:sz="4" w:space="0"/>
            </w:tcBorders>
            <w:vAlign w:val="center"/>
          </w:tcPr>
          <w:p w14:paraId="2EBD22F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607" w:type="dxa"/>
            <w:tcBorders>
              <w:top w:val="single" w:color="auto" w:sz="4" w:space="0"/>
              <w:left w:val="single" w:color="auto" w:sz="4" w:space="0"/>
              <w:bottom w:val="single" w:color="auto" w:sz="4" w:space="0"/>
              <w:right w:val="single" w:color="auto" w:sz="4" w:space="0"/>
            </w:tcBorders>
            <w:vAlign w:val="center"/>
          </w:tcPr>
          <w:p w14:paraId="74A060C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640" w:type="dxa"/>
            <w:tcBorders>
              <w:top w:val="single" w:color="auto" w:sz="4" w:space="0"/>
              <w:left w:val="single" w:color="auto" w:sz="4" w:space="0"/>
              <w:bottom w:val="single" w:color="auto" w:sz="4" w:space="0"/>
              <w:right w:val="single" w:color="auto" w:sz="4" w:space="0"/>
            </w:tcBorders>
            <w:vAlign w:val="center"/>
          </w:tcPr>
          <w:p w14:paraId="362D6A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590" w:type="dxa"/>
            <w:tcBorders>
              <w:top w:val="single" w:color="auto" w:sz="4" w:space="0"/>
              <w:left w:val="single" w:color="auto" w:sz="4" w:space="0"/>
              <w:bottom w:val="single" w:color="auto" w:sz="4" w:space="0"/>
              <w:right w:val="single" w:color="auto" w:sz="4" w:space="0"/>
            </w:tcBorders>
            <w:vAlign w:val="center"/>
          </w:tcPr>
          <w:p w14:paraId="0C00940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590" w:type="dxa"/>
            <w:tcBorders>
              <w:top w:val="single" w:color="auto" w:sz="4" w:space="0"/>
              <w:left w:val="single" w:color="auto" w:sz="4" w:space="0"/>
              <w:bottom w:val="single" w:color="auto" w:sz="4" w:space="0"/>
              <w:right w:val="single" w:color="auto" w:sz="4" w:space="0"/>
            </w:tcBorders>
            <w:vAlign w:val="center"/>
          </w:tcPr>
          <w:p w14:paraId="669F331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566" w:type="dxa"/>
            <w:tcBorders>
              <w:top w:val="single" w:color="auto" w:sz="4" w:space="0"/>
              <w:left w:val="single" w:color="auto" w:sz="4" w:space="0"/>
              <w:bottom w:val="single" w:color="auto" w:sz="4" w:space="0"/>
              <w:right w:val="single" w:color="auto" w:sz="4" w:space="0"/>
            </w:tcBorders>
            <w:vAlign w:val="center"/>
          </w:tcPr>
          <w:p w14:paraId="5748A77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496" w:type="dxa"/>
            <w:tcBorders>
              <w:top w:val="single" w:color="auto" w:sz="4" w:space="0"/>
              <w:left w:val="single" w:color="auto" w:sz="4" w:space="0"/>
              <w:bottom w:val="single" w:color="auto" w:sz="4" w:space="0"/>
              <w:right w:val="single" w:color="auto" w:sz="4" w:space="0"/>
            </w:tcBorders>
            <w:vAlign w:val="center"/>
          </w:tcPr>
          <w:p w14:paraId="70A70B3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480" w:type="dxa"/>
            <w:tcBorders>
              <w:top w:val="single" w:color="auto" w:sz="4" w:space="0"/>
              <w:left w:val="single" w:color="auto" w:sz="4" w:space="0"/>
              <w:bottom w:val="single" w:color="auto" w:sz="4" w:space="0"/>
              <w:right w:val="single" w:color="auto" w:sz="4" w:space="0"/>
            </w:tcBorders>
            <w:vAlign w:val="center"/>
          </w:tcPr>
          <w:p w14:paraId="5A994F0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608" w:type="dxa"/>
            <w:tcBorders>
              <w:top w:val="single" w:color="auto" w:sz="4" w:space="0"/>
              <w:left w:val="single" w:color="auto" w:sz="4" w:space="0"/>
              <w:bottom w:val="single" w:color="auto" w:sz="4" w:space="0"/>
              <w:right w:val="single" w:color="auto" w:sz="4" w:space="0"/>
            </w:tcBorders>
            <w:vAlign w:val="center"/>
          </w:tcPr>
          <w:p w14:paraId="72CA427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368" w:type="dxa"/>
            <w:tcBorders>
              <w:top w:val="single" w:color="auto" w:sz="4" w:space="0"/>
              <w:left w:val="single" w:color="auto" w:sz="4" w:space="0"/>
              <w:bottom w:val="single" w:color="auto" w:sz="4" w:space="0"/>
              <w:right w:val="single" w:color="auto" w:sz="4" w:space="0"/>
            </w:tcBorders>
            <w:vAlign w:val="center"/>
          </w:tcPr>
          <w:p w14:paraId="29985F4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701" w:type="dxa"/>
            <w:tcBorders>
              <w:top w:val="single" w:color="auto" w:sz="4" w:space="0"/>
              <w:left w:val="single" w:color="auto" w:sz="4" w:space="0"/>
              <w:bottom w:val="single" w:color="auto" w:sz="4" w:space="0"/>
              <w:right w:val="single" w:color="auto" w:sz="4" w:space="0"/>
            </w:tcBorders>
            <w:vAlign w:val="center"/>
          </w:tcPr>
          <w:p w14:paraId="16396ED3">
            <w:pPr>
              <w:jc w:val="center"/>
              <w:rPr>
                <w:rFonts w:hint="default" w:ascii="Times New Roman" w:hAnsi="Times New Roman" w:eastAsia="仿宋" w:cs="Times New Roman"/>
                <w:b w:val="0"/>
                <w:bCs/>
                <w:color w:val="auto"/>
                <w:sz w:val="24"/>
                <w:szCs w:val="24"/>
                <w:lang w:val="en-US" w:eastAsia="zh-CN"/>
              </w:rPr>
            </w:pPr>
          </w:p>
        </w:tc>
        <w:tc>
          <w:tcPr>
            <w:tcW w:w="844" w:type="dxa"/>
            <w:tcBorders>
              <w:top w:val="single" w:color="auto" w:sz="4" w:space="0"/>
              <w:left w:val="single" w:color="auto" w:sz="4" w:space="0"/>
              <w:bottom w:val="single" w:color="auto" w:sz="4" w:space="0"/>
              <w:right w:val="single" w:color="auto" w:sz="4" w:space="0"/>
            </w:tcBorders>
            <w:vAlign w:val="center"/>
          </w:tcPr>
          <w:p w14:paraId="28AFDB1C">
            <w:pPr>
              <w:jc w:val="center"/>
              <w:rPr>
                <w:rFonts w:hint="default" w:ascii="Times New Roman" w:hAnsi="Times New Roman" w:eastAsia="仿宋" w:cs="Times New Roman"/>
                <w:b w:val="0"/>
                <w:bCs/>
                <w:color w:val="auto"/>
                <w:sz w:val="24"/>
                <w:szCs w:val="24"/>
                <w:lang w:val="en-US" w:eastAsia="zh-CN"/>
              </w:rPr>
            </w:pPr>
          </w:p>
        </w:tc>
      </w:tr>
      <w:tr w14:paraId="25CE443F">
        <w:tblPrEx>
          <w:tblCellMar>
            <w:top w:w="0" w:type="dxa"/>
            <w:left w:w="108" w:type="dxa"/>
            <w:bottom w:w="0" w:type="dxa"/>
            <w:right w:w="108" w:type="dxa"/>
          </w:tblCellMar>
        </w:tblPrEx>
        <w:trPr>
          <w:trHeight w:val="585" w:hRule="atLeast"/>
        </w:trPr>
        <w:tc>
          <w:tcPr>
            <w:tcW w:w="1235" w:type="dxa"/>
            <w:tcBorders>
              <w:top w:val="single" w:color="auto" w:sz="4" w:space="0"/>
              <w:left w:val="single" w:color="auto" w:sz="4" w:space="0"/>
              <w:bottom w:val="single" w:color="auto" w:sz="4" w:space="0"/>
              <w:right w:val="single" w:color="auto" w:sz="4" w:space="0"/>
            </w:tcBorders>
            <w:vAlign w:val="center"/>
          </w:tcPr>
          <w:p w14:paraId="3EE001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理论学时</w:t>
            </w:r>
          </w:p>
        </w:tc>
        <w:tc>
          <w:tcPr>
            <w:tcW w:w="658" w:type="dxa"/>
            <w:tcBorders>
              <w:top w:val="single" w:color="auto" w:sz="4" w:space="0"/>
              <w:left w:val="single" w:color="auto" w:sz="4" w:space="0"/>
              <w:bottom w:val="single" w:color="auto" w:sz="4" w:space="0"/>
              <w:right w:val="single" w:color="auto" w:sz="4" w:space="0"/>
            </w:tcBorders>
            <w:vAlign w:val="center"/>
          </w:tcPr>
          <w:p w14:paraId="7CFA59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302</w:t>
            </w:r>
          </w:p>
        </w:tc>
        <w:tc>
          <w:tcPr>
            <w:tcW w:w="606" w:type="dxa"/>
            <w:tcBorders>
              <w:top w:val="single" w:color="auto" w:sz="4" w:space="0"/>
              <w:left w:val="single" w:color="auto" w:sz="4" w:space="0"/>
              <w:bottom w:val="single" w:color="auto" w:sz="4" w:space="0"/>
              <w:right w:val="single" w:color="auto" w:sz="4" w:space="0"/>
            </w:tcBorders>
            <w:vAlign w:val="center"/>
          </w:tcPr>
          <w:p w14:paraId="7BD4962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174</w:t>
            </w:r>
          </w:p>
        </w:tc>
        <w:tc>
          <w:tcPr>
            <w:tcW w:w="607" w:type="dxa"/>
            <w:tcBorders>
              <w:top w:val="single" w:color="auto" w:sz="4" w:space="0"/>
              <w:left w:val="single" w:color="auto" w:sz="4" w:space="0"/>
              <w:bottom w:val="single" w:color="auto" w:sz="4" w:space="0"/>
              <w:right w:val="single" w:color="auto" w:sz="4" w:space="0"/>
            </w:tcBorders>
            <w:vAlign w:val="center"/>
          </w:tcPr>
          <w:p w14:paraId="2CDB9F7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607" w:type="dxa"/>
            <w:tcBorders>
              <w:top w:val="single" w:color="auto" w:sz="4" w:space="0"/>
              <w:left w:val="single" w:color="auto" w:sz="4" w:space="0"/>
              <w:bottom w:val="single" w:color="auto" w:sz="4" w:space="0"/>
              <w:right w:val="single" w:color="auto" w:sz="4" w:space="0"/>
            </w:tcBorders>
            <w:vAlign w:val="center"/>
          </w:tcPr>
          <w:p w14:paraId="5E6AA1B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194</w:t>
            </w:r>
          </w:p>
        </w:tc>
        <w:tc>
          <w:tcPr>
            <w:tcW w:w="640" w:type="dxa"/>
            <w:tcBorders>
              <w:top w:val="single" w:color="auto" w:sz="4" w:space="0"/>
              <w:left w:val="single" w:color="auto" w:sz="4" w:space="0"/>
              <w:bottom w:val="single" w:color="auto" w:sz="4" w:space="0"/>
              <w:right w:val="single" w:color="auto" w:sz="4" w:space="0"/>
            </w:tcBorders>
            <w:vAlign w:val="center"/>
          </w:tcPr>
          <w:p w14:paraId="72E619D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522</w:t>
            </w:r>
          </w:p>
        </w:tc>
        <w:tc>
          <w:tcPr>
            <w:tcW w:w="590" w:type="dxa"/>
            <w:tcBorders>
              <w:top w:val="single" w:color="auto" w:sz="4" w:space="0"/>
              <w:left w:val="single" w:color="auto" w:sz="4" w:space="0"/>
              <w:bottom w:val="single" w:color="auto" w:sz="4" w:space="0"/>
              <w:right w:val="single" w:color="auto" w:sz="4" w:space="0"/>
            </w:tcBorders>
            <w:vAlign w:val="center"/>
          </w:tcPr>
          <w:p w14:paraId="4E780D7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590" w:type="dxa"/>
            <w:tcBorders>
              <w:top w:val="single" w:color="auto" w:sz="4" w:space="0"/>
              <w:left w:val="single" w:color="auto" w:sz="4" w:space="0"/>
              <w:bottom w:val="single" w:color="auto" w:sz="4" w:space="0"/>
              <w:right w:val="single" w:color="auto" w:sz="4" w:space="0"/>
            </w:tcBorders>
            <w:vAlign w:val="center"/>
          </w:tcPr>
          <w:p w14:paraId="71875FB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64</w:t>
            </w:r>
          </w:p>
        </w:tc>
        <w:tc>
          <w:tcPr>
            <w:tcW w:w="566" w:type="dxa"/>
            <w:tcBorders>
              <w:top w:val="single" w:color="auto" w:sz="4" w:space="0"/>
              <w:left w:val="single" w:color="auto" w:sz="4" w:space="0"/>
              <w:bottom w:val="single" w:color="auto" w:sz="4" w:space="0"/>
              <w:right w:val="single" w:color="auto" w:sz="4" w:space="0"/>
            </w:tcBorders>
            <w:vAlign w:val="center"/>
          </w:tcPr>
          <w:p w14:paraId="586A6D1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496" w:type="dxa"/>
            <w:tcBorders>
              <w:top w:val="single" w:color="auto" w:sz="4" w:space="0"/>
              <w:left w:val="single" w:color="auto" w:sz="4" w:space="0"/>
              <w:bottom w:val="single" w:color="auto" w:sz="4" w:space="0"/>
              <w:right w:val="single" w:color="auto" w:sz="4" w:space="0"/>
            </w:tcBorders>
            <w:vAlign w:val="center"/>
          </w:tcPr>
          <w:p w14:paraId="797E28F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480" w:type="dxa"/>
            <w:tcBorders>
              <w:top w:val="single" w:color="auto" w:sz="4" w:space="0"/>
              <w:left w:val="single" w:color="auto" w:sz="4" w:space="0"/>
              <w:bottom w:val="single" w:color="auto" w:sz="4" w:space="0"/>
              <w:right w:val="single" w:color="auto" w:sz="4" w:space="0"/>
            </w:tcBorders>
            <w:vAlign w:val="center"/>
          </w:tcPr>
          <w:p w14:paraId="6AF02D8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608" w:type="dxa"/>
            <w:tcBorders>
              <w:top w:val="single" w:color="auto" w:sz="4" w:space="0"/>
              <w:left w:val="single" w:color="auto" w:sz="4" w:space="0"/>
              <w:bottom w:val="single" w:color="auto" w:sz="4" w:space="0"/>
              <w:right w:val="single" w:color="auto" w:sz="4" w:space="0"/>
            </w:tcBorders>
            <w:vAlign w:val="center"/>
          </w:tcPr>
          <w:p w14:paraId="723C226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130</w:t>
            </w:r>
          </w:p>
        </w:tc>
        <w:tc>
          <w:tcPr>
            <w:tcW w:w="368" w:type="dxa"/>
            <w:tcBorders>
              <w:top w:val="single" w:color="auto" w:sz="4" w:space="0"/>
              <w:left w:val="single" w:color="auto" w:sz="4" w:space="0"/>
              <w:bottom w:val="single" w:color="auto" w:sz="4" w:space="0"/>
              <w:right w:val="single" w:color="auto" w:sz="4" w:space="0"/>
            </w:tcBorders>
            <w:vAlign w:val="center"/>
          </w:tcPr>
          <w:p w14:paraId="0AF51B7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701" w:type="dxa"/>
            <w:tcBorders>
              <w:top w:val="single" w:color="auto" w:sz="4" w:space="0"/>
              <w:left w:val="single" w:color="auto" w:sz="4" w:space="0"/>
              <w:bottom w:val="single" w:color="auto" w:sz="4" w:space="0"/>
              <w:right w:val="single" w:color="auto" w:sz="4" w:space="0"/>
            </w:tcBorders>
            <w:vAlign w:val="center"/>
          </w:tcPr>
          <w:p w14:paraId="5ECA0E5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1428</w:t>
            </w:r>
          </w:p>
        </w:tc>
        <w:tc>
          <w:tcPr>
            <w:tcW w:w="844" w:type="dxa"/>
            <w:tcBorders>
              <w:top w:val="single" w:color="auto" w:sz="4" w:space="0"/>
              <w:left w:val="single" w:color="auto" w:sz="4" w:space="0"/>
              <w:bottom w:val="single" w:color="auto" w:sz="4" w:space="0"/>
              <w:right w:val="single" w:color="auto" w:sz="4" w:space="0"/>
            </w:tcBorders>
            <w:vAlign w:val="center"/>
          </w:tcPr>
          <w:p w14:paraId="29A14819">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49</w:t>
            </w:r>
            <w:r>
              <w:rPr>
                <w:rFonts w:hint="default" w:ascii="Times New Roman" w:hAnsi="Times New Roman" w:eastAsia="仿宋" w:cs="Times New Roman"/>
                <w:b w:val="0"/>
                <w:bCs/>
                <w:color w:val="auto"/>
                <w:sz w:val="24"/>
                <w:szCs w:val="24"/>
                <w:lang w:val="en-US" w:eastAsia="zh-CN"/>
              </w:rPr>
              <w:t>%</w:t>
            </w:r>
          </w:p>
        </w:tc>
      </w:tr>
      <w:tr w14:paraId="3DEA0110">
        <w:tblPrEx>
          <w:tblCellMar>
            <w:top w:w="0" w:type="dxa"/>
            <w:left w:w="108" w:type="dxa"/>
            <w:bottom w:w="0" w:type="dxa"/>
            <w:right w:w="108" w:type="dxa"/>
          </w:tblCellMar>
        </w:tblPrEx>
        <w:trPr>
          <w:trHeight w:val="585" w:hRule="atLeast"/>
        </w:trPr>
        <w:tc>
          <w:tcPr>
            <w:tcW w:w="1235" w:type="dxa"/>
            <w:tcBorders>
              <w:top w:val="single" w:color="auto" w:sz="4" w:space="0"/>
              <w:left w:val="single" w:color="auto" w:sz="4" w:space="0"/>
              <w:bottom w:val="single" w:color="auto" w:sz="4" w:space="0"/>
              <w:right w:val="single" w:color="auto" w:sz="4" w:space="0"/>
            </w:tcBorders>
            <w:vAlign w:val="center"/>
          </w:tcPr>
          <w:p w14:paraId="45FCB66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实践学时</w:t>
            </w:r>
          </w:p>
        </w:tc>
        <w:tc>
          <w:tcPr>
            <w:tcW w:w="658" w:type="dxa"/>
            <w:tcBorders>
              <w:top w:val="single" w:color="auto" w:sz="4" w:space="0"/>
              <w:left w:val="single" w:color="auto" w:sz="4" w:space="0"/>
              <w:bottom w:val="single" w:color="auto" w:sz="4" w:space="0"/>
              <w:right w:val="single" w:color="auto" w:sz="4" w:space="0"/>
            </w:tcBorders>
            <w:vAlign w:val="center"/>
          </w:tcPr>
          <w:p w14:paraId="1D5D8EC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606" w:type="dxa"/>
            <w:tcBorders>
              <w:top w:val="single" w:color="auto" w:sz="4" w:space="0"/>
              <w:left w:val="single" w:color="auto" w:sz="4" w:space="0"/>
              <w:bottom w:val="single" w:color="auto" w:sz="4" w:space="0"/>
              <w:right w:val="single" w:color="auto" w:sz="4" w:space="0"/>
            </w:tcBorders>
            <w:vAlign w:val="center"/>
          </w:tcPr>
          <w:p w14:paraId="69C7377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72</w:t>
            </w:r>
          </w:p>
        </w:tc>
        <w:tc>
          <w:tcPr>
            <w:tcW w:w="607" w:type="dxa"/>
            <w:tcBorders>
              <w:top w:val="single" w:color="auto" w:sz="4" w:space="0"/>
              <w:left w:val="single" w:color="auto" w:sz="4" w:space="0"/>
              <w:bottom w:val="single" w:color="auto" w:sz="4" w:space="0"/>
              <w:right w:val="single" w:color="auto" w:sz="4" w:space="0"/>
            </w:tcBorders>
            <w:vAlign w:val="center"/>
          </w:tcPr>
          <w:p w14:paraId="1B1DA8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290</w:t>
            </w:r>
          </w:p>
        </w:tc>
        <w:tc>
          <w:tcPr>
            <w:tcW w:w="607" w:type="dxa"/>
            <w:tcBorders>
              <w:top w:val="single" w:color="auto" w:sz="4" w:space="0"/>
              <w:left w:val="single" w:color="auto" w:sz="4" w:space="0"/>
              <w:bottom w:val="single" w:color="auto" w:sz="4" w:space="0"/>
              <w:right w:val="single" w:color="auto" w:sz="4" w:space="0"/>
            </w:tcBorders>
            <w:vAlign w:val="center"/>
          </w:tcPr>
          <w:p w14:paraId="18E14F8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640" w:type="dxa"/>
            <w:tcBorders>
              <w:top w:val="single" w:color="auto" w:sz="4" w:space="0"/>
              <w:left w:val="single" w:color="auto" w:sz="4" w:space="0"/>
              <w:bottom w:val="single" w:color="auto" w:sz="4" w:space="0"/>
              <w:right w:val="single" w:color="auto" w:sz="4" w:space="0"/>
            </w:tcBorders>
            <w:vAlign w:val="center"/>
          </w:tcPr>
          <w:p w14:paraId="51AC92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158</w:t>
            </w:r>
          </w:p>
        </w:tc>
        <w:tc>
          <w:tcPr>
            <w:tcW w:w="590" w:type="dxa"/>
            <w:tcBorders>
              <w:top w:val="single" w:color="auto" w:sz="4" w:space="0"/>
              <w:left w:val="single" w:color="auto" w:sz="4" w:space="0"/>
              <w:bottom w:val="single" w:color="auto" w:sz="4" w:space="0"/>
              <w:right w:val="single" w:color="auto" w:sz="4" w:space="0"/>
            </w:tcBorders>
            <w:vAlign w:val="center"/>
          </w:tcPr>
          <w:p w14:paraId="17C2E82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r>
              <w:rPr>
                <w:rFonts w:hint="eastAsia" w:eastAsia="仿宋" w:cs="Times New Roman"/>
                <w:b w:val="0"/>
                <w:bCs/>
                <w:color w:val="auto"/>
                <w:sz w:val="24"/>
                <w:szCs w:val="24"/>
                <w:lang w:val="en-US" w:eastAsia="zh-CN"/>
              </w:rPr>
              <w:t>02</w:t>
            </w:r>
          </w:p>
        </w:tc>
        <w:tc>
          <w:tcPr>
            <w:tcW w:w="590" w:type="dxa"/>
            <w:tcBorders>
              <w:top w:val="single" w:color="auto" w:sz="4" w:space="0"/>
              <w:left w:val="single" w:color="auto" w:sz="4" w:space="0"/>
              <w:bottom w:val="single" w:color="auto" w:sz="4" w:space="0"/>
              <w:right w:val="single" w:color="auto" w:sz="4" w:space="0"/>
            </w:tcBorders>
            <w:vAlign w:val="center"/>
          </w:tcPr>
          <w:p w14:paraId="7CB9F9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566" w:type="dxa"/>
            <w:tcBorders>
              <w:top w:val="single" w:color="auto" w:sz="4" w:space="0"/>
              <w:left w:val="single" w:color="auto" w:sz="4" w:space="0"/>
              <w:bottom w:val="single" w:color="auto" w:sz="4" w:space="0"/>
              <w:right w:val="single" w:color="auto" w:sz="4" w:space="0"/>
            </w:tcBorders>
            <w:vAlign w:val="center"/>
          </w:tcPr>
          <w:p w14:paraId="0AA3061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496" w:type="dxa"/>
            <w:tcBorders>
              <w:top w:val="single" w:color="auto" w:sz="4" w:space="0"/>
              <w:left w:val="single" w:color="auto" w:sz="4" w:space="0"/>
              <w:bottom w:val="single" w:color="auto" w:sz="4" w:space="0"/>
              <w:right w:val="single" w:color="auto" w:sz="4" w:space="0"/>
            </w:tcBorders>
            <w:vAlign w:val="center"/>
          </w:tcPr>
          <w:p w14:paraId="592FA4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480" w:type="dxa"/>
            <w:tcBorders>
              <w:top w:val="single" w:color="auto" w:sz="4" w:space="0"/>
              <w:left w:val="single" w:color="auto" w:sz="4" w:space="0"/>
              <w:bottom w:val="single" w:color="auto" w:sz="4" w:space="0"/>
              <w:right w:val="single" w:color="auto" w:sz="4" w:space="0"/>
            </w:tcBorders>
            <w:vAlign w:val="center"/>
          </w:tcPr>
          <w:p w14:paraId="12BBB4F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608" w:type="dxa"/>
            <w:tcBorders>
              <w:top w:val="single" w:color="auto" w:sz="4" w:space="0"/>
              <w:left w:val="single" w:color="auto" w:sz="4" w:space="0"/>
              <w:bottom w:val="single" w:color="auto" w:sz="4" w:space="0"/>
              <w:right w:val="single" w:color="auto" w:sz="4" w:space="0"/>
            </w:tcBorders>
            <w:vAlign w:val="center"/>
          </w:tcPr>
          <w:p w14:paraId="37FDEA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98</w:t>
            </w:r>
          </w:p>
        </w:tc>
        <w:tc>
          <w:tcPr>
            <w:tcW w:w="368" w:type="dxa"/>
            <w:tcBorders>
              <w:top w:val="single" w:color="auto" w:sz="4" w:space="0"/>
              <w:left w:val="single" w:color="auto" w:sz="4" w:space="0"/>
              <w:bottom w:val="single" w:color="auto" w:sz="4" w:space="0"/>
              <w:right w:val="single" w:color="auto" w:sz="4" w:space="0"/>
            </w:tcBorders>
            <w:vAlign w:val="center"/>
          </w:tcPr>
          <w:p w14:paraId="7002621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701" w:type="dxa"/>
            <w:tcBorders>
              <w:top w:val="single" w:color="auto" w:sz="4" w:space="0"/>
              <w:left w:val="single" w:color="auto" w:sz="4" w:space="0"/>
              <w:bottom w:val="single" w:color="auto" w:sz="4" w:space="0"/>
              <w:right w:val="single" w:color="auto" w:sz="4" w:space="0"/>
            </w:tcBorders>
            <w:vAlign w:val="center"/>
          </w:tcPr>
          <w:p w14:paraId="18065CE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476</w:t>
            </w:r>
          </w:p>
        </w:tc>
        <w:tc>
          <w:tcPr>
            <w:tcW w:w="844" w:type="dxa"/>
            <w:tcBorders>
              <w:top w:val="single" w:color="auto" w:sz="4" w:space="0"/>
              <w:left w:val="single" w:color="auto" w:sz="4" w:space="0"/>
              <w:bottom w:val="single" w:color="auto" w:sz="4" w:space="0"/>
              <w:right w:val="single" w:color="auto" w:sz="4" w:space="0"/>
            </w:tcBorders>
            <w:vAlign w:val="center"/>
          </w:tcPr>
          <w:p w14:paraId="65739D1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r>
              <w:rPr>
                <w:rFonts w:hint="eastAsia" w:eastAsia="仿宋" w:cs="Times New Roman"/>
                <w:b w:val="0"/>
                <w:bCs/>
                <w:color w:val="auto"/>
                <w:sz w:val="24"/>
                <w:szCs w:val="24"/>
                <w:lang w:val="en-US" w:eastAsia="zh-CN"/>
              </w:rPr>
              <w:t>1</w:t>
            </w:r>
            <w:r>
              <w:rPr>
                <w:rFonts w:hint="default" w:ascii="Times New Roman" w:hAnsi="Times New Roman" w:eastAsia="仿宋" w:cs="Times New Roman"/>
                <w:b w:val="0"/>
                <w:bCs/>
                <w:color w:val="auto"/>
                <w:sz w:val="24"/>
                <w:szCs w:val="24"/>
                <w:lang w:val="en-US" w:eastAsia="zh-CN"/>
              </w:rPr>
              <w:t>%</w:t>
            </w:r>
          </w:p>
        </w:tc>
      </w:tr>
      <w:tr w14:paraId="25D4DC45">
        <w:tblPrEx>
          <w:tblCellMar>
            <w:top w:w="0" w:type="dxa"/>
            <w:left w:w="108" w:type="dxa"/>
            <w:bottom w:w="0" w:type="dxa"/>
            <w:right w:w="108" w:type="dxa"/>
          </w:tblCellMar>
        </w:tblPrEx>
        <w:trPr>
          <w:trHeight w:val="585" w:hRule="atLeast"/>
        </w:trPr>
        <w:tc>
          <w:tcPr>
            <w:tcW w:w="1235" w:type="dxa"/>
            <w:tcBorders>
              <w:top w:val="single" w:color="auto" w:sz="4" w:space="0"/>
              <w:left w:val="single" w:color="auto" w:sz="4" w:space="0"/>
              <w:bottom w:val="single" w:color="auto" w:sz="4" w:space="0"/>
              <w:right w:val="single" w:color="auto" w:sz="4" w:space="0"/>
            </w:tcBorders>
            <w:vAlign w:val="center"/>
          </w:tcPr>
          <w:p w14:paraId="4814695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学时小计</w:t>
            </w:r>
          </w:p>
        </w:tc>
        <w:tc>
          <w:tcPr>
            <w:tcW w:w="658" w:type="dxa"/>
            <w:tcBorders>
              <w:top w:val="single" w:color="auto" w:sz="4" w:space="0"/>
              <w:left w:val="single" w:color="auto" w:sz="4" w:space="0"/>
              <w:bottom w:val="single" w:color="auto" w:sz="4" w:space="0"/>
              <w:right w:val="single" w:color="auto" w:sz="4" w:space="0"/>
            </w:tcBorders>
            <w:vAlign w:val="center"/>
          </w:tcPr>
          <w:p w14:paraId="27B59C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326</w:t>
            </w:r>
          </w:p>
        </w:tc>
        <w:tc>
          <w:tcPr>
            <w:tcW w:w="606" w:type="dxa"/>
            <w:tcBorders>
              <w:top w:val="single" w:color="auto" w:sz="4" w:space="0"/>
              <w:left w:val="single" w:color="auto" w:sz="4" w:space="0"/>
              <w:bottom w:val="single" w:color="auto" w:sz="4" w:space="0"/>
              <w:right w:val="single" w:color="auto" w:sz="4" w:space="0"/>
            </w:tcBorders>
            <w:vAlign w:val="center"/>
          </w:tcPr>
          <w:p w14:paraId="13DF6B6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246</w:t>
            </w:r>
          </w:p>
        </w:tc>
        <w:tc>
          <w:tcPr>
            <w:tcW w:w="607" w:type="dxa"/>
            <w:tcBorders>
              <w:top w:val="single" w:color="auto" w:sz="4" w:space="0"/>
              <w:left w:val="single" w:color="auto" w:sz="4" w:space="0"/>
              <w:bottom w:val="single" w:color="auto" w:sz="4" w:space="0"/>
              <w:right w:val="single" w:color="auto" w:sz="4" w:space="0"/>
            </w:tcBorders>
            <w:vAlign w:val="center"/>
          </w:tcPr>
          <w:p w14:paraId="42C6A0C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308</w:t>
            </w:r>
          </w:p>
        </w:tc>
        <w:tc>
          <w:tcPr>
            <w:tcW w:w="607" w:type="dxa"/>
            <w:tcBorders>
              <w:top w:val="single" w:color="auto" w:sz="4" w:space="0"/>
              <w:left w:val="single" w:color="auto" w:sz="4" w:space="0"/>
              <w:bottom w:val="single" w:color="auto" w:sz="4" w:space="0"/>
              <w:right w:val="single" w:color="auto" w:sz="4" w:space="0"/>
            </w:tcBorders>
            <w:vAlign w:val="center"/>
          </w:tcPr>
          <w:p w14:paraId="02A50CB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200</w:t>
            </w:r>
          </w:p>
        </w:tc>
        <w:tc>
          <w:tcPr>
            <w:tcW w:w="640" w:type="dxa"/>
            <w:tcBorders>
              <w:top w:val="single" w:color="auto" w:sz="4" w:space="0"/>
              <w:left w:val="single" w:color="auto" w:sz="4" w:space="0"/>
              <w:bottom w:val="single" w:color="auto" w:sz="4" w:space="0"/>
              <w:right w:val="single" w:color="auto" w:sz="4" w:space="0"/>
            </w:tcBorders>
            <w:vAlign w:val="center"/>
          </w:tcPr>
          <w:p w14:paraId="3D42B0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680</w:t>
            </w:r>
          </w:p>
        </w:tc>
        <w:tc>
          <w:tcPr>
            <w:tcW w:w="590" w:type="dxa"/>
            <w:tcBorders>
              <w:top w:val="single" w:color="auto" w:sz="4" w:space="0"/>
              <w:left w:val="single" w:color="auto" w:sz="4" w:space="0"/>
              <w:bottom w:val="single" w:color="auto" w:sz="4" w:space="0"/>
              <w:right w:val="single" w:color="auto" w:sz="4" w:space="0"/>
            </w:tcBorders>
            <w:vAlign w:val="center"/>
          </w:tcPr>
          <w:p w14:paraId="57573A5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r>
              <w:rPr>
                <w:rFonts w:hint="eastAsia" w:eastAsia="仿宋" w:cs="Times New Roman"/>
                <w:b w:val="0"/>
                <w:bCs/>
                <w:color w:val="auto"/>
                <w:sz w:val="24"/>
                <w:szCs w:val="24"/>
                <w:lang w:val="en-US" w:eastAsia="zh-CN"/>
              </w:rPr>
              <w:t>08</w:t>
            </w:r>
          </w:p>
        </w:tc>
        <w:tc>
          <w:tcPr>
            <w:tcW w:w="590" w:type="dxa"/>
            <w:tcBorders>
              <w:top w:val="single" w:color="auto" w:sz="4" w:space="0"/>
              <w:left w:val="single" w:color="auto" w:sz="4" w:space="0"/>
              <w:bottom w:val="single" w:color="auto" w:sz="4" w:space="0"/>
              <w:right w:val="single" w:color="auto" w:sz="4" w:space="0"/>
            </w:tcBorders>
            <w:vAlign w:val="center"/>
          </w:tcPr>
          <w:p w14:paraId="0CDC095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72</w:t>
            </w:r>
          </w:p>
        </w:tc>
        <w:tc>
          <w:tcPr>
            <w:tcW w:w="566" w:type="dxa"/>
            <w:tcBorders>
              <w:top w:val="single" w:color="auto" w:sz="4" w:space="0"/>
              <w:left w:val="single" w:color="auto" w:sz="4" w:space="0"/>
              <w:bottom w:val="single" w:color="auto" w:sz="4" w:space="0"/>
              <w:right w:val="single" w:color="auto" w:sz="4" w:space="0"/>
            </w:tcBorders>
            <w:vAlign w:val="center"/>
          </w:tcPr>
          <w:p w14:paraId="24A41C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36</w:t>
            </w:r>
          </w:p>
        </w:tc>
        <w:tc>
          <w:tcPr>
            <w:tcW w:w="496" w:type="dxa"/>
            <w:tcBorders>
              <w:top w:val="single" w:color="auto" w:sz="4" w:space="0"/>
              <w:left w:val="single" w:color="auto" w:sz="4" w:space="0"/>
              <w:bottom w:val="single" w:color="auto" w:sz="4" w:space="0"/>
              <w:right w:val="single" w:color="auto" w:sz="4" w:space="0"/>
            </w:tcBorders>
            <w:vAlign w:val="center"/>
          </w:tcPr>
          <w:p w14:paraId="6488824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480" w:type="dxa"/>
            <w:tcBorders>
              <w:top w:val="single" w:color="auto" w:sz="4" w:space="0"/>
              <w:left w:val="single" w:color="auto" w:sz="4" w:space="0"/>
              <w:bottom w:val="single" w:color="auto" w:sz="4" w:space="0"/>
              <w:right w:val="single" w:color="auto" w:sz="4" w:space="0"/>
            </w:tcBorders>
            <w:vAlign w:val="center"/>
          </w:tcPr>
          <w:p w14:paraId="2E351B8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608" w:type="dxa"/>
            <w:tcBorders>
              <w:top w:val="single" w:color="auto" w:sz="4" w:space="0"/>
              <w:left w:val="single" w:color="auto" w:sz="4" w:space="0"/>
              <w:bottom w:val="single" w:color="auto" w:sz="4" w:space="0"/>
              <w:right w:val="single" w:color="auto" w:sz="4" w:space="0"/>
            </w:tcBorders>
            <w:vAlign w:val="center"/>
          </w:tcPr>
          <w:p w14:paraId="55F0A5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228</w:t>
            </w:r>
          </w:p>
        </w:tc>
        <w:tc>
          <w:tcPr>
            <w:tcW w:w="368" w:type="dxa"/>
            <w:tcBorders>
              <w:top w:val="single" w:color="auto" w:sz="4" w:space="0"/>
              <w:left w:val="single" w:color="auto" w:sz="4" w:space="0"/>
              <w:bottom w:val="single" w:color="auto" w:sz="4" w:space="0"/>
              <w:right w:val="single" w:color="auto" w:sz="4" w:space="0"/>
            </w:tcBorders>
            <w:vAlign w:val="center"/>
          </w:tcPr>
          <w:p w14:paraId="3ACC80C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701" w:type="dxa"/>
            <w:tcBorders>
              <w:top w:val="single" w:color="auto" w:sz="4" w:space="0"/>
              <w:left w:val="single" w:color="auto" w:sz="4" w:space="0"/>
              <w:bottom w:val="single" w:color="auto" w:sz="4" w:space="0"/>
              <w:right w:val="single" w:color="auto" w:sz="4" w:space="0"/>
            </w:tcBorders>
            <w:vAlign w:val="center"/>
          </w:tcPr>
          <w:p w14:paraId="2924EA7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r>
              <w:rPr>
                <w:rFonts w:hint="eastAsia" w:eastAsia="仿宋" w:cs="Times New Roman"/>
                <w:b w:val="0"/>
                <w:bCs/>
                <w:color w:val="auto"/>
                <w:sz w:val="24"/>
                <w:szCs w:val="24"/>
                <w:lang w:val="en-US" w:eastAsia="zh-CN"/>
              </w:rPr>
              <w:t>04</w:t>
            </w:r>
          </w:p>
        </w:tc>
        <w:tc>
          <w:tcPr>
            <w:tcW w:w="844" w:type="dxa"/>
            <w:tcBorders>
              <w:top w:val="single" w:color="auto" w:sz="4" w:space="0"/>
              <w:left w:val="single" w:color="auto" w:sz="4" w:space="0"/>
              <w:bottom w:val="single" w:color="auto" w:sz="4" w:space="0"/>
              <w:right w:val="single" w:color="auto" w:sz="4" w:space="0"/>
            </w:tcBorders>
            <w:vAlign w:val="center"/>
          </w:tcPr>
          <w:p w14:paraId="0C106059">
            <w:pPr>
              <w:jc w:val="center"/>
              <w:rPr>
                <w:rFonts w:hint="default" w:ascii="Times New Roman" w:hAnsi="Times New Roman" w:eastAsia="仿宋" w:cs="Times New Roman"/>
                <w:b w:val="0"/>
                <w:bCs/>
                <w:color w:val="auto"/>
                <w:sz w:val="24"/>
                <w:szCs w:val="24"/>
                <w:lang w:val="en-US" w:eastAsia="zh-CN"/>
              </w:rPr>
            </w:pPr>
          </w:p>
        </w:tc>
      </w:tr>
      <w:tr w14:paraId="556C170E">
        <w:tblPrEx>
          <w:tblCellMar>
            <w:top w:w="0" w:type="dxa"/>
            <w:left w:w="108" w:type="dxa"/>
            <w:bottom w:w="0" w:type="dxa"/>
            <w:right w:w="108" w:type="dxa"/>
          </w:tblCellMar>
        </w:tblPrEx>
        <w:trPr>
          <w:trHeight w:val="585" w:hRule="atLeast"/>
        </w:trPr>
        <w:tc>
          <w:tcPr>
            <w:tcW w:w="1235" w:type="dxa"/>
            <w:tcBorders>
              <w:top w:val="single" w:color="auto" w:sz="4" w:space="0"/>
              <w:left w:val="single" w:color="auto" w:sz="4" w:space="0"/>
              <w:bottom w:val="single" w:color="auto" w:sz="4" w:space="0"/>
              <w:right w:val="single" w:color="auto" w:sz="4" w:space="0"/>
            </w:tcBorders>
            <w:vAlign w:val="center"/>
          </w:tcPr>
          <w:p w14:paraId="7F5A3E3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学时分类合计</w:t>
            </w:r>
          </w:p>
        </w:tc>
        <w:tc>
          <w:tcPr>
            <w:tcW w:w="1871" w:type="dxa"/>
            <w:gridSpan w:val="3"/>
            <w:tcBorders>
              <w:top w:val="single" w:color="auto" w:sz="4" w:space="0"/>
              <w:left w:val="single" w:color="auto" w:sz="4" w:space="0"/>
              <w:bottom w:val="single" w:color="auto" w:sz="4" w:space="0"/>
              <w:right w:val="single" w:color="auto" w:sz="4" w:space="0"/>
            </w:tcBorders>
            <w:vAlign w:val="center"/>
          </w:tcPr>
          <w:p w14:paraId="2E1CA22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880</w:t>
            </w:r>
          </w:p>
        </w:tc>
        <w:tc>
          <w:tcPr>
            <w:tcW w:w="1837" w:type="dxa"/>
            <w:gridSpan w:val="3"/>
            <w:tcBorders>
              <w:top w:val="single" w:color="auto" w:sz="4" w:space="0"/>
              <w:left w:val="single" w:color="auto" w:sz="4" w:space="0"/>
              <w:bottom w:val="single" w:color="auto" w:sz="4" w:space="0"/>
              <w:right w:val="single" w:color="auto" w:sz="4" w:space="0"/>
            </w:tcBorders>
            <w:vAlign w:val="center"/>
          </w:tcPr>
          <w:p w14:paraId="07DE8C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688</w:t>
            </w:r>
          </w:p>
        </w:tc>
        <w:tc>
          <w:tcPr>
            <w:tcW w:w="1652" w:type="dxa"/>
            <w:gridSpan w:val="3"/>
            <w:tcBorders>
              <w:top w:val="single" w:color="auto" w:sz="4" w:space="0"/>
              <w:left w:val="single" w:color="auto" w:sz="4" w:space="0"/>
              <w:bottom w:val="single" w:color="auto" w:sz="4" w:space="0"/>
              <w:right w:val="single" w:color="auto" w:sz="4" w:space="0"/>
            </w:tcBorders>
            <w:vAlign w:val="center"/>
          </w:tcPr>
          <w:p w14:paraId="2873E17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108</w:t>
            </w:r>
          </w:p>
        </w:tc>
        <w:tc>
          <w:tcPr>
            <w:tcW w:w="1456" w:type="dxa"/>
            <w:gridSpan w:val="3"/>
            <w:tcBorders>
              <w:top w:val="single" w:color="auto" w:sz="4" w:space="0"/>
              <w:left w:val="single" w:color="auto" w:sz="4" w:space="0"/>
              <w:bottom w:val="single" w:color="auto" w:sz="4" w:space="0"/>
              <w:right w:val="single" w:color="auto" w:sz="4" w:space="0"/>
            </w:tcBorders>
            <w:vAlign w:val="center"/>
          </w:tcPr>
          <w:p w14:paraId="72E8D9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228</w:t>
            </w:r>
          </w:p>
        </w:tc>
        <w:tc>
          <w:tcPr>
            <w:tcW w:w="701" w:type="dxa"/>
            <w:tcBorders>
              <w:top w:val="single" w:color="auto" w:sz="4" w:space="0"/>
              <w:left w:val="single" w:color="auto" w:sz="4" w:space="0"/>
              <w:bottom w:val="single" w:color="auto" w:sz="4" w:space="0"/>
              <w:right w:val="single" w:color="auto" w:sz="4" w:space="0"/>
            </w:tcBorders>
            <w:vAlign w:val="center"/>
          </w:tcPr>
          <w:p w14:paraId="01E18D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r>
              <w:rPr>
                <w:rFonts w:hint="eastAsia" w:eastAsia="仿宋" w:cs="Times New Roman"/>
                <w:b w:val="0"/>
                <w:bCs/>
                <w:color w:val="auto"/>
                <w:sz w:val="24"/>
                <w:szCs w:val="24"/>
                <w:lang w:val="en-US" w:eastAsia="zh-CN"/>
              </w:rPr>
              <w:t>04</w:t>
            </w:r>
          </w:p>
        </w:tc>
        <w:tc>
          <w:tcPr>
            <w:tcW w:w="844" w:type="dxa"/>
            <w:tcBorders>
              <w:top w:val="single" w:color="auto" w:sz="4" w:space="0"/>
              <w:left w:val="single" w:color="auto" w:sz="4" w:space="0"/>
              <w:bottom w:val="single" w:color="auto" w:sz="4" w:space="0"/>
              <w:right w:val="single" w:color="auto" w:sz="4" w:space="0"/>
            </w:tcBorders>
            <w:vAlign w:val="center"/>
          </w:tcPr>
          <w:p w14:paraId="5601DCBB">
            <w:pPr>
              <w:jc w:val="center"/>
              <w:rPr>
                <w:rFonts w:hint="default" w:ascii="Times New Roman" w:hAnsi="Times New Roman" w:eastAsia="仿宋" w:cs="Times New Roman"/>
                <w:b w:val="0"/>
                <w:bCs/>
                <w:color w:val="auto"/>
                <w:sz w:val="24"/>
                <w:szCs w:val="24"/>
                <w:lang w:val="en-US" w:eastAsia="zh-CN"/>
              </w:rPr>
            </w:pPr>
          </w:p>
        </w:tc>
      </w:tr>
      <w:tr w14:paraId="0F8FF45B">
        <w:tblPrEx>
          <w:tblCellMar>
            <w:top w:w="0" w:type="dxa"/>
            <w:left w:w="108" w:type="dxa"/>
            <w:bottom w:w="0" w:type="dxa"/>
            <w:right w:w="108" w:type="dxa"/>
          </w:tblCellMar>
        </w:tblPrEx>
        <w:trPr>
          <w:trHeight w:val="303" w:hRule="atLeast"/>
        </w:trPr>
        <w:tc>
          <w:tcPr>
            <w:tcW w:w="1235" w:type="dxa"/>
            <w:tcBorders>
              <w:top w:val="single" w:color="auto" w:sz="4" w:space="0"/>
              <w:left w:val="single" w:color="auto" w:sz="4" w:space="0"/>
              <w:bottom w:val="single" w:color="auto" w:sz="4" w:space="0"/>
              <w:right w:val="single" w:color="auto" w:sz="4" w:space="0"/>
            </w:tcBorders>
            <w:vAlign w:val="center"/>
          </w:tcPr>
          <w:p w14:paraId="4CF00CB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比例（%）</w:t>
            </w:r>
          </w:p>
        </w:tc>
        <w:tc>
          <w:tcPr>
            <w:tcW w:w="1871" w:type="dxa"/>
            <w:gridSpan w:val="3"/>
            <w:tcBorders>
              <w:top w:val="single" w:color="auto" w:sz="4" w:space="0"/>
              <w:left w:val="single" w:color="auto" w:sz="4" w:space="0"/>
              <w:bottom w:val="single" w:color="auto" w:sz="4" w:space="0"/>
              <w:right w:val="single" w:color="auto" w:sz="4" w:space="0"/>
            </w:tcBorders>
            <w:vAlign w:val="center"/>
          </w:tcPr>
          <w:p w14:paraId="19933F0B">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30</w:t>
            </w:r>
            <w:r>
              <w:rPr>
                <w:rFonts w:hint="default" w:ascii="Times New Roman" w:hAnsi="Times New Roman" w:eastAsia="仿宋" w:cs="Times New Roman"/>
                <w:b w:val="0"/>
                <w:bCs/>
                <w:color w:val="auto"/>
                <w:sz w:val="24"/>
                <w:szCs w:val="24"/>
                <w:lang w:val="en-US" w:eastAsia="zh-CN"/>
              </w:rPr>
              <w:t>%</w:t>
            </w:r>
          </w:p>
        </w:tc>
        <w:tc>
          <w:tcPr>
            <w:tcW w:w="1837" w:type="dxa"/>
            <w:gridSpan w:val="3"/>
            <w:tcBorders>
              <w:top w:val="single" w:color="auto" w:sz="4" w:space="0"/>
              <w:left w:val="single" w:color="auto" w:sz="4" w:space="0"/>
              <w:bottom w:val="single" w:color="auto" w:sz="4" w:space="0"/>
              <w:right w:val="single" w:color="auto" w:sz="4" w:space="0"/>
            </w:tcBorders>
            <w:vAlign w:val="center"/>
          </w:tcPr>
          <w:p w14:paraId="5D7F6456">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58</w:t>
            </w:r>
            <w:r>
              <w:rPr>
                <w:rFonts w:hint="default" w:ascii="Times New Roman" w:hAnsi="Times New Roman" w:eastAsia="仿宋" w:cs="Times New Roman"/>
                <w:b w:val="0"/>
                <w:bCs/>
                <w:color w:val="auto"/>
                <w:sz w:val="24"/>
                <w:szCs w:val="24"/>
                <w:lang w:val="en-US" w:eastAsia="zh-CN"/>
              </w:rPr>
              <w:t>%</w:t>
            </w:r>
          </w:p>
        </w:tc>
        <w:tc>
          <w:tcPr>
            <w:tcW w:w="1652" w:type="dxa"/>
            <w:gridSpan w:val="3"/>
            <w:tcBorders>
              <w:top w:val="single" w:color="auto" w:sz="4" w:space="0"/>
              <w:left w:val="single" w:color="auto" w:sz="4" w:space="0"/>
              <w:bottom w:val="single" w:color="auto" w:sz="4" w:space="0"/>
              <w:right w:val="single" w:color="auto" w:sz="4" w:space="0"/>
            </w:tcBorders>
            <w:vAlign w:val="center"/>
          </w:tcPr>
          <w:p w14:paraId="000203F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456" w:type="dxa"/>
            <w:gridSpan w:val="3"/>
            <w:tcBorders>
              <w:top w:val="single" w:color="auto" w:sz="4" w:space="0"/>
              <w:left w:val="single" w:color="auto" w:sz="4" w:space="0"/>
              <w:bottom w:val="single" w:color="auto" w:sz="4" w:space="0"/>
              <w:right w:val="single" w:color="auto" w:sz="4" w:space="0"/>
            </w:tcBorders>
            <w:vAlign w:val="center"/>
          </w:tcPr>
          <w:p w14:paraId="0F9E605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701" w:type="dxa"/>
            <w:tcBorders>
              <w:top w:val="single" w:color="auto" w:sz="4" w:space="0"/>
              <w:left w:val="single" w:color="auto" w:sz="4" w:space="0"/>
              <w:bottom w:val="single" w:color="auto" w:sz="4" w:space="0"/>
              <w:right w:val="single" w:color="auto" w:sz="4" w:space="0"/>
            </w:tcBorders>
            <w:vAlign w:val="center"/>
          </w:tcPr>
          <w:p w14:paraId="2A01D97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100%</w:t>
            </w:r>
          </w:p>
        </w:tc>
        <w:tc>
          <w:tcPr>
            <w:tcW w:w="844" w:type="dxa"/>
            <w:tcBorders>
              <w:top w:val="single" w:color="auto" w:sz="4" w:space="0"/>
              <w:left w:val="single" w:color="auto" w:sz="4" w:space="0"/>
              <w:bottom w:val="single" w:color="auto" w:sz="4" w:space="0"/>
              <w:right w:val="single" w:color="auto" w:sz="4" w:space="0"/>
            </w:tcBorders>
            <w:vAlign w:val="center"/>
          </w:tcPr>
          <w:p w14:paraId="2A7DDFB3">
            <w:pPr>
              <w:jc w:val="center"/>
              <w:rPr>
                <w:rFonts w:hint="default" w:ascii="Times New Roman" w:hAnsi="Times New Roman" w:eastAsia="仿宋" w:cs="Times New Roman"/>
                <w:b w:val="0"/>
                <w:bCs/>
                <w:color w:val="auto"/>
                <w:sz w:val="24"/>
                <w:szCs w:val="24"/>
                <w:lang w:val="en-US" w:eastAsia="zh-CN"/>
              </w:rPr>
            </w:pPr>
          </w:p>
        </w:tc>
      </w:tr>
    </w:tbl>
    <w:p w14:paraId="2F11A57B">
      <w:pPr>
        <w:rPr>
          <w:rFonts w:hint="default" w:ascii="Times New Roman" w:hAnsi="Times New Roman" w:eastAsia="仿宋" w:cs="Times New Roman"/>
          <w:b w:val="0"/>
          <w:bCs/>
          <w:color w:val="auto"/>
          <w:sz w:val="24"/>
          <w:szCs w:val="24"/>
          <w:lang w:val="en-US" w:eastAsia="zh-CN"/>
        </w:rPr>
      </w:pPr>
    </w:p>
    <w:p w14:paraId="327D3738">
      <w:pPr>
        <w:spacing w:line="360" w:lineRule="auto"/>
        <w:jc w:val="center"/>
        <w:rPr>
          <w:rFonts w:hint="default" w:ascii="Times New Roman" w:hAnsi="Times New Roman" w:eastAsia="仿宋" w:cs="Times New Roman"/>
          <w:b w:val="0"/>
          <w:bCs/>
          <w:color w:val="auto"/>
          <w:sz w:val="24"/>
          <w:szCs w:val="24"/>
        </w:rPr>
      </w:pPr>
    </w:p>
    <w:p w14:paraId="623DC8DC">
      <w:pPr>
        <w:spacing w:line="360" w:lineRule="auto"/>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eastAsia" w:eastAsia="仿宋" w:cs="Times New Roman"/>
          <w:b w:val="0"/>
          <w:bCs/>
          <w:color w:val="auto"/>
          <w:sz w:val="24"/>
          <w:szCs w:val="24"/>
          <w:lang w:val="en-US" w:eastAsia="zh-CN"/>
        </w:rPr>
        <w:t>10</w:t>
      </w:r>
      <w:r>
        <w:rPr>
          <w:rFonts w:hint="default"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课程学分结构表</w:t>
      </w:r>
    </w:p>
    <w:tbl>
      <w:tblPr>
        <w:tblStyle w:val="19"/>
        <w:tblW w:w="9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0"/>
        <w:gridCol w:w="554"/>
        <w:gridCol w:w="464"/>
        <w:gridCol w:w="517"/>
        <w:gridCol w:w="516"/>
        <w:gridCol w:w="516"/>
        <w:gridCol w:w="516"/>
        <w:gridCol w:w="516"/>
        <w:gridCol w:w="387"/>
        <w:gridCol w:w="524"/>
        <w:gridCol w:w="542"/>
        <w:gridCol w:w="586"/>
        <w:gridCol w:w="629"/>
        <w:gridCol w:w="1590"/>
      </w:tblGrid>
      <w:tr w14:paraId="6325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1" w:hRule="atLeast"/>
        </w:trPr>
        <w:tc>
          <w:tcPr>
            <w:tcW w:w="1660" w:type="dxa"/>
            <w:vMerge w:val="restart"/>
            <w:vAlign w:val="center"/>
          </w:tcPr>
          <w:p w14:paraId="1CCA224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类别</w:t>
            </w:r>
          </w:p>
        </w:tc>
        <w:tc>
          <w:tcPr>
            <w:tcW w:w="1535" w:type="dxa"/>
            <w:gridSpan w:val="3"/>
            <w:vAlign w:val="center"/>
          </w:tcPr>
          <w:p w14:paraId="6D0FCA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公共必修课</w:t>
            </w:r>
          </w:p>
        </w:tc>
        <w:tc>
          <w:tcPr>
            <w:tcW w:w="1548" w:type="dxa"/>
            <w:gridSpan w:val="3"/>
            <w:vAlign w:val="center"/>
          </w:tcPr>
          <w:p w14:paraId="00535E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专业必修课</w:t>
            </w:r>
          </w:p>
        </w:tc>
        <w:tc>
          <w:tcPr>
            <w:tcW w:w="1427" w:type="dxa"/>
            <w:gridSpan w:val="3"/>
            <w:vAlign w:val="center"/>
          </w:tcPr>
          <w:p w14:paraId="475EC82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公共选修课</w:t>
            </w:r>
          </w:p>
        </w:tc>
        <w:tc>
          <w:tcPr>
            <w:tcW w:w="1757" w:type="dxa"/>
            <w:gridSpan w:val="3"/>
            <w:vAlign w:val="center"/>
          </w:tcPr>
          <w:p w14:paraId="4430B01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专业选修课</w:t>
            </w:r>
          </w:p>
        </w:tc>
        <w:tc>
          <w:tcPr>
            <w:tcW w:w="1590" w:type="dxa"/>
            <w:vMerge w:val="restart"/>
            <w:vAlign w:val="center"/>
          </w:tcPr>
          <w:p w14:paraId="67B4E90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合计</w:t>
            </w:r>
          </w:p>
        </w:tc>
      </w:tr>
      <w:tr w14:paraId="2F53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0" w:hRule="atLeast"/>
        </w:trPr>
        <w:tc>
          <w:tcPr>
            <w:tcW w:w="1660" w:type="dxa"/>
            <w:vMerge w:val="continue"/>
            <w:vAlign w:val="center"/>
          </w:tcPr>
          <w:p w14:paraId="2850E98E">
            <w:pPr>
              <w:jc w:val="center"/>
              <w:rPr>
                <w:rFonts w:hint="default" w:ascii="Times New Roman" w:hAnsi="Times New Roman" w:eastAsia="仿宋" w:cs="Times New Roman"/>
                <w:b w:val="0"/>
                <w:bCs/>
                <w:color w:val="auto"/>
                <w:sz w:val="24"/>
                <w:szCs w:val="24"/>
                <w:lang w:val="en-US" w:eastAsia="zh-CN"/>
              </w:rPr>
            </w:pPr>
          </w:p>
        </w:tc>
        <w:tc>
          <w:tcPr>
            <w:tcW w:w="554" w:type="dxa"/>
            <w:vAlign w:val="center"/>
          </w:tcPr>
          <w:p w14:paraId="29DA17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464" w:type="dxa"/>
            <w:vAlign w:val="center"/>
          </w:tcPr>
          <w:p w14:paraId="0F7185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517" w:type="dxa"/>
            <w:vAlign w:val="center"/>
          </w:tcPr>
          <w:p w14:paraId="7198E08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516" w:type="dxa"/>
            <w:vAlign w:val="center"/>
          </w:tcPr>
          <w:p w14:paraId="55B1543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516" w:type="dxa"/>
            <w:vAlign w:val="center"/>
          </w:tcPr>
          <w:p w14:paraId="1812B9E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516" w:type="dxa"/>
            <w:vAlign w:val="center"/>
          </w:tcPr>
          <w:p w14:paraId="615AF4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516" w:type="dxa"/>
            <w:vAlign w:val="center"/>
          </w:tcPr>
          <w:p w14:paraId="6E7EA8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387" w:type="dxa"/>
            <w:vAlign w:val="center"/>
          </w:tcPr>
          <w:p w14:paraId="472D18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524" w:type="dxa"/>
            <w:vAlign w:val="center"/>
          </w:tcPr>
          <w:p w14:paraId="7C46D1E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542" w:type="dxa"/>
            <w:vAlign w:val="center"/>
          </w:tcPr>
          <w:p w14:paraId="5AC4ED5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w:t>
            </w:r>
          </w:p>
        </w:tc>
        <w:tc>
          <w:tcPr>
            <w:tcW w:w="586" w:type="dxa"/>
            <w:vAlign w:val="center"/>
          </w:tcPr>
          <w:p w14:paraId="230F660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B</w:t>
            </w:r>
          </w:p>
        </w:tc>
        <w:tc>
          <w:tcPr>
            <w:tcW w:w="629" w:type="dxa"/>
            <w:vAlign w:val="center"/>
          </w:tcPr>
          <w:p w14:paraId="6189C0E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w:t>
            </w:r>
          </w:p>
        </w:tc>
        <w:tc>
          <w:tcPr>
            <w:tcW w:w="1590" w:type="dxa"/>
            <w:vMerge w:val="continue"/>
            <w:vAlign w:val="center"/>
          </w:tcPr>
          <w:p w14:paraId="3DF617AC">
            <w:pPr>
              <w:jc w:val="center"/>
              <w:rPr>
                <w:rFonts w:hint="default" w:ascii="Times New Roman" w:hAnsi="Times New Roman" w:eastAsia="仿宋" w:cs="Times New Roman"/>
                <w:b w:val="0"/>
                <w:bCs/>
                <w:color w:val="auto"/>
                <w:sz w:val="24"/>
                <w:szCs w:val="24"/>
                <w:lang w:val="en-US" w:eastAsia="zh-CN"/>
              </w:rPr>
            </w:pPr>
          </w:p>
        </w:tc>
      </w:tr>
      <w:tr w14:paraId="7D247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660" w:type="dxa"/>
            <w:vAlign w:val="center"/>
          </w:tcPr>
          <w:p w14:paraId="6B5421E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学分</w:t>
            </w:r>
          </w:p>
        </w:tc>
        <w:tc>
          <w:tcPr>
            <w:tcW w:w="554" w:type="dxa"/>
            <w:vAlign w:val="center"/>
          </w:tcPr>
          <w:p w14:paraId="4877CE1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w:t>
            </w:r>
          </w:p>
        </w:tc>
        <w:tc>
          <w:tcPr>
            <w:tcW w:w="464" w:type="dxa"/>
            <w:vAlign w:val="center"/>
          </w:tcPr>
          <w:p w14:paraId="54EAD3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517" w:type="dxa"/>
            <w:vAlign w:val="center"/>
          </w:tcPr>
          <w:p w14:paraId="105CCDC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w:t>
            </w:r>
          </w:p>
        </w:tc>
        <w:tc>
          <w:tcPr>
            <w:tcW w:w="516" w:type="dxa"/>
            <w:vAlign w:val="center"/>
          </w:tcPr>
          <w:p w14:paraId="3FF3FC6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516" w:type="dxa"/>
            <w:vAlign w:val="center"/>
          </w:tcPr>
          <w:p w14:paraId="0E66A39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w:t>
            </w:r>
          </w:p>
        </w:tc>
        <w:tc>
          <w:tcPr>
            <w:tcW w:w="516" w:type="dxa"/>
            <w:vAlign w:val="center"/>
          </w:tcPr>
          <w:p w14:paraId="2BD0C9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r>
              <w:rPr>
                <w:rFonts w:hint="eastAsia" w:eastAsia="仿宋" w:cs="Times New Roman"/>
                <w:b w:val="0"/>
                <w:bCs/>
                <w:color w:val="auto"/>
                <w:sz w:val="24"/>
                <w:szCs w:val="24"/>
                <w:lang w:val="en-US" w:eastAsia="zh-CN"/>
              </w:rPr>
              <w:t>6</w:t>
            </w:r>
          </w:p>
        </w:tc>
        <w:tc>
          <w:tcPr>
            <w:tcW w:w="516" w:type="dxa"/>
            <w:vAlign w:val="center"/>
          </w:tcPr>
          <w:p w14:paraId="5CE8FD8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387" w:type="dxa"/>
            <w:vAlign w:val="center"/>
          </w:tcPr>
          <w:p w14:paraId="723DA5F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24" w:type="dxa"/>
            <w:vAlign w:val="center"/>
          </w:tcPr>
          <w:p w14:paraId="2FA6C9A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542" w:type="dxa"/>
            <w:vAlign w:val="center"/>
          </w:tcPr>
          <w:p w14:paraId="296F21F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586" w:type="dxa"/>
            <w:vAlign w:val="center"/>
          </w:tcPr>
          <w:p w14:paraId="0FBCAC2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629" w:type="dxa"/>
            <w:vAlign w:val="center"/>
          </w:tcPr>
          <w:p w14:paraId="1D4BD2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0</w:t>
            </w:r>
          </w:p>
        </w:tc>
        <w:tc>
          <w:tcPr>
            <w:tcW w:w="1590" w:type="dxa"/>
            <w:vAlign w:val="center"/>
          </w:tcPr>
          <w:p w14:paraId="24423DD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68</w:t>
            </w:r>
          </w:p>
        </w:tc>
      </w:tr>
      <w:tr w14:paraId="762DA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660" w:type="dxa"/>
            <w:vAlign w:val="center"/>
          </w:tcPr>
          <w:p w14:paraId="20D2D9C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学分分类合计</w:t>
            </w:r>
          </w:p>
        </w:tc>
        <w:tc>
          <w:tcPr>
            <w:tcW w:w="1535" w:type="dxa"/>
            <w:gridSpan w:val="3"/>
            <w:vAlign w:val="center"/>
          </w:tcPr>
          <w:p w14:paraId="71265B9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w:t>
            </w:r>
          </w:p>
        </w:tc>
        <w:tc>
          <w:tcPr>
            <w:tcW w:w="1548" w:type="dxa"/>
            <w:gridSpan w:val="3"/>
            <w:vAlign w:val="center"/>
          </w:tcPr>
          <w:p w14:paraId="7B87DC3B">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98</w:t>
            </w:r>
          </w:p>
        </w:tc>
        <w:tc>
          <w:tcPr>
            <w:tcW w:w="1427" w:type="dxa"/>
            <w:gridSpan w:val="3"/>
            <w:vAlign w:val="center"/>
          </w:tcPr>
          <w:p w14:paraId="1FFBAE6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757" w:type="dxa"/>
            <w:gridSpan w:val="3"/>
            <w:vAlign w:val="center"/>
          </w:tcPr>
          <w:p w14:paraId="0F523A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1590" w:type="dxa"/>
            <w:vAlign w:val="center"/>
          </w:tcPr>
          <w:p w14:paraId="42E497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68</w:t>
            </w:r>
          </w:p>
        </w:tc>
      </w:tr>
      <w:tr w14:paraId="7AFAB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660" w:type="dxa"/>
            <w:vAlign w:val="center"/>
          </w:tcPr>
          <w:p w14:paraId="3AE0089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比例（%）</w:t>
            </w:r>
          </w:p>
        </w:tc>
        <w:tc>
          <w:tcPr>
            <w:tcW w:w="1535" w:type="dxa"/>
            <w:gridSpan w:val="3"/>
            <w:vAlign w:val="center"/>
          </w:tcPr>
          <w:p w14:paraId="6A4009F6">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30</w:t>
            </w:r>
            <w:r>
              <w:rPr>
                <w:rFonts w:hint="default" w:ascii="Times New Roman" w:hAnsi="Times New Roman" w:eastAsia="仿宋" w:cs="Times New Roman"/>
                <w:b w:val="0"/>
                <w:bCs/>
                <w:color w:val="auto"/>
                <w:sz w:val="24"/>
                <w:szCs w:val="24"/>
                <w:lang w:val="en-US" w:eastAsia="zh-CN"/>
              </w:rPr>
              <w:t>%</w:t>
            </w:r>
          </w:p>
        </w:tc>
        <w:tc>
          <w:tcPr>
            <w:tcW w:w="1548" w:type="dxa"/>
            <w:gridSpan w:val="3"/>
            <w:vAlign w:val="center"/>
          </w:tcPr>
          <w:p w14:paraId="4C1DE277">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58</w:t>
            </w:r>
            <w:r>
              <w:rPr>
                <w:rFonts w:hint="default" w:ascii="Times New Roman" w:hAnsi="Times New Roman" w:eastAsia="仿宋" w:cs="Times New Roman"/>
                <w:b w:val="0"/>
                <w:bCs/>
                <w:color w:val="auto"/>
                <w:sz w:val="24"/>
                <w:szCs w:val="24"/>
                <w:lang w:val="en-US" w:eastAsia="zh-CN"/>
              </w:rPr>
              <w:t>%</w:t>
            </w:r>
          </w:p>
        </w:tc>
        <w:tc>
          <w:tcPr>
            <w:tcW w:w="1427" w:type="dxa"/>
            <w:gridSpan w:val="3"/>
            <w:vAlign w:val="center"/>
          </w:tcPr>
          <w:p w14:paraId="68B2F6A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757" w:type="dxa"/>
            <w:gridSpan w:val="3"/>
            <w:vAlign w:val="center"/>
          </w:tcPr>
          <w:p w14:paraId="5E97E93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1590" w:type="dxa"/>
            <w:vAlign w:val="center"/>
          </w:tcPr>
          <w:p w14:paraId="0B0CC15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100%</w:t>
            </w:r>
          </w:p>
        </w:tc>
      </w:tr>
      <w:tr w14:paraId="7561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1660" w:type="dxa"/>
            <w:vAlign w:val="center"/>
          </w:tcPr>
          <w:p w14:paraId="5987168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比例（%）</w:t>
            </w:r>
          </w:p>
        </w:tc>
        <w:tc>
          <w:tcPr>
            <w:tcW w:w="3083" w:type="dxa"/>
            <w:gridSpan w:val="6"/>
            <w:vAlign w:val="center"/>
          </w:tcPr>
          <w:p w14:paraId="48394AB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88%</w:t>
            </w:r>
          </w:p>
        </w:tc>
        <w:tc>
          <w:tcPr>
            <w:tcW w:w="3184" w:type="dxa"/>
            <w:gridSpan w:val="6"/>
            <w:vAlign w:val="center"/>
          </w:tcPr>
          <w:p w14:paraId="1B31C7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590" w:type="dxa"/>
            <w:vAlign w:val="center"/>
          </w:tcPr>
          <w:p w14:paraId="05730F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100%</w:t>
            </w:r>
          </w:p>
        </w:tc>
      </w:tr>
    </w:tbl>
    <w:p w14:paraId="6CDF2C61">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7A1A70F2">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5BD29B6C">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52749072">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23A2D086">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6EB0FCE6">
      <w:pPr>
        <w:spacing w:line="360" w:lineRule="auto"/>
        <w:ind w:firstLine="480" w:firstLineChars="200"/>
        <w:rPr>
          <w:rFonts w:hint="default" w:ascii="Times New Roman" w:hAnsi="Times New Roman" w:eastAsia="仿宋" w:cs="Times New Roman"/>
          <w:b w:val="0"/>
          <w:bCs/>
          <w:color w:val="auto"/>
          <w:sz w:val="24"/>
          <w:szCs w:val="24"/>
          <w:lang w:val="en-US" w:eastAsia="zh-CN"/>
        </w:rPr>
      </w:pPr>
    </w:p>
    <w:p w14:paraId="625C5B60">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default" w:ascii="Times New Roman" w:hAnsi="Times New Roman" w:eastAsia="仿宋" w:cs="Times New Roman"/>
          <w:b w:val="0"/>
          <w:bCs/>
          <w:color w:val="auto"/>
          <w:sz w:val="24"/>
          <w:szCs w:val="24"/>
          <w:lang w:val="en-US" w:eastAsia="zh-CN"/>
        </w:rPr>
      </w:pPr>
    </w:p>
    <w:p w14:paraId="062102A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center"/>
        <w:rPr>
          <w:rFonts w:hint="default" w:ascii="Times New Roman" w:hAnsi="Times New Roman" w:eastAsia="仿宋" w:cs="Times New Roman"/>
          <w:b w:val="0"/>
          <w:bCs/>
          <w:color w:val="auto"/>
          <w:sz w:val="24"/>
          <w:szCs w:val="24"/>
          <w:lang w:val="en-US" w:eastAsia="zh-CN"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8.护理专业教学进程安排表</w:t>
      </w:r>
    </w:p>
    <w:p w14:paraId="1D25812E">
      <w:pPr>
        <w:ind w:firstLine="480" w:firstLineChars="200"/>
        <w:jc w:val="center"/>
        <w:rPr>
          <w:rFonts w:hint="default" w:ascii="Times New Roman" w:hAnsi="Times New Roman" w:eastAsia="仿宋" w:cs="Times New Roman"/>
          <w:b w:val="0"/>
          <w:bCs/>
          <w:color w:val="auto"/>
          <w:sz w:val="24"/>
          <w:szCs w:val="24"/>
          <w:lang w:val="en-US" w:eastAsia="zh-CN" w:bidi="th-TH"/>
        </w:rPr>
      </w:pPr>
      <w:r>
        <w:rPr>
          <w:rFonts w:hint="default" w:ascii="Times New Roman" w:hAnsi="Times New Roman" w:eastAsia="仿宋" w:cs="Times New Roman"/>
          <w:b w:val="0"/>
          <w:bCs/>
          <w:color w:val="auto"/>
          <w:sz w:val="24"/>
          <w:szCs w:val="24"/>
          <w:lang w:val="en-US" w:eastAsia="zh-CN" w:bidi="th-TH"/>
        </w:rPr>
        <w:t>表1</w:t>
      </w:r>
      <w:r>
        <w:rPr>
          <w:rFonts w:hint="eastAsia" w:eastAsia="仿宋" w:cs="Times New Roman"/>
          <w:b w:val="0"/>
          <w:bCs/>
          <w:color w:val="auto"/>
          <w:sz w:val="24"/>
          <w:szCs w:val="24"/>
          <w:lang w:val="en-US" w:eastAsia="zh-CN" w:bidi="th-TH"/>
        </w:rPr>
        <w:t xml:space="preserve">1 </w:t>
      </w:r>
      <w:r>
        <w:rPr>
          <w:rFonts w:hint="default" w:ascii="Times New Roman" w:hAnsi="Times New Roman" w:eastAsia="仿宋" w:cs="Times New Roman"/>
          <w:b w:val="0"/>
          <w:bCs/>
          <w:color w:val="auto"/>
          <w:sz w:val="24"/>
          <w:szCs w:val="24"/>
          <w:lang w:val="en-US" w:eastAsia="zh-CN" w:bidi="th-TH"/>
        </w:rPr>
        <w:t xml:space="preserve"> 护理专业教学进程</w:t>
      </w:r>
      <w:r>
        <w:rPr>
          <w:rFonts w:hint="eastAsia" w:eastAsia="仿宋" w:cs="Times New Roman"/>
          <w:b w:val="0"/>
          <w:bCs/>
          <w:color w:val="auto"/>
          <w:sz w:val="24"/>
          <w:szCs w:val="24"/>
          <w:lang w:val="en-US" w:eastAsia="zh-CN" w:bidi="th-TH"/>
        </w:rPr>
        <w:t>安排</w:t>
      </w:r>
      <w:r>
        <w:rPr>
          <w:rFonts w:hint="default" w:ascii="Times New Roman" w:hAnsi="Times New Roman" w:eastAsia="仿宋" w:cs="Times New Roman"/>
          <w:b w:val="0"/>
          <w:bCs/>
          <w:color w:val="auto"/>
          <w:sz w:val="24"/>
          <w:szCs w:val="24"/>
          <w:lang w:val="en-US" w:eastAsia="zh-CN" w:bidi="th-TH"/>
        </w:rPr>
        <w:t>表</w:t>
      </w:r>
    </w:p>
    <w:tbl>
      <w:tblPr>
        <w:tblStyle w:val="19"/>
        <w:tblW w:w="113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6"/>
        <w:gridCol w:w="696"/>
        <w:gridCol w:w="456"/>
        <w:gridCol w:w="456"/>
        <w:gridCol w:w="936"/>
        <w:gridCol w:w="1763"/>
        <w:gridCol w:w="456"/>
        <w:gridCol w:w="456"/>
        <w:gridCol w:w="456"/>
        <w:gridCol w:w="456"/>
        <w:gridCol w:w="456"/>
        <w:gridCol w:w="456"/>
        <w:gridCol w:w="456"/>
        <w:gridCol w:w="696"/>
        <w:gridCol w:w="696"/>
        <w:gridCol w:w="696"/>
        <w:gridCol w:w="576"/>
        <w:gridCol w:w="696"/>
      </w:tblGrid>
      <w:tr w14:paraId="64165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160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81D0D">
            <w:pPr>
              <w:keepNext w:val="0"/>
              <w:keepLines w:val="0"/>
              <w:widowControl/>
              <w:suppressLineNumbers w:val="0"/>
              <w:jc w:val="center"/>
              <w:textAlignment w:val="center"/>
              <w:rPr>
                <w:rFonts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课程类别</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622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9A8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课程名称</w:t>
            </w:r>
          </w:p>
        </w:tc>
        <w:tc>
          <w:tcPr>
            <w:tcW w:w="17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21C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课程编码</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44A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考核方式</w:t>
            </w:r>
          </w:p>
        </w:tc>
        <w:tc>
          <w:tcPr>
            <w:tcW w:w="27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1F98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开课学期</w:t>
            </w:r>
          </w:p>
        </w:tc>
        <w:tc>
          <w:tcPr>
            <w:tcW w:w="20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B1E0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学时数</w:t>
            </w:r>
          </w:p>
        </w:tc>
        <w:tc>
          <w:tcPr>
            <w:tcW w:w="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F41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学分</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605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w:t>
            </w:r>
          </w:p>
        </w:tc>
      </w:tr>
      <w:tr w14:paraId="17EE2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160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83B2D">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0DA86">
            <w:pPr>
              <w:jc w:val="center"/>
              <w:rPr>
                <w:rFonts w:hint="eastAsia" w:ascii="仿宋" w:hAnsi="仿宋" w:eastAsia="仿宋" w:cs="仿宋"/>
                <w:i w:val="0"/>
                <w:iCs w:val="0"/>
                <w:color w:val="000000"/>
                <w:sz w:val="24"/>
                <w:szCs w:val="24"/>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267E3">
            <w:pPr>
              <w:jc w:val="center"/>
              <w:rPr>
                <w:rFonts w:hint="eastAsia" w:ascii="仿宋" w:hAnsi="仿宋" w:eastAsia="仿宋" w:cs="仿宋"/>
                <w:i w:val="0"/>
                <w:iCs w:val="0"/>
                <w:color w:val="000000"/>
                <w:sz w:val="24"/>
                <w:szCs w:val="24"/>
                <w:u w:val="none"/>
              </w:rPr>
            </w:pPr>
          </w:p>
        </w:tc>
        <w:tc>
          <w:tcPr>
            <w:tcW w:w="17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07E8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E0F21">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9290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72A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17C4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18D2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E3A8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C714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D28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总计</w:t>
            </w:r>
          </w:p>
        </w:tc>
        <w:tc>
          <w:tcPr>
            <w:tcW w:w="13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474E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其中</w:t>
            </w: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0571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098ED">
            <w:pPr>
              <w:jc w:val="center"/>
              <w:rPr>
                <w:rFonts w:hint="eastAsia" w:ascii="仿宋" w:hAnsi="仿宋" w:eastAsia="仿宋" w:cs="仿宋"/>
                <w:i w:val="0"/>
                <w:iCs w:val="0"/>
                <w:color w:val="000000"/>
                <w:sz w:val="24"/>
                <w:szCs w:val="24"/>
                <w:u w:val="none"/>
              </w:rPr>
            </w:pPr>
          </w:p>
        </w:tc>
      </w:tr>
      <w:tr w14:paraId="66787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60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57C8E">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5CA77">
            <w:pPr>
              <w:jc w:val="center"/>
              <w:rPr>
                <w:rFonts w:hint="eastAsia" w:ascii="仿宋" w:hAnsi="仿宋" w:eastAsia="仿宋" w:cs="仿宋"/>
                <w:i w:val="0"/>
                <w:iCs w:val="0"/>
                <w:color w:val="000000"/>
                <w:sz w:val="24"/>
                <w:szCs w:val="24"/>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A192B">
            <w:pPr>
              <w:jc w:val="center"/>
              <w:rPr>
                <w:rFonts w:hint="eastAsia" w:ascii="仿宋" w:hAnsi="仿宋" w:eastAsia="仿宋" w:cs="仿宋"/>
                <w:i w:val="0"/>
                <w:iCs w:val="0"/>
                <w:color w:val="000000"/>
                <w:sz w:val="24"/>
                <w:szCs w:val="24"/>
                <w:u w:val="none"/>
              </w:rPr>
            </w:pPr>
          </w:p>
        </w:tc>
        <w:tc>
          <w:tcPr>
            <w:tcW w:w="17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BFB68">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CC21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79BEA">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16CEF">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F9B2D">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9BF42">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C0431">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3EA4B">
            <w:pPr>
              <w:jc w:val="center"/>
              <w:rPr>
                <w:rFonts w:hint="default" w:ascii="Times New Roman" w:hAnsi="Times New Roman" w:eastAsia="宋体" w:cs="Times New Roman"/>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38C55">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944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理论</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35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实践</w:t>
            </w:r>
          </w:p>
        </w:tc>
        <w:tc>
          <w:tcPr>
            <w:tcW w:w="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AB42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EFA85">
            <w:pPr>
              <w:jc w:val="center"/>
              <w:rPr>
                <w:rFonts w:hint="eastAsia" w:ascii="仿宋" w:hAnsi="仿宋" w:eastAsia="仿宋" w:cs="仿宋"/>
                <w:i w:val="0"/>
                <w:iCs w:val="0"/>
                <w:color w:val="000000"/>
                <w:sz w:val="24"/>
                <w:szCs w:val="24"/>
                <w:u w:val="none"/>
              </w:rPr>
            </w:pPr>
          </w:p>
        </w:tc>
      </w:tr>
      <w:tr w14:paraId="74B2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4"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08E6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程</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801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F9280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20F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C21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毛泽东思想和中国特色社会主义理论体系概论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AE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DE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7E2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6F40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C9B9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39F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9FB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0BAF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F4A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D4E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E6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57D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540D1">
            <w:pPr>
              <w:jc w:val="center"/>
              <w:rPr>
                <w:rFonts w:hint="default" w:ascii="Times New Roman" w:hAnsi="Times New Roman" w:eastAsia="宋体" w:cs="Times New Roman"/>
                <w:i w:val="0"/>
                <w:iCs w:val="0"/>
                <w:color w:val="000000"/>
                <w:sz w:val="24"/>
                <w:szCs w:val="24"/>
                <w:u w:val="none"/>
              </w:rPr>
            </w:pPr>
          </w:p>
        </w:tc>
      </w:tr>
      <w:tr w14:paraId="77639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B86F3">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78FA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9972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AD8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53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习近平新时代中国特色社会主义思想概论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2C7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34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E2F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8F7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AE6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C0EF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755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73A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7A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498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4A3E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3A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973B">
            <w:pPr>
              <w:jc w:val="center"/>
              <w:rPr>
                <w:rFonts w:hint="default" w:ascii="Times New Roman" w:hAnsi="Times New Roman" w:eastAsia="宋体" w:cs="Times New Roman"/>
                <w:i w:val="0"/>
                <w:iCs w:val="0"/>
                <w:color w:val="000000"/>
                <w:sz w:val="24"/>
                <w:szCs w:val="24"/>
                <w:u w:val="none"/>
              </w:rPr>
            </w:pPr>
          </w:p>
        </w:tc>
      </w:tr>
      <w:tr w14:paraId="03977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E38F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F21B4">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8047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910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D3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形势与政策（一）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A4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F6F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27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25FC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8DC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50D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0999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056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B4E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BE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0B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8A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25A3">
            <w:pPr>
              <w:jc w:val="center"/>
              <w:rPr>
                <w:rFonts w:hint="default" w:ascii="Times New Roman" w:hAnsi="Times New Roman" w:eastAsia="宋体" w:cs="Times New Roman"/>
                <w:i w:val="0"/>
                <w:iCs w:val="0"/>
                <w:color w:val="000000"/>
                <w:sz w:val="24"/>
                <w:szCs w:val="24"/>
                <w:u w:val="none"/>
              </w:rPr>
            </w:pPr>
          </w:p>
        </w:tc>
      </w:tr>
      <w:tr w14:paraId="41D49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FDD16">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43BD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0B2CB">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004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858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形势与政策（二）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795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89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300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CE5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B24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393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D82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186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EC1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A0E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F8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B18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4B5B3">
            <w:pPr>
              <w:jc w:val="center"/>
              <w:rPr>
                <w:rFonts w:hint="default" w:ascii="Times New Roman" w:hAnsi="Times New Roman" w:eastAsia="宋体" w:cs="Times New Roman"/>
                <w:i w:val="0"/>
                <w:iCs w:val="0"/>
                <w:color w:val="000000"/>
                <w:sz w:val="24"/>
                <w:szCs w:val="24"/>
                <w:u w:val="none"/>
              </w:rPr>
            </w:pPr>
          </w:p>
        </w:tc>
      </w:tr>
      <w:tr w14:paraId="5D238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6C93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C187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C1A2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AF1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A73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形势与政策（三）</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51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B7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46E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291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AA3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7CD0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CD3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2D0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A40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E4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5B3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333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FEB3">
            <w:pPr>
              <w:jc w:val="center"/>
              <w:rPr>
                <w:rFonts w:hint="default" w:ascii="Times New Roman" w:hAnsi="Times New Roman" w:eastAsia="宋体" w:cs="Times New Roman"/>
                <w:i w:val="0"/>
                <w:iCs w:val="0"/>
                <w:color w:val="000000"/>
                <w:sz w:val="24"/>
                <w:szCs w:val="24"/>
                <w:u w:val="none"/>
              </w:rPr>
            </w:pPr>
          </w:p>
        </w:tc>
      </w:tr>
      <w:tr w14:paraId="0113C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6FEF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D27BB">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A30C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F8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43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形势与政策（四）</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3D2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GA51403206S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50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ACE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BBE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01A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C0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4AD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FE73">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6472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CF6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ED7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63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0.5</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ED4D2">
            <w:pPr>
              <w:jc w:val="center"/>
              <w:rPr>
                <w:rFonts w:hint="default" w:ascii="Times New Roman" w:hAnsi="Times New Roman" w:eastAsia="宋体" w:cs="Times New Roman"/>
                <w:i w:val="0"/>
                <w:iCs w:val="0"/>
                <w:color w:val="000000"/>
                <w:sz w:val="24"/>
                <w:szCs w:val="24"/>
                <w:u w:val="none"/>
              </w:rPr>
            </w:pPr>
          </w:p>
        </w:tc>
      </w:tr>
      <w:tr w14:paraId="13371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F256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7332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6559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E3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F7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英语（一）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014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40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8AF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AF7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3A8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790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566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22AB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96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7548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04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E70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E8D8">
            <w:pPr>
              <w:jc w:val="center"/>
              <w:rPr>
                <w:rFonts w:hint="default" w:ascii="Times New Roman" w:hAnsi="Times New Roman" w:eastAsia="宋体" w:cs="Times New Roman"/>
                <w:i w:val="0"/>
                <w:iCs w:val="0"/>
                <w:color w:val="000000"/>
                <w:sz w:val="24"/>
                <w:szCs w:val="24"/>
                <w:u w:val="none"/>
              </w:rPr>
            </w:pPr>
          </w:p>
        </w:tc>
      </w:tr>
      <w:tr w14:paraId="0EE31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2261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6E47B">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1455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DE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BB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英语（二）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2374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DD6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68C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67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50F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FF6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4E6B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C9EC">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684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84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227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BC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1EBF">
            <w:pPr>
              <w:jc w:val="center"/>
              <w:rPr>
                <w:rFonts w:hint="default" w:ascii="Times New Roman" w:hAnsi="Times New Roman" w:eastAsia="宋体" w:cs="Times New Roman"/>
                <w:i w:val="0"/>
                <w:iCs w:val="0"/>
                <w:color w:val="000000"/>
                <w:sz w:val="24"/>
                <w:szCs w:val="24"/>
                <w:u w:val="none"/>
              </w:rPr>
            </w:pPr>
          </w:p>
        </w:tc>
      </w:tr>
      <w:tr w14:paraId="08522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6FFC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9391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7F49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E0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F2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大学语文</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832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8C08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0A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678A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440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46A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327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3A0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FD8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BBC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FC8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B5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D83A">
            <w:pPr>
              <w:jc w:val="center"/>
              <w:rPr>
                <w:rFonts w:hint="default" w:ascii="Times New Roman" w:hAnsi="Times New Roman" w:eastAsia="宋体" w:cs="Times New Roman"/>
                <w:i w:val="0"/>
                <w:iCs w:val="0"/>
                <w:color w:val="000000"/>
                <w:sz w:val="24"/>
                <w:szCs w:val="24"/>
                <w:u w:val="none"/>
              </w:rPr>
            </w:pPr>
          </w:p>
        </w:tc>
      </w:tr>
      <w:tr w14:paraId="697AB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82816">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0E596">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8DA0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CE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81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心理健康教育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6D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541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C1A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97F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5C2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F22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413A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8EC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C3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3EA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63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0D18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A9B4">
            <w:pPr>
              <w:jc w:val="center"/>
              <w:rPr>
                <w:rFonts w:hint="default" w:ascii="Times New Roman" w:hAnsi="Times New Roman" w:eastAsia="宋体" w:cs="Times New Roman"/>
                <w:i w:val="0"/>
                <w:iCs w:val="0"/>
                <w:color w:val="000000"/>
                <w:sz w:val="24"/>
                <w:szCs w:val="24"/>
                <w:u w:val="none"/>
              </w:rPr>
            </w:pPr>
          </w:p>
        </w:tc>
      </w:tr>
      <w:tr w14:paraId="2F3BC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8324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E2EA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5934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CF5A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BE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军事理论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5A5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GA61403204S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91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18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42F5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军训期间进行</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A46F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821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21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B96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F2E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31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8E4C">
            <w:pPr>
              <w:jc w:val="center"/>
              <w:rPr>
                <w:rFonts w:hint="default" w:ascii="Times New Roman" w:hAnsi="Times New Roman" w:eastAsia="宋体" w:cs="Times New Roman"/>
                <w:i w:val="0"/>
                <w:iCs w:val="0"/>
                <w:color w:val="000000"/>
                <w:sz w:val="24"/>
                <w:szCs w:val="24"/>
                <w:u w:val="none"/>
              </w:rPr>
            </w:pPr>
          </w:p>
        </w:tc>
      </w:tr>
      <w:tr w14:paraId="672A1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B0CE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E735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32B1D">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F3132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37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BC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6A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6B6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F1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79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A1F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8E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08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02D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F6EEC">
            <w:pPr>
              <w:jc w:val="center"/>
              <w:rPr>
                <w:rFonts w:hint="default" w:ascii="Times New Roman" w:hAnsi="Times New Roman" w:eastAsia="宋体" w:cs="Times New Roman"/>
                <w:i w:val="0"/>
                <w:iCs w:val="0"/>
                <w:color w:val="000000"/>
                <w:sz w:val="24"/>
                <w:szCs w:val="24"/>
                <w:u w:val="none"/>
              </w:rPr>
            </w:pPr>
          </w:p>
        </w:tc>
      </w:tr>
      <w:tr w14:paraId="2898F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E2A7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4439A">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3AB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理实型课程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2DA9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A4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思想道德与法治</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2C5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GB51403201S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313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AE0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194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E1E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52E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DA73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4C2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0F2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E02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4948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EA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AF61">
            <w:pPr>
              <w:jc w:val="center"/>
              <w:rPr>
                <w:rFonts w:hint="default" w:ascii="Times New Roman" w:hAnsi="Times New Roman" w:eastAsia="宋体" w:cs="Times New Roman"/>
                <w:i w:val="0"/>
                <w:iCs w:val="0"/>
                <w:color w:val="000000"/>
                <w:sz w:val="24"/>
                <w:szCs w:val="24"/>
                <w:u w:val="none"/>
              </w:rPr>
            </w:pPr>
          </w:p>
        </w:tc>
      </w:tr>
      <w:tr w14:paraId="4552A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4C6A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320A2">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9BC8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543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908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中华民族共同体概论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D4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GB51403202S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4E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2D3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D01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421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F60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F00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B71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98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64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869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59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ABA6E">
            <w:pPr>
              <w:jc w:val="center"/>
              <w:rPr>
                <w:rFonts w:hint="default" w:ascii="Times New Roman" w:hAnsi="Times New Roman" w:eastAsia="宋体" w:cs="Times New Roman"/>
                <w:i w:val="0"/>
                <w:iCs w:val="0"/>
                <w:color w:val="000000"/>
                <w:sz w:val="24"/>
                <w:szCs w:val="24"/>
                <w:u w:val="none"/>
              </w:rPr>
            </w:pPr>
          </w:p>
        </w:tc>
      </w:tr>
      <w:tr w14:paraId="232BF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30E9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1F3BB">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C84E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759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0DB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信息技术</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02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GB51403201J</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1F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B45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0278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40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3DA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0381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E92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E14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DF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FAD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8CA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BC877">
            <w:pPr>
              <w:jc w:val="center"/>
              <w:rPr>
                <w:rFonts w:hint="default" w:ascii="Times New Roman" w:hAnsi="Times New Roman" w:eastAsia="宋体" w:cs="Times New Roman"/>
                <w:i w:val="0"/>
                <w:iCs w:val="0"/>
                <w:color w:val="000000"/>
                <w:sz w:val="24"/>
                <w:szCs w:val="24"/>
                <w:u w:val="none"/>
              </w:rPr>
            </w:pPr>
          </w:p>
        </w:tc>
      </w:tr>
      <w:tr w14:paraId="37FEE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86DA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DDAC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76CA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A6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7A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大学生职业生涯规划</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092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E8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476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3C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E5E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DF8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C41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028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3E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ABC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32F1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45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403B">
            <w:pPr>
              <w:jc w:val="center"/>
              <w:rPr>
                <w:rFonts w:hint="default" w:ascii="Times New Roman" w:hAnsi="Times New Roman" w:eastAsia="宋体" w:cs="Times New Roman"/>
                <w:i w:val="0"/>
                <w:iCs w:val="0"/>
                <w:color w:val="000000"/>
                <w:sz w:val="24"/>
                <w:szCs w:val="24"/>
                <w:u w:val="none"/>
              </w:rPr>
            </w:pPr>
          </w:p>
        </w:tc>
      </w:tr>
      <w:tr w14:paraId="08FEA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E39B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0374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FB3E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E9D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EA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就业指导与创新创业教育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82E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4D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045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ECB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AF6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937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3AC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8FF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D0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49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2D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DC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F2FE">
            <w:pPr>
              <w:jc w:val="center"/>
              <w:rPr>
                <w:rFonts w:hint="default" w:ascii="Times New Roman" w:hAnsi="Times New Roman" w:eastAsia="宋体" w:cs="Times New Roman"/>
                <w:i w:val="0"/>
                <w:iCs w:val="0"/>
                <w:color w:val="000000"/>
                <w:sz w:val="24"/>
                <w:szCs w:val="24"/>
                <w:u w:val="none"/>
              </w:rPr>
            </w:pPr>
          </w:p>
        </w:tc>
      </w:tr>
      <w:tr w14:paraId="0B769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09C68">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334D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BB5D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65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CE0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国家安全教育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3DB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GB61403203S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0F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BD1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5F9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6F7B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609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6DA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4FF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F3F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366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57C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5E09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6190">
            <w:pPr>
              <w:jc w:val="center"/>
              <w:rPr>
                <w:rFonts w:hint="default" w:ascii="Times New Roman" w:hAnsi="Times New Roman" w:eastAsia="宋体" w:cs="Times New Roman"/>
                <w:i w:val="0"/>
                <w:iCs w:val="0"/>
                <w:color w:val="000000"/>
                <w:sz w:val="24"/>
                <w:szCs w:val="24"/>
                <w:u w:val="none"/>
              </w:rPr>
            </w:pPr>
          </w:p>
        </w:tc>
      </w:tr>
      <w:tr w14:paraId="11BAA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A650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E244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B19F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E8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39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人工智能应用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198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GB61403204S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F38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7E3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44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6EA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066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79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9F96">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3D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B31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DAD6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C4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7782">
            <w:pPr>
              <w:jc w:val="center"/>
              <w:rPr>
                <w:rFonts w:hint="default" w:ascii="Times New Roman" w:hAnsi="Times New Roman" w:eastAsia="宋体" w:cs="Times New Roman"/>
                <w:i w:val="0"/>
                <w:iCs w:val="0"/>
                <w:color w:val="000000"/>
                <w:sz w:val="24"/>
                <w:szCs w:val="24"/>
                <w:u w:val="none"/>
              </w:rPr>
            </w:pPr>
          </w:p>
        </w:tc>
      </w:tr>
      <w:tr w14:paraId="77167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47ED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3BD3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13F4">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208BE2">
            <w:pPr>
              <w:jc w:val="center"/>
              <w:rPr>
                <w:rFonts w:hint="default" w:ascii="Times New Roman" w:hAnsi="Times New Roman" w:eastAsia="宋体" w:cs="Times New Roman"/>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2B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50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7C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B1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315E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D5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F7E8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50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E5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5E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8920">
            <w:pPr>
              <w:jc w:val="center"/>
              <w:rPr>
                <w:rFonts w:hint="default" w:ascii="Times New Roman" w:hAnsi="Times New Roman" w:eastAsia="宋体" w:cs="Times New Roman"/>
                <w:i w:val="0"/>
                <w:iCs w:val="0"/>
                <w:color w:val="000000"/>
                <w:sz w:val="24"/>
                <w:szCs w:val="24"/>
                <w:u w:val="none"/>
              </w:rPr>
            </w:pPr>
          </w:p>
        </w:tc>
      </w:tr>
      <w:tr w14:paraId="114DB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3120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11BDC">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3D6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实践型课程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66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3F1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体育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10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GC61403201S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353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8F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E2D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D5F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E7C9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B7C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2995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78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94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82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6A2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B165">
            <w:pPr>
              <w:jc w:val="center"/>
              <w:rPr>
                <w:rFonts w:hint="default" w:ascii="Times New Roman" w:hAnsi="Times New Roman" w:eastAsia="宋体" w:cs="Times New Roman"/>
                <w:i w:val="0"/>
                <w:iCs w:val="0"/>
                <w:color w:val="000000"/>
                <w:sz w:val="24"/>
                <w:szCs w:val="24"/>
                <w:u w:val="none"/>
              </w:rPr>
            </w:pPr>
          </w:p>
        </w:tc>
      </w:tr>
      <w:tr w14:paraId="225BD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CC53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E8BD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B77D">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6B8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B57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军事技能</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98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GC61403202S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8B9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18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2174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军训，不少于</w:t>
            </w:r>
            <w:r>
              <w:rPr>
                <w:rFonts w:hint="default" w:ascii="Times New Roman" w:hAnsi="Times New Roman" w:eastAsia="仿宋" w:cs="Times New Roman"/>
                <w:i w:val="0"/>
                <w:iCs w:val="0"/>
                <w:color w:val="000000"/>
                <w:kern w:val="0"/>
                <w:sz w:val="24"/>
                <w:szCs w:val="24"/>
                <w:u w:val="none"/>
                <w:lang w:val="en-US" w:eastAsia="zh-CN" w:bidi="ar"/>
              </w:rPr>
              <w:t>21</w:t>
            </w:r>
            <w:r>
              <w:rPr>
                <w:rFonts w:hint="eastAsia" w:ascii="仿宋" w:hAnsi="仿宋" w:eastAsia="仿宋" w:cs="仿宋"/>
                <w:i w:val="0"/>
                <w:iCs w:val="0"/>
                <w:color w:val="000000"/>
                <w:kern w:val="0"/>
                <w:sz w:val="24"/>
                <w:szCs w:val="24"/>
                <w:u w:val="none"/>
                <w:lang w:val="en-US" w:eastAsia="zh-CN" w:bidi="ar"/>
              </w:rPr>
              <w:t>天</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625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E547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6AC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30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CD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C3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2420C">
            <w:pPr>
              <w:jc w:val="center"/>
              <w:rPr>
                <w:rFonts w:hint="default" w:ascii="Times New Roman" w:hAnsi="Times New Roman" w:eastAsia="宋体" w:cs="Times New Roman"/>
                <w:i w:val="0"/>
                <w:iCs w:val="0"/>
                <w:color w:val="000000"/>
                <w:sz w:val="24"/>
                <w:szCs w:val="24"/>
                <w:u w:val="none"/>
              </w:rPr>
            </w:pPr>
          </w:p>
        </w:tc>
      </w:tr>
      <w:tr w14:paraId="1FAEA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D9940">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4936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F9F5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3FF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13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劳动教育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9E03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GC61403203S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67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18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23FE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爱护校园卫生及教室、宿舍、个人卫生</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DE0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318D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E7E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0E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21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8B0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04AAD">
            <w:pPr>
              <w:jc w:val="center"/>
              <w:rPr>
                <w:rFonts w:hint="default" w:ascii="Times New Roman" w:hAnsi="Times New Roman" w:eastAsia="宋体" w:cs="Times New Roman"/>
                <w:i w:val="0"/>
                <w:iCs w:val="0"/>
                <w:color w:val="000000"/>
                <w:sz w:val="24"/>
                <w:szCs w:val="24"/>
                <w:u w:val="none"/>
              </w:rPr>
            </w:pPr>
          </w:p>
        </w:tc>
      </w:tr>
      <w:tr w14:paraId="07B0A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EE39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EF8F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51A7B">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010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1BCA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社会实践</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484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GC61403204S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129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182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F8B1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r>
              <w:rPr>
                <w:rFonts w:hint="eastAsia" w:ascii="仿宋" w:hAnsi="仿宋" w:eastAsia="仿宋" w:cs="仿宋"/>
                <w:i w:val="0"/>
                <w:iCs w:val="0"/>
                <w:color w:val="000000"/>
                <w:kern w:val="0"/>
                <w:sz w:val="24"/>
                <w:szCs w:val="24"/>
                <w:u w:val="none"/>
                <w:lang w:val="en-US" w:eastAsia="zh-CN" w:bidi="ar"/>
              </w:rPr>
              <w:t>学期开课 每学期</w:t>
            </w:r>
            <w:r>
              <w:rPr>
                <w:rFonts w:hint="default" w:ascii="Times New Roman" w:hAnsi="Times New Roman" w:eastAsia="宋体" w:cs="Times New Roman"/>
                <w:i w:val="0"/>
                <w:iCs w:val="0"/>
                <w:color w:val="000000"/>
                <w:kern w:val="0"/>
                <w:sz w:val="24"/>
                <w:szCs w:val="24"/>
                <w:u w:val="none"/>
                <w:lang w:val="en-US" w:eastAsia="zh-CN" w:bidi="ar"/>
              </w:rPr>
              <w:t>4</w:t>
            </w:r>
            <w:r>
              <w:rPr>
                <w:rFonts w:hint="eastAsia" w:ascii="仿宋" w:hAnsi="仿宋" w:eastAsia="仿宋" w:cs="仿宋"/>
                <w:i w:val="0"/>
                <w:iCs w:val="0"/>
                <w:color w:val="000000"/>
                <w:kern w:val="0"/>
                <w:sz w:val="24"/>
                <w:szCs w:val="24"/>
                <w:u w:val="none"/>
                <w:lang w:val="en-US" w:eastAsia="zh-CN" w:bidi="ar"/>
              </w:rPr>
              <w:t>学时</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982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BC4C8">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F4F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86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1F4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168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53ECD">
            <w:pPr>
              <w:jc w:val="center"/>
              <w:rPr>
                <w:rFonts w:hint="default" w:ascii="Times New Roman" w:hAnsi="Times New Roman" w:eastAsia="宋体" w:cs="Times New Roman"/>
                <w:i w:val="0"/>
                <w:iCs w:val="0"/>
                <w:color w:val="000000"/>
                <w:sz w:val="24"/>
                <w:szCs w:val="24"/>
                <w:u w:val="none"/>
              </w:rPr>
            </w:pPr>
          </w:p>
        </w:tc>
      </w:tr>
      <w:tr w14:paraId="4CD2C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CC158">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204E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4205">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DDBD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47F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D84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E7A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D9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4FB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A81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71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C32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990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42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C0BD">
            <w:pPr>
              <w:jc w:val="center"/>
              <w:rPr>
                <w:rFonts w:hint="default" w:ascii="Times New Roman" w:hAnsi="Times New Roman" w:eastAsia="宋体" w:cs="Times New Roman"/>
                <w:i w:val="0"/>
                <w:iCs w:val="0"/>
                <w:color w:val="000000"/>
                <w:sz w:val="24"/>
                <w:szCs w:val="24"/>
                <w:u w:val="none"/>
              </w:rPr>
            </w:pPr>
          </w:p>
        </w:tc>
      </w:tr>
      <w:tr w14:paraId="6E762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6E44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93B92">
            <w:pPr>
              <w:jc w:val="center"/>
              <w:rPr>
                <w:rFonts w:hint="eastAsia" w:ascii="仿宋" w:hAnsi="仿宋" w:eastAsia="仿宋" w:cs="仿宋"/>
                <w:i w:val="0"/>
                <w:iCs w:val="0"/>
                <w:color w:val="000000"/>
                <w:sz w:val="24"/>
                <w:szCs w:val="24"/>
                <w:u w:val="none"/>
              </w:rPr>
            </w:pP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3083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6B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CF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A37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34C5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0C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2C4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E1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05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AD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96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00F0">
            <w:pPr>
              <w:jc w:val="center"/>
              <w:rPr>
                <w:rFonts w:hint="default" w:ascii="Times New Roman" w:hAnsi="Times New Roman" w:eastAsia="宋体" w:cs="Times New Roman"/>
                <w:i w:val="0"/>
                <w:iCs w:val="0"/>
                <w:color w:val="000000"/>
                <w:sz w:val="24"/>
                <w:szCs w:val="24"/>
                <w:u w:val="none"/>
              </w:rPr>
            </w:pPr>
          </w:p>
        </w:tc>
      </w:tr>
      <w:tr w14:paraId="43DA9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456" w:type="dxa"/>
            <w:vMerge w:val="restart"/>
            <w:tcBorders>
              <w:top w:val="single" w:color="000000" w:sz="4" w:space="0"/>
              <w:left w:val="single" w:color="000000" w:sz="4" w:space="0"/>
              <w:bottom w:val="single" w:color="000000" w:sz="4" w:space="0"/>
              <w:right w:val="single" w:color="auto" w:sz="4" w:space="0"/>
            </w:tcBorders>
            <w:shd w:val="clear" w:color="auto" w:fill="auto"/>
            <w:vAlign w:val="center"/>
          </w:tcPr>
          <w:p w14:paraId="7BD99E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程</w:t>
            </w:r>
          </w:p>
        </w:tc>
        <w:tc>
          <w:tcPr>
            <w:tcW w:w="6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0A6C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共</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355B2E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理论型课程</w:t>
            </w:r>
          </w:p>
        </w:tc>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3F8146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051915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高等数学</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14:paraId="28A82C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XA61403201S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9F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011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76D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A26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08A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470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9890">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C8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D55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910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A1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974DF">
            <w:pPr>
              <w:jc w:val="center"/>
              <w:rPr>
                <w:rFonts w:hint="default" w:ascii="Times New Roman" w:hAnsi="Times New Roman" w:eastAsia="宋体" w:cs="Times New Roman"/>
                <w:i w:val="0"/>
                <w:iCs w:val="0"/>
                <w:color w:val="000000"/>
                <w:sz w:val="24"/>
                <w:szCs w:val="24"/>
                <w:u w:val="none"/>
              </w:rPr>
            </w:pPr>
          </w:p>
        </w:tc>
      </w:tr>
      <w:bookmarkEnd w:id="53"/>
      <w:tr w14:paraId="4E124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EF148B7">
            <w:pPr>
              <w:jc w:val="center"/>
              <w:rPr>
                <w:rFonts w:hint="eastAsia" w:ascii="仿宋" w:hAnsi="仿宋" w:eastAsia="仿宋" w:cs="仿宋"/>
                <w:i w:val="0"/>
                <w:iCs w:val="0"/>
                <w:color w:val="000000"/>
                <w:sz w:val="24"/>
                <w:szCs w:val="24"/>
                <w:u w:val="none"/>
              </w:rPr>
            </w:pPr>
          </w:p>
        </w:tc>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7CA43F6">
            <w:pPr>
              <w:jc w:val="center"/>
              <w:rPr>
                <w:rFonts w:hint="eastAsia" w:ascii="仿宋" w:hAnsi="仿宋" w:eastAsia="仿宋" w:cs="仿宋"/>
                <w:i w:val="0"/>
                <w:iCs w:val="0"/>
                <w:color w:val="000000"/>
                <w:sz w:val="24"/>
                <w:szCs w:val="24"/>
                <w:u w:val="none"/>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3A2B5B">
            <w:pPr>
              <w:jc w:val="center"/>
              <w:rPr>
                <w:rFonts w:hint="eastAsia" w:ascii="仿宋" w:hAnsi="仿宋" w:eastAsia="仿宋" w:cs="仿宋"/>
                <w:i w:val="0"/>
                <w:iCs w:val="0"/>
                <w:color w:val="000000"/>
                <w:sz w:val="24"/>
                <w:szCs w:val="24"/>
                <w:u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1D7C93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40E7D6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中华优秀传统文化</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14:paraId="6EBD4A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XA61403202S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381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6C1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E4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B97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58D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1E2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5EC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2A5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73F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003E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B595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F0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限定选修课</w:t>
            </w:r>
          </w:p>
        </w:tc>
      </w:tr>
      <w:tr w14:paraId="19102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29AABF8">
            <w:pPr>
              <w:jc w:val="center"/>
              <w:rPr>
                <w:rFonts w:hint="eastAsia" w:ascii="仿宋" w:hAnsi="仿宋" w:eastAsia="仿宋" w:cs="仿宋"/>
                <w:i w:val="0"/>
                <w:iCs w:val="0"/>
                <w:color w:val="000000"/>
                <w:sz w:val="24"/>
                <w:szCs w:val="24"/>
                <w:u w:val="none"/>
              </w:rPr>
            </w:pPr>
          </w:p>
        </w:tc>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41D994">
            <w:pPr>
              <w:jc w:val="center"/>
              <w:rPr>
                <w:rFonts w:hint="eastAsia" w:ascii="仿宋" w:hAnsi="仿宋" w:eastAsia="仿宋" w:cs="仿宋"/>
                <w:i w:val="0"/>
                <w:iCs w:val="0"/>
                <w:color w:val="000000"/>
                <w:sz w:val="24"/>
                <w:szCs w:val="24"/>
                <w:u w:val="none"/>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290392">
            <w:pPr>
              <w:jc w:val="center"/>
              <w:rPr>
                <w:rFonts w:hint="eastAsia" w:ascii="仿宋" w:hAnsi="仿宋" w:eastAsia="仿宋" w:cs="仿宋"/>
                <w:i w:val="0"/>
                <w:iCs w:val="0"/>
                <w:color w:val="000000"/>
                <w:sz w:val="24"/>
                <w:szCs w:val="24"/>
                <w:u w:val="none"/>
              </w:rPr>
            </w:pPr>
          </w:p>
        </w:tc>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5236C8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36E3AA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社会主义发展史</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14:paraId="0955544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XA51403201S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A47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B57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129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03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98B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A4D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81BB">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A6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2A6D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E6AE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D1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FE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限定选修课</w:t>
            </w:r>
          </w:p>
        </w:tc>
      </w:tr>
      <w:tr w14:paraId="5627F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CD8A7E1">
            <w:pPr>
              <w:jc w:val="center"/>
              <w:rPr>
                <w:rFonts w:hint="eastAsia" w:ascii="仿宋" w:hAnsi="仿宋" w:eastAsia="仿宋" w:cs="仿宋"/>
                <w:i w:val="0"/>
                <w:iCs w:val="0"/>
                <w:color w:val="000000"/>
                <w:sz w:val="24"/>
                <w:szCs w:val="24"/>
                <w:u w:val="none"/>
              </w:rPr>
            </w:pPr>
          </w:p>
        </w:tc>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CE2C37">
            <w:pPr>
              <w:jc w:val="center"/>
              <w:rPr>
                <w:rFonts w:hint="eastAsia" w:ascii="仿宋" w:hAnsi="仿宋" w:eastAsia="仿宋" w:cs="仿宋"/>
                <w:i w:val="0"/>
                <w:iCs w:val="0"/>
                <w:color w:val="000000"/>
                <w:sz w:val="24"/>
                <w:szCs w:val="24"/>
                <w:u w:val="none"/>
              </w:rPr>
            </w:pPr>
          </w:p>
        </w:tc>
        <w:tc>
          <w:tcPr>
            <w:tcW w:w="45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726402">
            <w:pPr>
              <w:jc w:val="center"/>
              <w:rPr>
                <w:rFonts w:hint="eastAsia" w:ascii="仿宋" w:hAnsi="仿宋" w:eastAsia="仿宋" w:cs="仿宋"/>
                <w:i w:val="0"/>
                <w:iCs w:val="0"/>
                <w:color w:val="000000"/>
                <w:sz w:val="24"/>
                <w:szCs w:val="24"/>
                <w:u w:val="none"/>
              </w:rPr>
            </w:pPr>
          </w:p>
        </w:tc>
        <w:tc>
          <w:tcPr>
            <w:tcW w:w="315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A448099">
            <w:pPr>
              <w:jc w:val="center"/>
              <w:rPr>
                <w:rFonts w:hint="default" w:ascii="Times New Roman" w:hAnsi="Times New Roman" w:eastAsia="宋体" w:cs="Times New Roman"/>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auto" w:sz="4" w:space="0"/>
              <w:bottom w:val="single" w:color="000000" w:sz="4" w:space="0"/>
              <w:right w:val="single" w:color="000000" w:sz="4" w:space="0"/>
            </w:tcBorders>
            <w:shd w:val="clear" w:color="auto" w:fill="auto"/>
            <w:vAlign w:val="center"/>
          </w:tcPr>
          <w:p w14:paraId="214B58F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878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CA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84E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98D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FF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6E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556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40D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8C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196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87BF6">
            <w:pPr>
              <w:jc w:val="center"/>
              <w:rPr>
                <w:rFonts w:hint="default" w:ascii="Times New Roman" w:hAnsi="Times New Roman" w:eastAsia="宋体" w:cs="Times New Roman"/>
                <w:i w:val="0"/>
                <w:iCs w:val="0"/>
                <w:color w:val="000000"/>
                <w:sz w:val="24"/>
                <w:szCs w:val="24"/>
                <w:u w:val="none"/>
              </w:rPr>
            </w:pPr>
          </w:p>
        </w:tc>
      </w:tr>
      <w:tr w14:paraId="22877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4132DF48">
            <w:pPr>
              <w:jc w:val="center"/>
              <w:rPr>
                <w:rFonts w:hint="eastAsia" w:ascii="仿宋" w:hAnsi="仿宋" w:eastAsia="仿宋" w:cs="仿宋"/>
                <w:i w:val="0"/>
                <w:iCs w:val="0"/>
                <w:color w:val="000000"/>
                <w:sz w:val="24"/>
                <w:szCs w:val="24"/>
                <w:u w:val="none"/>
              </w:rPr>
            </w:pPr>
            <w:bookmarkStart w:id="54" w:name="_GoBack" w:colFirst="1" w:colLast="4"/>
          </w:p>
        </w:tc>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9255C4">
            <w:pPr>
              <w:jc w:val="center"/>
              <w:rPr>
                <w:rFonts w:hint="eastAsia" w:ascii="仿宋" w:hAnsi="仿宋" w:eastAsia="仿宋" w:cs="仿宋"/>
                <w:i w:val="0"/>
                <w:iCs w:val="0"/>
                <w:color w:val="000000"/>
                <w:sz w:val="24"/>
                <w:szCs w:val="24"/>
                <w:u w:val="none"/>
              </w:rPr>
            </w:pPr>
          </w:p>
        </w:tc>
        <w:tc>
          <w:tcPr>
            <w:tcW w:w="45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E1037B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4D7BC5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1DD177C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5D4453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6F50BFA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p w14:paraId="366E19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理实型课程</w:t>
            </w:r>
          </w:p>
        </w:tc>
        <w:tc>
          <w:tcPr>
            <w:tcW w:w="456" w:type="dxa"/>
            <w:tcBorders>
              <w:top w:val="single" w:color="auto" w:sz="4" w:space="0"/>
              <w:left w:val="single" w:color="auto" w:sz="4" w:space="0"/>
              <w:bottom w:val="single" w:color="auto" w:sz="4" w:space="0"/>
              <w:right w:val="single" w:color="auto" w:sz="4" w:space="0"/>
            </w:tcBorders>
            <w:shd w:val="clear" w:color="auto" w:fill="auto"/>
            <w:vAlign w:val="center"/>
          </w:tcPr>
          <w:p w14:paraId="2C5352E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auto" w:sz="4" w:space="0"/>
              <w:left w:val="single" w:color="auto" w:sz="4" w:space="0"/>
              <w:bottom w:val="single" w:color="auto" w:sz="4" w:space="0"/>
              <w:right w:val="single" w:color="auto" w:sz="4" w:space="0"/>
            </w:tcBorders>
            <w:shd w:val="clear" w:color="auto" w:fill="auto"/>
            <w:vAlign w:val="center"/>
          </w:tcPr>
          <w:p w14:paraId="627B4F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美育</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14:paraId="3DC6FA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57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D0F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465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0B68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FB51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0333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8B3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ADE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83FC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17B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48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0C6E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u w:val="none"/>
                <w:lang w:val="en-US" w:eastAsia="zh-CN" w:bidi="ar"/>
              </w:rPr>
              <w:t>限定选修</w:t>
            </w:r>
            <w:r>
              <w:rPr>
                <w:rFonts w:hint="default" w:ascii="Times New Roman" w:hAnsi="Times New Roman" w:eastAsia="宋体" w:cs="Times New Roman"/>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u w:val="none"/>
                <w:lang w:val="en-US" w:eastAsia="zh-CN" w:bidi="ar"/>
              </w:rPr>
              <w:t>三选一</w:t>
            </w:r>
          </w:p>
        </w:tc>
      </w:tr>
      <w:tr w14:paraId="3F884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E46039A">
            <w:pPr>
              <w:jc w:val="center"/>
              <w:rPr>
                <w:rFonts w:hint="eastAsia" w:ascii="仿宋" w:hAnsi="仿宋" w:eastAsia="仿宋" w:cs="仿宋"/>
                <w:i w:val="0"/>
                <w:iCs w:val="0"/>
                <w:color w:val="000000"/>
                <w:sz w:val="24"/>
                <w:szCs w:val="24"/>
                <w:u w:val="none"/>
              </w:rPr>
            </w:pPr>
          </w:p>
        </w:tc>
        <w:tc>
          <w:tcPr>
            <w:tcW w:w="696" w:type="dxa"/>
            <w:vMerge w:val="continue"/>
            <w:tcBorders>
              <w:top w:val="single" w:color="auto" w:sz="4" w:space="0"/>
              <w:left w:val="single" w:color="auto" w:sz="4" w:space="0"/>
              <w:bottom w:val="single" w:color="000000" w:sz="4" w:space="0"/>
              <w:right w:val="single" w:color="000000" w:sz="4" w:space="0"/>
            </w:tcBorders>
            <w:shd w:val="clear" w:color="auto" w:fill="auto"/>
            <w:vAlign w:val="center"/>
          </w:tcPr>
          <w:p w14:paraId="0C138783">
            <w:pPr>
              <w:jc w:val="center"/>
              <w:rPr>
                <w:rFonts w:hint="eastAsia" w:ascii="仿宋" w:hAnsi="仿宋" w:eastAsia="仿宋" w:cs="仿宋"/>
                <w:i w:val="0"/>
                <w:iCs w:val="0"/>
                <w:color w:val="000000"/>
                <w:sz w:val="24"/>
                <w:szCs w:val="24"/>
                <w:u w:val="none"/>
              </w:rPr>
            </w:pPr>
          </w:p>
        </w:tc>
        <w:tc>
          <w:tcPr>
            <w:tcW w:w="456" w:type="dxa"/>
            <w:vMerge w:val="continue"/>
            <w:tcBorders>
              <w:top w:val="single" w:color="auto" w:sz="4" w:space="0"/>
              <w:left w:val="single" w:color="000000" w:sz="4" w:space="0"/>
              <w:right w:val="single" w:color="000000" w:sz="4" w:space="0"/>
            </w:tcBorders>
            <w:shd w:val="clear" w:color="auto" w:fill="auto"/>
            <w:vAlign w:val="center"/>
          </w:tcPr>
          <w:p w14:paraId="0CF80803">
            <w:pPr>
              <w:jc w:val="center"/>
              <w:rPr>
                <w:rFonts w:hint="eastAsia" w:ascii="仿宋" w:hAnsi="仿宋" w:eastAsia="仿宋" w:cs="仿宋"/>
                <w:i w:val="0"/>
                <w:iCs w:val="0"/>
                <w:color w:val="000000"/>
                <w:sz w:val="24"/>
                <w:szCs w:val="24"/>
                <w:u w:val="none"/>
              </w:rPr>
            </w:pPr>
          </w:p>
        </w:tc>
        <w:tc>
          <w:tcPr>
            <w:tcW w:w="456" w:type="dxa"/>
            <w:tcBorders>
              <w:top w:val="single" w:color="auto" w:sz="4" w:space="0"/>
              <w:left w:val="single" w:color="000000" w:sz="4" w:space="0"/>
              <w:bottom w:val="single" w:color="000000" w:sz="4" w:space="0"/>
              <w:right w:val="single" w:color="000000" w:sz="4" w:space="0"/>
            </w:tcBorders>
            <w:shd w:val="clear" w:color="auto" w:fill="auto"/>
            <w:vAlign w:val="center"/>
          </w:tcPr>
          <w:p w14:paraId="29991E8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auto" w:sz="4" w:space="0"/>
              <w:left w:val="single" w:color="000000" w:sz="4" w:space="0"/>
              <w:bottom w:val="single" w:color="000000" w:sz="4" w:space="0"/>
              <w:right w:val="single" w:color="000000" w:sz="4" w:space="0"/>
            </w:tcBorders>
            <w:shd w:val="clear" w:color="auto" w:fill="auto"/>
            <w:vAlign w:val="center"/>
          </w:tcPr>
          <w:p w14:paraId="6ACDB9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艺术教育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FF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F3F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886C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9E9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13A6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514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794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E91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B613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A9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EE2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9117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277F7">
            <w:pPr>
              <w:jc w:val="center"/>
              <w:rPr>
                <w:rFonts w:hint="default" w:ascii="Times New Roman" w:hAnsi="Times New Roman" w:eastAsia="宋体" w:cs="Times New Roman"/>
                <w:i w:val="0"/>
                <w:iCs w:val="0"/>
                <w:color w:val="000000"/>
                <w:sz w:val="24"/>
                <w:szCs w:val="24"/>
                <w:u w:val="none"/>
              </w:rPr>
            </w:pPr>
          </w:p>
        </w:tc>
      </w:tr>
      <w:tr w14:paraId="4F0BF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917120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A71315E">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right w:val="single" w:color="000000" w:sz="4" w:space="0"/>
            </w:tcBorders>
            <w:shd w:val="clear" w:color="auto" w:fill="auto"/>
            <w:vAlign w:val="center"/>
          </w:tcPr>
          <w:p w14:paraId="777B602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0A1F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51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社会主义核心价值观教育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FA0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2A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5FB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E6A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23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CF8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4F3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C01A">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2E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9AC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48FD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94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60C79">
            <w:pPr>
              <w:jc w:val="center"/>
              <w:rPr>
                <w:rFonts w:hint="default" w:ascii="Times New Roman" w:hAnsi="Times New Roman" w:eastAsia="宋体" w:cs="Times New Roman"/>
                <w:i w:val="0"/>
                <w:iCs w:val="0"/>
                <w:color w:val="000000"/>
                <w:sz w:val="24"/>
                <w:szCs w:val="24"/>
                <w:u w:val="none"/>
              </w:rPr>
            </w:pPr>
          </w:p>
        </w:tc>
      </w:tr>
      <w:tr w14:paraId="51508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5EB80183">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5D63512C">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right w:val="single" w:color="000000" w:sz="4" w:space="0"/>
            </w:tcBorders>
            <w:shd w:val="clear" w:color="auto" w:fill="auto"/>
            <w:vAlign w:val="center"/>
          </w:tcPr>
          <w:p w14:paraId="6574B09D">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0474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A1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健康教育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184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08F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AE6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FC0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DE5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D11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D89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B2C0">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EF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45A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0F3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983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039AD">
            <w:pPr>
              <w:jc w:val="center"/>
              <w:rPr>
                <w:rFonts w:hint="default" w:ascii="Times New Roman" w:hAnsi="Times New Roman" w:eastAsia="宋体" w:cs="Times New Roman"/>
                <w:i w:val="0"/>
                <w:iCs w:val="0"/>
                <w:color w:val="000000"/>
                <w:sz w:val="24"/>
                <w:szCs w:val="24"/>
                <w:u w:val="none"/>
              </w:rPr>
            </w:pPr>
          </w:p>
        </w:tc>
      </w:tr>
      <w:tr w14:paraId="5B7FF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358A58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5FBD462A">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right w:val="single" w:color="000000" w:sz="4" w:space="0"/>
            </w:tcBorders>
            <w:shd w:val="clear" w:color="auto" w:fill="auto"/>
            <w:vAlign w:val="center"/>
          </w:tcPr>
          <w:p w14:paraId="56374DD3">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4E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C8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职业素养</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9D12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3A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891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E1C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A3A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16B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0749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9186">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673F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01C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BB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978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CA91">
            <w:pPr>
              <w:jc w:val="center"/>
              <w:rPr>
                <w:rFonts w:hint="default" w:ascii="Times New Roman" w:hAnsi="Times New Roman" w:eastAsia="宋体" w:cs="Times New Roman"/>
                <w:i w:val="0"/>
                <w:iCs w:val="0"/>
                <w:color w:val="000000"/>
                <w:sz w:val="24"/>
                <w:szCs w:val="24"/>
                <w:u w:val="none"/>
              </w:rPr>
            </w:pPr>
          </w:p>
        </w:tc>
      </w:tr>
      <w:tr w14:paraId="547C9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A8B91D4">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67E8372C">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right w:val="single" w:color="000000" w:sz="4" w:space="0"/>
            </w:tcBorders>
            <w:shd w:val="clear" w:color="auto" w:fill="auto"/>
            <w:vAlign w:val="center"/>
          </w:tcPr>
          <w:p w14:paraId="16ECC11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878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78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生态文明教育</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F95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XB61403207S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1C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34F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962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82F4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8C6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ED37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2FB0">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C46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575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7DBE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3C80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9152">
            <w:pPr>
              <w:jc w:val="center"/>
              <w:rPr>
                <w:rFonts w:hint="default" w:ascii="Times New Roman" w:hAnsi="Times New Roman" w:eastAsia="宋体" w:cs="Times New Roman"/>
                <w:i w:val="0"/>
                <w:iCs w:val="0"/>
                <w:color w:val="000000"/>
                <w:sz w:val="24"/>
                <w:szCs w:val="24"/>
                <w:u w:val="none"/>
              </w:rPr>
            </w:pPr>
          </w:p>
        </w:tc>
      </w:tr>
      <w:tr w14:paraId="626F3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70BC7AA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31D65770">
            <w:pPr>
              <w:jc w:val="center"/>
              <w:rPr>
                <w:rFonts w:hint="eastAsia" w:ascii="仿宋" w:hAnsi="仿宋" w:eastAsia="仿宋" w:cs="仿宋"/>
                <w:i w:val="0"/>
                <w:iCs w:val="0"/>
                <w:color w:val="000000"/>
                <w:sz w:val="24"/>
                <w:szCs w:val="24"/>
                <w:u w:val="none"/>
              </w:rPr>
            </w:pPr>
          </w:p>
        </w:tc>
        <w:tc>
          <w:tcPr>
            <w:tcW w:w="456" w:type="dxa"/>
            <w:vMerge w:val="continue"/>
            <w:tcBorders>
              <w:left w:val="single" w:color="000000" w:sz="4" w:space="0"/>
              <w:bottom w:val="single" w:color="000000" w:sz="4" w:space="0"/>
              <w:right w:val="single" w:color="000000" w:sz="4" w:space="0"/>
            </w:tcBorders>
            <w:shd w:val="clear" w:color="auto" w:fill="auto"/>
            <w:vAlign w:val="center"/>
          </w:tcPr>
          <w:p w14:paraId="61C29CE0">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C353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B0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897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DF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46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DA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076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97A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336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23C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81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73CA">
            <w:pPr>
              <w:jc w:val="center"/>
              <w:rPr>
                <w:rFonts w:hint="default" w:ascii="Times New Roman" w:hAnsi="Times New Roman" w:eastAsia="宋体" w:cs="Times New Roman"/>
                <w:i w:val="0"/>
                <w:iCs w:val="0"/>
                <w:color w:val="000000"/>
                <w:sz w:val="24"/>
                <w:szCs w:val="24"/>
                <w:u w:val="none"/>
              </w:rPr>
            </w:pPr>
          </w:p>
        </w:tc>
      </w:tr>
      <w:tr w14:paraId="69576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auto" w:sz="4" w:space="0"/>
            </w:tcBorders>
            <w:shd w:val="clear" w:color="auto" w:fill="auto"/>
            <w:vAlign w:val="center"/>
          </w:tcPr>
          <w:p w14:paraId="001E425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auto" w:sz="4" w:space="0"/>
              <w:bottom w:val="single" w:color="000000" w:sz="4" w:space="0"/>
              <w:right w:val="single" w:color="000000" w:sz="4" w:space="0"/>
            </w:tcBorders>
            <w:shd w:val="clear" w:color="auto" w:fill="auto"/>
            <w:vAlign w:val="center"/>
          </w:tcPr>
          <w:p w14:paraId="71BDE406">
            <w:pPr>
              <w:jc w:val="center"/>
              <w:rPr>
                <w:rFonts w:hint="eastAsia" w:ascii="仿宋" w:hAnsi="仿宋" w:eastAsia="仿宋" w:cs="仿宋"/>
                <w:i w:val="0"/>
                <w:iCs w:val="0"/>
                <w:color w:val="000000"/>
                <w:sz w:val="24"/>
                <w:szCs w:val="24"/>
                <w:u w:val="none"/>
              </w:rPr>
            </w:pP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B06E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B095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16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E96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87B3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4D7C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12E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79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A0A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72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D70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30F6D">
            <w:pPr>
              <w:jc w:val="center"/>
              <w:rPr>
                <w:rFonts w:hint="default" w:ascii="Times New Roman" w:hAnsi="Times New Roman" w:eastAsia="宋体" w:cs="Times New Roman"/>
                <w:i w:val="0"/>
                <w:iCs w:val="0"/>
                <w:color w:val="000000"/>
                <w:sz w:val="24"/>
                <w:szCs w:val="24"/>
                <w:u w:val="none"/>
              </w:rPr>
            </w:pPr>
          </w:p>
        </w:tc>
      </w:tr>
      <w:tr w14:paraId="5519D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0"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C2A3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必修课</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2DC5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D9D0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理论型课程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8D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44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人体解剖学与组织胚胎学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CD8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158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9EC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935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71F6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AD6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1A5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C51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DC8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692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70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5D6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97A48">
            <w:pPr>
              <w:jc w:val="center"/>
              <w:rPr>
                <w:rFonts w:hint="default" w:ascii="Times New Roman" w:hAnsi="Times New Roman" w:eastAsia="宋体" w:cs="Times New Roman"/>
                <w:i w:val="0"/>
                <w:iCs w:val="0"/>
                <w:color w:val="000000"/>
                <w:sz w:val="24"/>
                <w:szCs w:val="24"/>
                <w:u w:val="none"/>
              </w:rPr>
            </w:pPr>
          </w:p>
        </w:tc>
      </w:tr>
      <w:tr w14:paraId="63EA6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8822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0DB9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8732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5B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473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护理学导论</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BA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B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466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163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61F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1BF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65A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717A">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5B1D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5EC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8C6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C23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B14F">
            <w:pPr>
              <w:jc w:val="center"/>
              <w:rPr>
                <w:rFonts w:hint="default" w:ascii="Times New Roman" w:hAnsi="Times New Roman" w:eastAsia="宋体" w:cs="Times New Roman"/>
                <w:i w:val="0"/>
                <w:iCs w:val="0"/>
                <w:color w:val="000000"/>
                <w:sz w:val="24"/>
                <w:szCs w:val="24"/>
                <w:u w:val="none"/>
              </w:rPr>
            </w:pPr>
          </w:p>
        </w:tc>
      </w:tr>
      <w:tr w14:paraId="6AAC7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1B2D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31FE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470A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1B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CA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基础护理（一）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394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CC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F17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D6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62FC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9DC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1ED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3356">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AB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80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B6B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6BC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4405B">
            <w:pPr>
              <w:jc w:val="center"/>
              <w:rPr>
                <w:rFonts w:hint="default" w:ascii="Times New Roman" w:hAnsi="Times New Roman" w:eastAsia="宋体" w:cs="Times New Roman"/>
                <w:i w:val="0"/>
                <w:iCs w:val="0"/>
                <w:color w:val="000000"/>
                <w:sz w:val="24"/>
                <w:szCs w:val="24"/>
                <w:u w:val="none"/>
              </w:rPr>
            </w:pPr>
          </w:p>
        </w:tc>
      </w:tr>
      <w:tr w14:paraId="4F11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F0C2B">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731D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EC10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29C1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3B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基础护理（二）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BF8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ZA352020103S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57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646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57E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40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A6CA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240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9575">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1B8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7D6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CEC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C2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257D">
            <w:pPr>
              <w:jc w:val="center"/>
              <w:rPr>
                <w:rFonts w:hint="default" w:ascii="Times New Roman" w:hAnsi="Times New Roman" w:eastAsia="宋体" w:cs="Times New Roman"/>
                <w:i w:val="0"/>
                <w:iCs w:val="0"/>
                <w:color w:val="000000"/>
                <w:sz w:val="24"/>
                <w:szCs w:val="24"/>
                <w:u w:val="none"/>
              </w:rPr>
            </w:pPr>
          </w:p>
        </w:tc>
      </w:tr>
      <w:tr w14:paraId="781CA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7EA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A1DF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2AD29">
            <w:pPr>
              <w:jc w:val="center"/>
              <w:rPr>
                <w:rFonts w:hint="eastAsia" w:ascii="仿宋" w:hAnsi="仿宋" w:eastAsia="仿宋" w:cs="仿宋"/>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8A2C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2C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D910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870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4CB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CB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4F2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79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65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A1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CC7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1C60">
            <w:pPr>
              <w:jc w:val="center"/>
              <w:rPr>
                <w:rFonts w:hint="default" w:ascii="Times New Roman" w:hAnsi="Times New Roman" w:eastAsia="宋体" w:cs="Times New Roman"/>
                <w:i w:val="0"/>
                <w:iCs w:val="0"/>
                <w:color w:val="000000"/>
                <w:sz w:val="24"/>
                <w:szCs w:val="24"/>
                <w:u w:val="none"/>
              </w:rPr>
            </w:pPr>
          </w:p>
        </w:tc>
      </w:tr>
      <w:tr w14:paraId="74A81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E8CA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45FC6">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76E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理实型课程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61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B4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生理学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B93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682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50F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3FC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0002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20E6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EDB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7755">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04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52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B420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DB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FB71">
            <w:pPr>
              <w:jc w:val="center"/>
              <w:rPr>
                <w:rFonts w:hint="default" w:ascii="Times New Roman" w:hAnsi="Times New Roman" w:eastAsia="宋体" w:cs="Times New Roman"/>
                <w:i w:val="0"/>
                <w:iCs w:val="0"/>
                <w:color w:val="000000"/>
                <w:sz w:val="24"/>
                <w:szCs w:val="24"/>
                <w:u w:val="none"/>
              </w:rPr>
            </w:pPr>
          </w:p>
        </w:tc>
      </w:tr>
      <w:tr w14:paraId="4E156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DE2F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78AF5">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F0B0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D30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EB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生物化学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D64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5B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1A1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4B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E08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9E3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425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E190">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D93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52B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CE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62F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347B">
            <w:pPr>
              <w:jc w:val="center"/>
              <w:rPr>
                <w:rFonts w:hint="default" w:ascii="Times New Roman" w:hAnsi="Times New Roman" w:eastAsia="宋体" w:cs="Times New Roman"/>
                <w:i w:val="0"/>
                <w:iCs w:val="0"/>
                <w:color w:val="000000"/>
                <w:sz w:val="24"/>
                <w:szCs w:val="24"/>
                <w:u w:val="none"/>
              </w:rPr>
            </w:pPr>
          </w:p>
        </w:tc>
      </w:tr>
      <w:tr w14:paraId="28F9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9FA26">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B1414">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D3D5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BEF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D6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病理学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646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D4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A51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07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8825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ABA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0E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E50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61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953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9D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6EE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5481">
            <w:pPr>
              <w:jc w:val="center"/>
              <w:rPr>
                <w:rFonts w:hint="default" w:ascii="Times New Roman" w:hAnsi="Times New Roman" w:eastAsia="宋体" w:cs="Times New Roman"/>
                <w:i w:val="0"/>
                <w:iCs w:val="0"/>
                <w:color w:val="000000"/>
                <w:sz w:val="24"/>
                <w:szCs w:val="24"/>
                <w:u w:val="none"/>
              </w:rPr>
            </w:pPr>
          </w:p>
        </w:tc>
      </w:tr>
      <w:tr w14:paraId="21682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8CA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B34F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2868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31C7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96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药理学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62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A7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E6B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CE7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746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3F2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7DB5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AA5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E73F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86F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02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35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65A6">
            <w:pPr>
              <w:jc w:val="center"/>
              <w:rPr>
                <w:rFonts w:hint="default" w:ascii="Times New Roman" w:hAnsi="Times New Roman" w:eastAsia="宋体" w:cs="Times New Roman"/>
                <w:i w:val="0"/>
                <w:iCs w:val="0"/>
                <w:color w:val="000000"/>
                <w:sz w:val="24"/>
                <w:szCs w:val="24"/>
                <w:u w:val="none"/>
              </w:rPr>
            </w:pPr>
          </w:p>
        </w:tc>
      </w:tr>
      <w:tr w14:paraId="3A90C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E7D9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8F6DD">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9DD8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946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02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病原生物学与免疫学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9A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8F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AEE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54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A7E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F4A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E7F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3294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5F8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E56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B66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3D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4628">
            <w:pPr>
              <w:jc w:val="center"/>
              <w:rPr>
                <w:rFonts w:hint="default" w:ascii="Times New Roman" w:hAnsi="Times New Roman" w:eastAsia="宋体" w:cs="Times New Roman"/>
                <w:i w:val="0"/>
                <w:iCs w:val="0"/>
                <w:color w:val="000000"/>
                <w:sz w:val="24"/>
                <w:szCs w:val="24"/>
                <w:u w:val="none"/>
              </w:rPr>
            </w:pPr>
          </w:p>
        </w:tc>
      </w:tr>
      <w:tr w14:paraId="54A3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E795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52BB6">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3C6D3">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157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D87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健康评估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669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09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46F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39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8AE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04D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34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4D6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591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6F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60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23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068D">
            <w:pPr>
              <w:jc w:val="center"/>
              <w:rPr>
                <w:rFonts w:hint="default" w:ascii="Times New Roman" w:hAnsi="Times New Roman" w:eastAsia="宋体" w:cs="Times New Roman"/>
                <w:i w:val="0"/>
                <w:iCs w:val="0"/>
                <w:color w:val="000000"/>
                <w:sz w:val="24"/>
                <w:szCs w:val="24"/>
                <w:u w:val="none"/>
              </w:rPr>
            </w:pPr>
          </w:p>
        </w:tc>
      </w:tr>
      <w:tr w14:paraId="25A02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C49B8">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0A18A">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57BA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B86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1D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内科护理（一）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9BD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D0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5DB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EFC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63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2EF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BEDE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E773">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8CD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F0B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715D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95D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12B5">
            <w:pPr>
              <w:jc w:val="center"/>
              <w:rPr>
                <w:rFonts w:hint="default" w:ascii="Times New Roman" w:hAnsi="Times New Roman" w:eastAsia="宋体" w:cs="Times New Roman"/>
                <w:i w:val="0"/>
                <w:iCs w:val="0"/>
                <w:color w:val="000000"/>
                <w:sz w:val="24"/>
                <w:szCs w:val="24"/>
                <w:u w:val="none"/>
              </w:rPr>
            </w:pPr>
          </w:p>
        </w:tc>
      </w:tr>
      <w:tr w14:paraId="76C93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E55F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A8075">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97E4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658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52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内科护理（二）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822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C5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CED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12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086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9B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6D5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8B28">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F0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81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D43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906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FBF6B">
            <w:pPr>
              <w:jc w:val="center"/>
              <w:rPr>
                <w:rFonts w:hint="default" w:ascii="Times New Roman" w:hAnsi="Times New Roman" w:eastAsia="宋体" w:cs="Times New Roman"/>
                <w:i w:val="0"/>
                <w:iCs w:val="0"/>
                <w:color w:val="000000"/>
                <w:sz w:val="24"/>
                <w:szCs w:val="24"/>
                <w:u w:val="none"/>
              </w:rPr>
            </w:pPr>
          </w:p>
        </w:tc>
      </w:tr>
      <w:tr w14:paraId="70402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E6A1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F214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6E25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EA1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70B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外科护理（一）</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A68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ZB352020108S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83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5C6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4D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D3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625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1B0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5C8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E88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C37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15B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79F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E1DC">
            <w:pPr>
              <w:jc w:val="center"/>
              <w:rPr>
                <w:rFonts w:hint="default" w:ascii="Times New Roman" w:hAnsi="Times New Roman" w:eastAsia="宋体" w:cs="Times New Roman"/>
                <w:i w:val="0"/>
                <w:iCs w:val="0"/>
                <w:color w:val="000000"/>
                <w:sz w:val="24"/>
                <w:szCs w:val="24"/>
                <w:u w:val="none"/>
              </w:rPr>
            </w:pPr>
          </w:p>
        </w:tc>
      </w:tr>
      <w:tr w14:paraId="10F3A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15D2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5E902">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7E4E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F13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05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外科护理（二）</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B5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ZB352020108S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4DF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38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5F2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B44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5613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E29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A9C6">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03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D345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A8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4DB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620A">
            <w:pPr>
              <w:jc w:val="center"/>
              <w:rPr>
                <w:rFonts w:hint="default" w:ascii="Times New Roman" w:hAnsi="Times New Roman" w:eastAsia="宋体" w:cs="Times New Roman"/>
                <w:i w:val="0"/>
                <w:iCs w:val="0"/>
                <w:color w:val="000000"/>
                <w:sz w:val="24"/>
                <w:szCs w:val="24"/>
                <w:u w:val="none"/>
              </w:rPr>
            </w:pPr>
          </w:p>
        </w:tc>
      </w:tr>
      <w:tr w14:paraId="78FE2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89E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B757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4229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33DA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C3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妇产科护理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83D2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ZB352020109S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CF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F1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78E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C84F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73F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064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76FC">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71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AAB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3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A2D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0EBA7">
            <w:pPr>
              <w:jc w:val="center"/>
              <w:rPr>
                <w:rFonts w:hint="default" w:ascii="Times New Roman" w:hAnsi="Times New Roman" w:eastAsia="宋体" w:cs="Times New Roman"/>
                <w:i w:val="0"/>
                <w:iCs w:val="0"/>
                <w:color w:val="000000"/>
                <w:sz w:val="24"/>
                <w:szCs w:val="24"/>
                <w:u w:val="none"/>
              </w:rPr>
            </w:pPr>
          </w:p>
        </w:tc>
      </w:tr>
      <w:tr w14:paraId="2B609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B76A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8AC9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8E43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280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018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儿科护理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8FC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ZB352020110S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AA6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E1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305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C3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26A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4E7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3321">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D5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63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288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130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4990C">
            <w:pPr>
              <w:jc w:val="center"/>
              <w:rPr>
                <w:rFonts w:hint="default" w:ascii="Times New Roman" w:hAnsi="Times New Roman" w:eastAsia="宋体" w:cs="Times New Roman"/>
                <w:i w:val="0"/>
                <w:iCs w:val="0"/>
                <w:color w:val="000000"/>
                <w:sz w:val="24"/>
                <w:szCs w:val="24"/>
                <w:u w:val="none"/>
              </w:rPr>
            </w:pPr>
          </w:p>
        </w:tc>
      </w:tr>
      <w:tr w14:paraId="4936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3FA6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05F8B">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6481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19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0D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急危重症护理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F74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ZB352020111S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5B5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443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6BE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6A1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FC2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56BD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A47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FA2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F95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DE5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7A8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A42E">
            <w:pPr>
              <w:jc w:val="center"/>
              <w:rPr>
                <w:rFonts w:hint="default" w:ascii="Times New Roman" w:hAnsi="Times New Roman" w:eastAsia="宋体" w:cs="Times New Roman"/>
                <w:i w:val="0"/>
                <w:iCs w:val="0"/>
                <w:color w:val="000000"/>
                <w:sz w:val="24"/>
                <w:szCs w:val="24"/>
                <w:u w:val="none"/>
              </w:rPr>
            </w:pPr>
          </w:p>
        </w:tc>
      </w:tr>
      <w:tr w14:paraId="0211A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EAFB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B371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1897">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F34D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975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90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8D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1D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A1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8F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FE1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ED00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779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48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C83A">
            <w:pPr>
              <w:jc w:val="center"/>
              <w:rPr>
                <w:rFonts w:hint="default" w:ascii="Times New Roman" w:hAnsi="Times New Roman" w:eastAsia="宋体" w:cs="Times New Roman"/>
                <w:i w:val="0"/>
                <w:iCs w:val="0"/>
                <w:color w:val="000000"/>
                <w:sz w:val="24"/>
                <w:szCs w:val="24"/>
                <w:u w:val="none"/>
              </w:rPr>
            </w:pPr>
          </w:p>
        </w:tc>
      </w:tr>
      <w:tr w14:paraId="42A4E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8340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6F4FF">
            <w:pPr>
              <w:jc w:val="center"/>
              <w:rPr>
                <w:rFonts w:hint="eastAsia" w:ascii="仿宋" w:hAnsi="仿宋" w:eastAsia="仿宋" w:cs="仿宋"/>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6C5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实践型课程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FDB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94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人体解剖学与组织胚胎学实训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634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A1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09B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4FF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326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5AB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128A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4EF58">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A6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DD5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66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C40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F389">
            <w:pPr>
              <w:jc w:val="center"/>
              <w:rPr>
                <w:rFonts w:hint="default" w:ascii="Times New Roman" w:hAnsi="Times New Roman" w:eastAsia="宋体" w:cs="Times New Roman"/>
                <w:i w:val="0"/>
                <w:iCs w:val="0"/>
                <w:color w:val="000000"/>
                <w:sz w:val="24"/>
                <w:szCs w:val="24"/>
                <w:u w:val="none"/>
              </w:rPr>
            </w:pPr>
          </w:p>
        </w:tc>
      </w:tr>
      <w:tr w14:paraId="3E2F4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049E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82DB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6DFE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7AD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68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基础护理实训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F103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96E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B4DC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6E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EC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C4DB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85FB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4C03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72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85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1F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95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F41A8">
            <w:pPr>
              <w:jc w:val="center"/>
              <w:rPr>
                <w:rFonts w:hint="default" w:ascii="Times New Roman" w:hAnsi="Times New Roman" w:eastAsia="宋体" w:cs="Times New Roman"/>
                <w:i w:val="0"/>
                <w:iCs w:val="0"/>
                <w:color w:val="000000"/>
                <w:sz w:val="24"/>
                <w:szCs w:val="24"/>
                <w:u w:val="none"/>
              </w:rPr>
            </w:pPr>
          </w:p>
        </w:tc>
      </w:tr>
      <w:tr w14:paraId="7F5CC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FABE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53E4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547C3">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361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C4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综合护理实训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2F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78F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557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C195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BA3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8EE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3CC2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4715">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10A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63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CC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75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C981">
            <w:pPr>
              <w:jc w:val="center"/>
              <w:rPr>
                <w:rFonts w:hint="default" w:ascii="Times New Roman" w:hAnsi="Times New Roman" w:eastAsia="宋体" w:cs="Times New Roman"/>
                <w:i w:val="0"/>
                <w:iCs w:val="0"/>
                <w:color w:val="000000"/>
                <w:sz w:val="24"/>
                <w:szCs w:val="24"/>
                <w:u w:val="none"/>
              </w:rPr>
            </w:pPr>
          </w:p>
        </w:tc>
      </w:tr>
      <w:tr w14:paraId="2C34A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6380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6B0B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E081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51F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66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民族传统疗法</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0AB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D8B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720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3F8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C96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01B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C58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7C9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1E7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99A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71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4EC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B141">
            <w:pPr>
              <w:jc w:val="center"/>
              <w:rPr>
                <w:rFonts w:hint="default" w:ascii="Times New Roman" w:hAnsi="Times New Roman" w:eastAsia="宋体" w:cs="Times New Roman"/>
                <w:i w:val="0"/>
                <w:iCs w:val="0"/>
                <w:color w:val="000000"/>
                <w:sz w:val="24"/>
                <w:szCs w:val="24"/>
                <w:u w:val="none"/>
              </w:rPr>
            </w:pPr>
          </w:p>
        </w:tc>
      </w:tr>
      <w:tr w14:paraId="64845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4A726">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DC061">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C2A5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FD5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D7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临床见习</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A9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1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6F3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9E75">
            <w:pPr>
              <w:jc w:val="center"/>
              <w:rPr>
                <w:rFonts w:hint="default" w:ascii="Times New Roman" w:hAnsi="Times New Roman" w:eastAsia="宋体" w:cs="Times New Roman"/>
                <w:i w:val="0"/>
                <w:iCs w:val="0"/>
                <w:color w:val="000000"/>
                <w:sz w:val="24"/>
                <w:szCs w:val="24"/>
                <w:u w:val="none"/>
              </w:rPr>
            </w:pP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049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第</w:t>
            </w:r>
            <w:r>
              <w:rPr>
                <w:rFonts w:hint="default" w:ascii="Times New Roman" w:hAnsi="Times New Roman" w:eastAsia="仿宋" w:cs="Times New Roman"/>
                <w:i w:val="0"/>
                <w:iCs w:val="0"/>
                <w:color w:val="000000"/>
                <w:kern w:val="0"/>
                <w:sz w:val="24"/>
                <w:szCs w:val="24"/>
                <w:u w:val="none"/>
                <w:lang w:val="en-US" w:eastAsia="zh-CN" w:bidi="ar"/>
              </w:rPr>
              <w:t>3-4</w:t>
            </w:r>
            <w:r>
              <w:rPr>
                <w:rFonts w:hint="eastAsia" w:ascii="仿宋" w:hAnsi="仿宋" w:eastAsia="仿宋" w:cs="仿宋"/>
                <w:i w:val="0"/>
                <w:iCs w:val="0"/>
                <w:color w:val="000000"/>
                <w:kern w:val="0"/>
                <w:sz w:val="24"/>
                <w:szCs w:val="24"/>
                <w:u w:val="none"/>
                <w:lang w:val="en-US" w:eastAsia="zh-CN" w:bidi="ar"/>
              </w:rPr>
              <w:t>学期，每学期</w:t>
            </w:r>
            <w:r>
              <w:rPr>
                <w:rFonts w:hint="default" w:ascii="Times New Roman" w:hAnsi="Times New Roman" w:eastAsia="仿宋" w:cs="Times New Roman"/>
                <w:i w:val="0"/>
                <w:iCs w:val="0"/>
                <w:color w:val="000000"/>
                <w:kern w:val="0"/>
                <w:sz w:val="24"/>
                <w:szCs w:val="24"/>
                <w:u w:val="none"/>
                <w:lang w:val="en-US" w:eastAsia="zh-CN" w:bidi="ar"/>
              </w:rPr>
              <w:t>1</w:t>
            </w:r>
            <w:r>
              <w:rPr>
                <w:rFonts w:hint="eastAsia" w:ascii="仿宋" w:hAnsi="仿宋" w:eastAsia="仿宋" w:cs="仿宋"/>
                <w:i w:val="0"/>
                <w:iCs w:val="0"/>
                <w:color w:val="000000"/>
                <w:kern w:val="0"/>
                <w:sz w:val="24"/>
                <w:szCs w:val="24"/>
                <w:u w:val="none"/>
                <w:lang w:val="en-US" w:eastAsia="zh-CN" w:bidi="ar"/>
              </w:rPr>
              <w:t>周</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FB2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DDB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CA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CD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757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F2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591C">
            <w:pPr>
              <w:jc w:val="center"/>
              <w:rPr>
                <w:rFonts w:hint="default" w:ascii="Times New Roman" w:hAnsi="Times New Roman" w:eastAsia="宋体" w:cs="Times New Roman"/>
                <w:i w:val="0"/>
                <w:iCs w:val="0"/>
                <w:color w:val="000000"/>
                <w:sz w:val="24"/>
                <w:szCs w:val="24"/>
                <w:u w:val="none"/>
              </w:rPr>
            </w:pPr>
          </w:p>
        </w:tc>
      </w:tr>
      <w:tr w14:paraId="1ECCB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D46D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2F24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8A1D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28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09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实习</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681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EF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06A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D70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ABF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5ED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82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F0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16C6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6E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909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0CA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7E4A">
            <w:pPr>
              <w:jc w:val="center"/>
              <w:rPr>
                <w:rFonts w:hint="default" w:ascii="Times New Roman" w:hAnsi="Times New Roman" w:eastAsia="宋体" w:cs="Times New Roman"/>
                <w:i w:val="0"/>
                <w:iCs w:val="0"/>
                <w:color w:val="000000"/>
                <w:sz w:val="24"/>
                <w:szCs w:val="24"/>
                <w:u w:val="none"/>
              </w:rPr>
            </w:pPr>
          </w:p>
        </w:tc>
      </w:tr>
      <w:tr w14:paraId="4F4E8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4D77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6B673">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88A9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16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2C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毕业教育及考核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A18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ZC352020107S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5B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考试</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BC5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115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DB9E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ECB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242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3A3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333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71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0CC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03E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CE67">
            <w:pPr>
              <w:jc w:val="center"/>
              <w:rPr>
                <w:rFonts w:hint="default" w:ascii="Times New Roman" w:hAnsi="Times New Roman" w:eastAsia="宋体" w:cs="Times New Roman"/>
                <w:i w:val="0"/>
                <w:iCs w:val="0"/>
                <w:color w:val="000000"/>
                <w:sz w:val="24"/>
                <w:szCs w:val="24"/>
                <w:u w:val="none"/>
              </w:rPr>
            </w:pPr>
          </w:p>
        </w:tc>
      </w:tr>
      <w:tr w14:paraId="59A36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95E7">
            <w:pPr>
              <w:jc w:val="center"/>
              <w:rPr>
                <w:rFonts w:hint="eastAsia" w:ascii="仿宋" w:hAnsi="仿宋" w:eastAsia="仿宋" w:cs="仿宋"/>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02EF3">
            <w:pPr>
              <w:jc w:val="center"/>
              <w:rPr>
                <w:rFonts w:hint="eastAsia" w:ascii="宋体" w:hAnsi="宋体" w:eastAsia="宋体" w:cs="宋体"/>
                <w:i w:val="0"/>
                <w:iCs w:val="0"/>
                <w:color w:val="000000"/>
                <w:sz w:val="22"/>
                <w:szCs w:val="22"/>
                <w:u w:val="none"/>
              </w:rPr>
            </w:pP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4E15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E51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3165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944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A2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31E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C9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5C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66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276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01A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794A">
            <w:pPr>
              <w:jc w:val="center"/>
              <w:rPr>
                <w:rFonts w:hint="default" w:ascii="Times New Roman" w:hAnsi="Times New Roman" w:eastAsia="宋体" w:cs="Times New Roman"/>
                <w:i w:val="0"/>
                <w:iCs w:val="0"/>
                <w:color w:val="000000"/>
                <w:sz w:val="24"/>
                <w:szCs w:val="24"/>
                <w:u w:val="none"/>
              </w:rPr>
            </w:pPr>
          </w:p>
        </w:tc>
      </w:tr>
      <w:tr w14:paraId="4EF96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2F24A">
            <w:pPr>
              <w:jc w:val="center"/>
              <w:rPr>
                <w:rFonts w:hint="eastAsia" w:ascii="仿宋" w:hAnsi="仿宋" w:eastAsia="仿宋" w:cs="仿宋"/>
                <w:i w:val="0"/>
                <w:iCs w:val="0"/>
                <w:color w:val="000000"/>
                <w:sz w:val="24"/>
                <w:szCs w:val="24"/>
                <w:u w:val="none"/>
              </w:rPr>
            </w:pPr>
          </w:p>
        </w:tc>
        <w:tc>
          <w:tcPr>
            <w:tcW w:w="47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F263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B5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0C6D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3FE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7F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9A8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B0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51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A54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4D0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966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9FF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4EAD">
            <w:pPr>
              <w:jc w:val="center"/>
              <w:rPr>
                <w:rFonts w:hint="default" w:ascii="Times New Roman" w:hAnsi="Times New Roman" w:eastAsia="宋体" w:cs="Times New Roman"/>
                <w:i w:val="0"/>
                <w:iCs w:val="0"/>
                <w:color w:val="000000"/>
                <w:sz w:val="24"/>
                <w:szCs w:val="24"/>
                <w:u w:val="none"/>
              </w:rPr>
            </w:pPr>
          </w:p>
        </w:tc>
      </w:tr>
      <w:tr w14:paraId="40540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0"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877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E3B0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336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实</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程</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B76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D98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人际沟通（护士人文与修养）</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3D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E5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96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90E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E73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79D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F85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5C0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AB7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A67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08F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63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D6E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限定选修课</w:t>
            </w:r>
          </w:p>
        </w:tc>
      </w:tr>
      <w:tr w14:paraId="2F6C2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CB22E">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643D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0881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84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BE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护理管理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30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47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135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3AF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57A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DF9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DFD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24B8">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F5DD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24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57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A88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BA109">
            <w:pPr>
              <w:jc w:val="center"/>
              <w:rPr>
                <w:rFonts w:hint="eastAsia" w:ascii="仿宋" w:hAnsi="仿宋" w:eastAsia="仿宋" w:cs="仿宋"/>
                <w:i w:val="0"/>
                <w:iCs w:val="0"/>
                <w:color w:val="000000"/>
                <w:sz w:val="24"/>
                <w:szCs w:val="24"/>
                <w:u w:val="none"/>
              </w:rPr>
            </w:pPr>
          </w:p>
        </w:tc>
      </w:tr>
      <w:tr w14:paraId="3D01B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02A7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9660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FF50F">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BDD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16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社区护理（前</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6E6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072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E79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337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BC8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371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FC5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C4C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A61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8F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8F4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640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EDB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任选</w:t>
            </w:r>
            <w:r>
              <w:rPr>
                <w:rFonts w:hint="default" w:ascii="Times New Roman" w:hAnsi="Times New Roman" w:eastAsia="仿宋" w:cs="Times New Roman"/>
                <w:i w:val="0"/>
                <w:iCs w:val="0"/>
                <w:color w:val="000000"/>
                <w:kern w:val="0"/>
                <w:sz w:val="24"/>
                <w:szCs w:val="24"/>
                <w:u w:val="none"/>
                <w:lang w:val="en-US" w:eastAsia="zh-CN" w:bidi="ar"/>
              </w:rPr>
              <w:t>11</w:t>
            </w:r>
            <w:r>
              <w:rPr>
                <w:rFonts w:hint="eastAsia" w:ascii="仿宋" w:hAnsi="仿宋" w:eastAsia="仿宋" w:cs="仿宋"/>
                <w:i w:val="0"/>
                <w:iCs w:val="0"/>
                <w:color w:val="000000"/>
                <w:kern w:val="0"/>
                <w:sz w:val="24"/>
                <w:szCs w:val="24"/>
                <w:u w:val="none"/>
                <w:lang w:val="en-US" w:eastAsia="zh-CN" w:bidi="ar"/>
              </w:rPr>
              <w:t>学分（第三学期3学分，第四学期8学分）</w:t>
            </w:r>
          </w:p>
        </w:tc>
      </w:tr>
      <w:tr w14:paraId="25E17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F8F9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D015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0B7A3">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8813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B85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护理伦理与法律法规（后</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5D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62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381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20D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CD8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25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B5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58E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F0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C9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1EB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9A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BD3D7">
            <w:pPr>
              <w:jc w:val="center"/>
              <w:rPr>
                <w:rFonts w:hint="eastAsia" w:ascii="仿宋" w:hAnsi="仿宋" w:eastAsia="仿宋" w:cs="仿宋"/>
                <w:i w:val="0"/>
                <w:iCs w:val="0"/>
                <w:color w:val="000000"/>
                <w:sz w:val="24"/>
                <w:szCs w:val="24"/>
                <w:u w:val="none"/>
              </w:rPr>
            </w:pPr>
          </w:p>
        </w:tc>
      </w:tr>
      <w:tr w14:paraId="7A189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0C5F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4B5E">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D4F5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3EC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F5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护理心理学（前</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82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F9C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A6BD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C21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979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C8B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C7E6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E00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8A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9C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960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758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6617D">
            <w:pPr>
              <w:jc w:val="center"/>
              <w:rPr>
                <w:rFonts w:hint="eastAsia" w:ascii="仿宋" w:hAnsi="仿宋" w:eastAsia="仿宋" w:cs="仿宋"/>
                <w:i w:val="0"/>
                <w:iCs w:val="0"/>
                <w:color w:val="000000"/>
                <w:sz w:val="24"/>
                <w:szCs w:val="24"/>
                <w:u w:val="none"/>
              </w:rPr>
            </w:pPr>
          </w:p>
        </w:tc>
      </w:tr>
      <w:tr w14:paraId="2899E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43AF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C55BD">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5BFF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249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1D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精神科护理（后</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B2E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C6A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EC7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75C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E6D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1EC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3F5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4329">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838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98E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C83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9661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F04B6">
            <w:pPr>
              <w:jc w:val="center"/>
              <w:rPr>
                <w:rFonts w:hint="eastAsia" w:ascii="仿宋" w:hAnsi="仿宋" w:eastAsia="仿宋" w:cs="仿宋"/>
                <w:i w:val="0"/>
                <w:iCs w:val="0"/>
                <w:color w:val="000000"/>
                <w:sz w:val="24"/>
                <w:szCs w:val="24"/>
                <w:u w:val="none"/>
              </w:rPr>
            </w:pPr>
          </w:p>
        </w:tc>
      </w:tr>
      <w:tr w14:paraId="36A16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FD771">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E37A2">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EFCC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0C3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1E9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婴幼儿护理（前</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1F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74F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309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5F0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419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8F00">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E9B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38CF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B94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5B3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819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54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9C176">
            <w:pPr>
              <w:jc w:val="center"/>
              <w:rPr>
                <w:rFonts w:hint="eastAsia" w:ascii="仿宋" w:hAnsi="仿宋" w:eastAsia="仿宋" w:cs="仿宋"/>
                <w:i w:val="0"/>
                <w:iCs w:val="0"/>
                <w:color w:val="000000"/>
                <w:sz w:val="24"/>
                <w:szCs w:val="24"/>
                <w:u w:val="none"/>
              </w:rPr>
            </w:pPr>
          </w:p>
        </w:tc>
      </w:tr>
      <w:tr w14:paraId="5355B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CFA0D">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057FE">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44E9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1E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E94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护理职业防护（后</w:t>
            </w:r>
            <w:r>
              <w:rPr>
                <w:rFonts w:hint="default" w:ascii="Times New Roman" w:hAnsi="Times New Roman" w:eastAsia="仿宋" w:cs="Times New Roman"/>
                <w:i w:val="0"/>
                <w:iCs w:val="0"/>
                <w:color w:val="000000"/>
                <w:kern w:val="0"/>
                <w:sz w:val="24"/>
                <w:szCs w:val="24"/>
                <w:u w:val="none"/>
                <w:lang w:val="en-US" w:eastAsia="zh-CN" w:bidi="ar"/>
              </w:rPr>
              <w:t>9</w:t>
            </w:r>
            <w:r>
              <w:rPr>
                <w:rFonts w:hint="eastAsia" w:ascii="仿宋" w:hAnsi="仿宋" w:eastAsia="仿宋" w:cs="仿宋"/>
                <w:i w:val="0"/>
                <w:iCs w:val="0"/>
                <w:color w:val="000000"/>
                <w:kern w:val="0"/>
                <w:sz w:val="24"/>
                <w:szCs w:val="24"/>
                <w:u w:val="none"/>
                <w:lang w:val="en-US" w:eastAsia="zh-CN" w:bidi="ar"/>
              </w:rPr>
              <w:t>周）</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40A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D9B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94D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982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79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B8E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99D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750E">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E0E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4B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1D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025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A7EF3">
            <w:pPr>
              <w:jc w:val="center"/>
              <w:rPr>
                <w:rFonts w:hint="eastAsia" w:ascii="仿宋" w:hAnsi="仿宋" w:eastAsia="仿宋" w:cs="仿宋"/>
                <w:i w:val="0"/>
                <w:iCs w:val="0"/>
                <w:color w:val="000000"/>
                <w:sz w:val="24"/>
                <w:szCs w:val="24"/>
                <w:u w:val="none"/>
              </w:rPr>
            </w:pPr>
          </w:p>
        </w:tc>
      </w:tr>
      <w:tr w14:paraId="41B9A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21FC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20489">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6499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DFE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38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康复护理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B55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KB352020108S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2A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FF2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4631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C06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AC2E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67A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436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3F0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A048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B92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8B6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8C303">
            <w:pPr>
              <w:jc w:val="center"/>
              <w:rPr>
                <w:rFonts w:hint="eastAsia" w:ascii="仿宋" w:hAnsi="仿宋" w:eastAsia="仿宋" w:cs="仿宋"/>
                <w:i w:val="0"/>
                <w:iCs w:val="0"/>
                <w:color w:val="000000"/>
                <w:sz w:val="24"/>
                <w:szCs w:val="24"/>
                <w:u w:val="none"/>
              </w:rPr>
            </w:pPr>
          </w:p>
        </w:tc>
      </w:tr>
      <w:tr w14:paraId="2A3C1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E402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1684C">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1BA9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7E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2C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营养与膳食</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522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KB352020109S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657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7FE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37E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2946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6F1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E62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1EB2">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D8F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644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53B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C98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79519">
            <w:pPr>
              <w:jc w:val="center"/>
              <w:rPr>
                <w:rFonts w:hint="eastAsia" w:ascii="仿宋" w:hAnsi="仿宋" w:eastAsia="仿宋" w:cs="仿宋"/>
                <w:i w:val="0"/>
                <w:iCs w:val="0"/>
                <w:color w:val="000000"/>
                <w:sz w:val="24"/>
                <w:szCs w:val="24"/>
                <w:u w:val="none"/>
              </w:rPr>
            </w:pPr>
          </w:p>
        </w:tc>
      </w:tr>
      <w:tr w14:paraId="3AAA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AFAD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093B6">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FD2C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7B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1B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传染病护理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EE6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KB352020110S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CF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B07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8FA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697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ACF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FE6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7BFED">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094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EB5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0BB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B5D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631B1">
            <w:pPr>
              <w:jc w:val="center"/>
              <w:rPr>
                <w:rFonts w:hint="eastAsia" w:ascii="仿宋" w:hAnsi="仿宋" w:eastAsia="仿宋" w:cs="仿宋"/>
                <w:i w:val="0"/>
                <w:iCs w:val="0"/>
                <w:color w:val="000000"/>
                <w:sz w:val="24"/>
                <w:szCs w:val="24"/>
                <w:u w:val="none"/>
              </w:rPr>
            </w:pPr>
          </w:p>
        </w:tc>
      </w:tr>
      <w:tr w14:paraId="0FBD0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37BC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7FC30">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CC8E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211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9C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老年护理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610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09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CF5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33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4B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57E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C2C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925C">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5F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69B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00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1D7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3D84">
            <w:pPr>
              <w:jc w:val="center"/>
              <w:rPr>
                <w:rFonts w:hint="eastAsia" w:ascii="仿宋" w:hAnsi="仿宋" w:eastAsia="仿宋" w:cs="仿宋"/>
                <w:i w:val="0"/>
                <w:iCs w:val="0"/>
                <w:color w:val="000000"/>
                <w:sz w:val="24"/>
                <w:szCs w:val="24"/>
                <w:u w:val="none"/>
              </w:rPr>
            </w:pPr>
          </w:p>
        </w:tc>
      </w:tr>
      <w:tr w14:paraId="2EA57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7E3A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A671F">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4441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A80F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77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眼耳鼻喉口腔科护理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AB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E4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EA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BFB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BF9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3063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33B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357BF">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9A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20B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12F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2A8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C12FC">
            <w:pPr>
              <w:jc w:val="center"/>
              <w:rPr>
                <w:rFonts w:hint="eastAsia" w:ascii="仿宋" w:hAnsi="仿宋" w:eastAsia="仿宋" w:cs="仿宋"/>
                <w:i w:val="0"/>
                <w:iCs w:val="0"/>
                <w:color w:val="000000"/>
                <w:sz w:val="24"/>
                <w:szCs w:val="24"/>
                <w:u w:val="none"/>
              </w:rPr>
            </w:pPr>
          </w:p>
        </w:tc>
      </w:tr>
      <w:tr w14:paraId="2982F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BD168">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83436">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C28B8">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04D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994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护理信息学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ED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0E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4D5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740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92C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638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63C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28DA">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593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4190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3E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94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C07C7">
            <w:pPr>
              <w:jc w:val="center"/>
              <w:rPr>
                <w:rFonts w:hint="eastAsia" w:ascii="仿宋" w:hAnsi="仿宋" w:eastAsia="仿宋" w:cs="仿宋"/>
                <w:i w:val="0"/>
                <w:iCs w:val="0"/>
                <w:color w:val="000000"/>
                <w:sz w:val="24"/>
                <w:szCs w:val="24"/>
                <w:u w:val="none"/>
              </w:rPr>
            </w:pPr>
          </w:p>
        </w:tc>
      </w:tr>
      <w:tr w14:paraId="46EC8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5E5D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7625E">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141E2">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D8F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BA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中医护理技术</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E414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A0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8AD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D54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13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50D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186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09B3">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0BE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54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A22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96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64930">
            <w:pPr>
              <w:jc w:val="center"/>
              <w:rPr>
                <w:rFonts w:hint="eastAsia" w:ascii="仿宋" w:hAnsi="仿宋" w:eastAsia="仿宋" w:cs="仿宋"/>
                <w:i w:val="0"/>
                <w:iCs w:val="0"/>
                <w:color w:val="000000"/>
                <w:sz w:val="24"/>
                <w:szCs w:val="24"/>
                <w:u w:val="none"/>
              </w:rPr>
            </w:pPr>
          </w:p>
        </w:tc>
      </w:tr>
      <w:tr w14:paraId="35B20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2B10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69767">
            <w:pPr>
              <w:jc w:val="center"/>
              <w:rPr>
                <w:rFonts w:hint="eastAsia" w:ascii="仿宋" w:hAnsi="仿宋" w:eastAsia="仿宋" w:cs="仿宋"/>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7F60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14A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4FDD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中医养生与食疗</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08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KB352020115S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7C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7F8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192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97D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10D4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EED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5AB4">
            <w:pPr>
              <w:jc w:val="center"/>
              <w:rPr>
                <w:rFonts w:hint="default" w:ascii="Times New Roman" w:hAnsi="Times New Roman" w:eastAsia="宋体" w:cs="Times New Roman"/>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A9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5AA1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B6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5FB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19E57">
            <w:pPr>
              <w:jc w:val="center"/>
              <w:rPr>
                <w:rFonts w:hint="default" w:ascii="Times New Roman" w:hAnsi="Times New Roman" w:eastAsia="宋体" w:cs="Times New Roman"/>
                <w:i w:val="0"/>
                <w:iCs w:val="0"/>
                <w:color w:val="000000"/>
                <w:sz w:val="24"/>
                <w:szCs w:val="24"/>
                <w:u w:val="none"/>
              </w:rPr>
            </w:pPr>
          </w:p>
        </w:tc>
      </w:tr>
      <w:tr w14:paraId="2A225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AEE8C">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9259D">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C3DB">
            <w:pPr>
              <w:jc w:val="center"/>
              <w:rPr>
                <w:rFonts w:hint="default" w:ascii="Times New Roman" w:hAnsi="Times New Roman" w:eastAsia="宋体" w:cs="Times New Roman"/>
                <w:i w:val="0"/>
                <w:iCs w:val="0"/>
                <w:color w:val="000000"/>
                <w:sz w:val="24"/>
                <w:szCs w:val="24"/>
                <w:u w:val="none"/>
              </w:rPr>
            </w:pPr>
          </w:p>
        </w:tc>
        <w:tc>
          <w:tcPr>
            <w:tcW w:w="361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0C6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小计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49A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1C3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EF9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F39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6B8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20C4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35E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BE2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8FE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F09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EA4A">
            <w:pPr>
              <w:jc w:val="center"/>
              <w:rPr>
                <w:rFonts w:hint="default" w:ascii="Times New Roman" w:hAnsi="Times New Roman" w:eastAsia="宋体" w:cs="Times New Roman"/>
                <w:i w:val="0"/>
                <w:iCs w:val="0"/>
                <w:color w:val="000000"/>
                <w:sz w:val="24"/>
                <w:szCs w:val="24"/>
                <w:u w:val="none"/>
              </w:rPr>
            </w:pPr>
          </w:p>
        </w:tc>
      </w:tr>
      <w:tr w14:paraId="1ACB1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3C85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85A31">
            <w:pPr>
              <w:jc w:val="center"/>
              <w:rPr>
                <w:rFonts w:hint="eastAsia" w:ascii="仿宋" w:hAnsi="仿宋" w:eastAsia="仿宋" w:cs="仿宋"/>
                <w:i w:val="0"/>
                <w:iCs w:val="0"/>
                <w:color w:val="000000"/>
                <w:sz w:val="24"/>
                <w:szCs w:val="24"/>
                <w:u w:val="none"/>
              </w:rPr>
            </w:pPr>
          </w:p>
        </w:tc>
        <w:tc>
          <w:tcPr>
            <w:tcW w:w="40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45CE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合计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E0B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369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9D5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8F35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4CB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B2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3B52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9C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A5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AE7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540B">
            <w:pPr>
              <w:jc w:val="center"/>
              <w:rPr>
                <w:rFonts w:hint="default" w:ascii="Times New Roman" w:hAnsi="Times New Roman" w:eastAsia="宋体" w:cs="Times New Roman"/>
                <w:i w:val="0"/>
                <w:iCs w:val="0"/>
                <w:color w:val="000000"/>
                <w:sz w:val="24"/>
                <w:szCs w:val="24"/>
                <w:u w:val="none"/>
              </w:rPr>
            </w:pPr>
          </w:p>
        </w:tc>
      </w:tr>
      <w:tr w14:paraId="363DD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jc w:val="center"/>
        </w:trPr>
        <w:tc>
          <w:tcPr>
            <w:tcW w:w="521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F85FA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总计</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8B2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12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A9E2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06D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02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B36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0E8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2904</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BA4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1428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73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1476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D6B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5A94">
            <w:pPr>
              <w:jc w:val="center"/>
              <w:rPr>
                <w:rFonts w:hint="eastAsia" w:ascii="宋体" w:hAnsi="宋体" w:eastAsia="宋体" w:cs="宋体"/>
                <w:i w:val="0"/>
                <w:iCs w:val="0"/>
                <w:color w:val="000000"/>
                <w:sz w:val="22"/>
                <w:szCs w:val="22"/>
                <w:u w:val="none"/>
              </w:rPr>
            </w:pPr>
          </w:p>
        </w:tc>
      </w:tr>
      <w:tr w14:paraId="23F61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013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现代学徒制必修课</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12EB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仿宋" w:hAnsi="仿宋" w:eastAsia="仿宋" w:cs="仿宋"/>
                <w:i w:val="0"/>
                <w:iCs w:val="0"/>
                <w:color w:val="000000"/>
                <w:kern w:val="0"/>
                <w:sz w:val="24"/>
                <w:szCs w:val="24"/>
                <w:u w:val="none"/>
                <w:lang w:val="en-US" w:eastAsia="zh-CN" w:bidi="ar"/>
              </w:rPr>
              <w:t>岗位实践课（现代学徒制课程，三选一）</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EF6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中医保健护理</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3A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50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太极拳教学</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7B1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252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9339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B02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81F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7D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035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1BB7">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DFE3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A45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FB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F7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A7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备注：面向现代学徒制学生，学习方向三选一，学生修读岗位拓展课8学分，原则上第四学期不再选修其他专业选修课。</w:t>
            </w:r>
          </w:p>
        </w:tc>
      </w:tr>
      <w:tr w14:paraId="66BD1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B8EDA">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1A91B">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81BA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959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59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艾灸</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8B1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3740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949F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701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CA5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51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FF61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506B">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E61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728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3F2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2D7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50E42">
            <w:pPr>
              <w:jc w:val="center"/>
              <w:rPr>
                <w:rFonts w:hint="eastAsia" w:ascii="宋体" w:hAnsi="宋体" w:eastAsia="宋体" w:cs="宋体"/>
                <w:i w:val="0"/>
                <w:iCs w:val="0"/>
                <w:color w:val="000000"/>
                <w:sz w:val="24"/>
                <w:szCs w:val="24"/>
                <w:u w:val="none"/>
              </w:rPr>
            </w:pPr>
          </w:p>
        </w:tc>
      </w:tr>
      <w:tr w14:paraId="7D33B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6768B">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2D768">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F874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00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C4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中药熏蒸、拔罐、刮痧</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B29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ADC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CCC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969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2AF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379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357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DB21">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A3A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55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A9F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61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D26C4">
            <w:pPr>
              <w:jc w:val="center"/>
              <w:rPr>
                <w:rFonts w:hint="eastAsia" w:ascii="宋体" w:hAnsi="宋体" w:eastAsia="宋体" w:cs="宋体"/>
                <w:i w:val="0"/>
                <w:iCs w:val="0"/>
                <w:color w:val="000000"/>
                <w:sz w:val="24"/>
                <w:szCs w:val="24"/>
                <w:u w:val="none"/>
              </w:rPr>
            </w:pPr>
          </w:p>
        </w:tc>
      </w:tr>
      <w:tr w14:paraId="74B2C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30A6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04692">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388D5">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F2F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E7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耳穴压豆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0A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94E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300A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A46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5B745">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8A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5C9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AB823">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16B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2F5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7FB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2F5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7456F">
            <w:pPr>
              <w:jc w:val="center"/>
              <w:rPr>
                <w:rFonts w:hint="eastAsia" w:ascii="宋体" w:hAnsi="宋体" w:eastAsia="宋体" w:cs="宋体"/>
                <w:i w:val="0"/>
                <w:iCs w:val="0"/>
                <w:color w:val="000000"/>
                <w:sz w:val="24"/>
                <w:szCs w:val="24"/>
                <w:u w:val="none"/>
              </w:rPr>
            </w:pPr>
          </w:p>
        </w:tc>
      </w:tr>
      <w:tr w14:paraId="1DBB9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C25F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9ADE0">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24456">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B4A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DF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中医推拿</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EC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115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9C9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B97B">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065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6B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17F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225C">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A91A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B36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73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B73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66DF4">
            <w:pPr>
              <w:jc w:val="center"/>
              <w:rPr>
                <w:rFonts w:hint="eastAsia" w:ascii="宋体" w:hAnsi="宋体" w:eastAsia="宋体" w:cs="宋体"/>
                <w:i w:val="0"/>
                <w:iCs w:val="0"/>
                <w:color w:val="000000"/>
                <w:sz w:val="24"/>
                <w:szCs w:val="24"/>
                <w:u w:val="none"/>
              </w:rPr>
            </w:pPr>
          </w:p>
        </w:tc>
      </w:tr>
      <w:tr w14:paraId="218F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2A910">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9BDF8">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7A6A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C46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B63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中医膳食保健</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BD3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QC352020106S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9BF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689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4C5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7B38">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B1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44A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FA761">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F28B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DA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3E2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05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69CA8">
            <w:pPr>
              <w:jc w:val="center"/>
              <w:rPr>
                <w:rFonts w:hint="eastAsia" w:ascii="宋体" w:hAnsi="宋体" w:eastAsia="宋体" w:cs="宋体"/>
                <w:i w:val="0"/>
                <w:iCs w:val="0"/>
                <w:color w:val="000000"/>
                <w:sz w:val="24"/>
                <w:szCs w:val="24"/>
                <w:u w:val="none"/>
              </w:rPr>
            </w:pPr>
          </w:p>
        </w:tc>
      </w:tr>
      <w:tr w14:paraId="61166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C0ED2">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F3D32">
            <w:pPr>
              <w:jc w:val="center"/>
              <w:rPr>
                <w:rFonts w:hint="default" w:ascii="Times New Roman" w:hAnsi="Times New Roman" w:eastAsia="宋体" w:cs="Times New Roman"/>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6F1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眼科护理</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052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3FA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社区眼健康筛查与档案管理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D669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QC352020107S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4F9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C74A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DB01">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BF9B">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D72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C77B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CB1A">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4FE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06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34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3B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36152">
            <w:pPr>
              <w:jc w:val="center"/>
              <w:rPr>
                <w:rFonts w:hint="eastAsia" w:ascii="宋体" w:hAnsi="宋体" w:eastAsia="宋体" w:cs="宋体"/>
                <w:i w:val="0"/>
                <w:iCs w:val="0"/>
                <w:color w:val="000000"/>
                <w:sz w:val="24"/>
                <w:szCs w:val="24"/>
                <w:u w:val="none"/>
              </w:rPr>
            </w:pPr>
          </w:p>
        </w:tc>
      </w:tr>
      <w:tr w14:paraId="3531C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78543">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92485">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4548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718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8B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眼科手术配合实训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B4F8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QC352020108S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8422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AB2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CE4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03C2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B0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4F0C9">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C36A">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26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AB82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074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16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4B656">
            <w:pPr>
              <w:jc w:val="center"/>
              <w:rPr>
                <w:rFonts w:hint="eastAsia" w:ascii="宋体" w:hAnsi="宋体" w:eastAsia="宋体" w:cs="宋体"/>
                <w:i w:val="0"/>
                <w:iCs w:val="0"/>
                <w:color w:val="000000"/>
                <w:sz w:val="24"/>
                <w:szCs w:val="24"/>
                <w:u w:val="none"/>
              </w:rPr>
            </w:pPr>
          </w:p>
        </w:tc>
      </w:tr>
      <w:tr w14:paraId="566F2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E7AEE">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EB635">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1906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1D3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06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眼科疾病护理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57E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QC352020109S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4AF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B98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4A0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BB5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382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5775A">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763F">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A4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34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A0A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7D5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40662">
            <w:pPr>
              <w:jc w:val="center"/>
              <w:rPr>
                <w:rFonts w:hint="eastAsia" w:ascii="宋体" w:hAnsi="宋体" w:eastAsia="宋体" w:cs="宋体"/>
                <w:i w:val="0"/>
                <w:iCs w:val="0"/>
                <w:color w:val="000000"/>
                <w:sz w:val="24"/>
                <w:szCs w:val="24"/>
                <w:u w:val="none"/>
              </w:rPr>
            </w:pPr>
          </w:p>
        </w:tc>
      </w:tr>
      <w:tr w14:paraId="5E038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0A735">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88D0F">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3382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B60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09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儿童斜弱视护理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B26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QC352020110S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45E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192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6BA2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B72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8E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1E8D">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2340">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10E0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F5E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82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5DD4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2A55C">
            <w:pPr>
              <w:jc w:val="center"/>
              <w:rPr>
                <w:rFonts w:hint="eastAsia" w:ascii="宋体" w:hAnsi="宋体" w:eastAsia="宋体" w:cs="宋体"/>
                <w:i w:val="0"/>
                <w:iCs w:val="0"/>
                <w:color w:val="000000"/>
                <w:sz w:val="24"/>
                <w:szCs w:val="24"/>
                <w:u w:val="none"/>
              </w:rPr>
            </w:pPr>
          </w:p>
        </w:tc>
      </w:tr>
      <w:tr w14:paraId="35DE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7DC47">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53A8D">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CF8A7">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BB8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12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眼科急救技能实训</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5D6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QC352020111S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8B43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AF1A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DD1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8533">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22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8DD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4CBB8">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982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12A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A60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243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02B84">
            <w:pPr>
              <w:jc w:val="center"/>
              <w:rPr>
                <w:rFonts w:hint="eastAsia" w:ascii="宋体" w:hAnsi="宋体" w:eastAsia="宋体" w:cs="宋体"/>
                <w:i w:val="0"/>
                <w:iCs w:val="0"/>
                <w:color w:val="000000"/>
                <w:sz w:val="24"/>
                <w:szCs w:val="24"/>
                <w:u w:val="none"/>
              </w:rPr>
            </w:pPr>
          </w:p>
        </w:tc>
      </w:tr>
      <w:tr w14:paraId="4ABE8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832A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7359C">
            <w:pPr>
              <w:jc w:val="center"/>
              <w:rPr>
                <w:rFonts w:hint="default" w:ascii="Times New Roman" w:hAnsi="Times New Roman" w:eastAsia="宋体" w:cs="Times New Roman"/>
                <w:i w:val="0"/>
                <w:iCs w:val="0"/>
                <w:color w:val="000000"/>
                <w:sz w:val="24"/>
                <w:szCs w:val="24"/>
                <w:u w:val="none"/>
              </w:rPr>
            </w:pP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FCE8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社区护理</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E45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C07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老年慢性病护理管理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AD5D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QC352020112S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C1C9">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4550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B424">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F541">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1E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3E12">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3EA0">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578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FF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DBF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10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1CF6B">
            <w:pPr>
              <w:jc w:val="center"/>
              <w:rPr>
                <w:rFonts w:hint="eastAsia" w:ascii="宋体" w:hAnsi="宋体" w:eastAsia="宋体" w:cs="宋体"/>
                <w:i w:val="0"/>
                <w:iCs w:val="0"/>
                <w:color w:val="000000"/>
                <w:sz w:val="24"/>
                <w:szCs w:val="24"/>
                <w:u w:val="none"/>
              </w:rPr>
            </w:pPr>
          </w:p>
        </w:tc>
      </w:tr>
      <w:tr w14:paraId="4FBA0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F53BF">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B6F05">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4C3CE">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0E4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CC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社区健康档案建立与管理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EDF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QC352020113S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EC0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814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644C0">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FCBC4">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CD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A7C7C">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3895">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AA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2F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5F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3E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1E8CD">
            <w:pPr>
              <w:jc w:val="center"/>
              <w:rPr>
                <w:rFonts w:hint="eastAsia" w:ascii="宋体" w:hAnsi="宋体" w:eastAsia="宋体" w:cs="宋体"/>
                <w:i w:val="0"/>
                <w:iCs w:val="0"/>
                <w:color w:val="000000"/>
                <w:sz w:val="24"/>
                <w:szCs w:val="24"/>
                <w:u w:val="none"/>
              </w:rPr>
            </w:pPr>
          </w:p>
        </w:tc>
      </w:tr>
      <w:tr w14:paraId="0B77B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CC299">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2D36D">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90E8C">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11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2BD9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社区康复护理实践</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16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QC352020114S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F3D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421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B2DD">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101F">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AB67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3557">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841D">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CAC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62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1F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64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807CF">
            <w:pPr>
              <w:jc w:val="center"/>
              <w:rPr>
                <w:rFonts w:hint="eastAsia" w:ascii="宋体" w:hAnsi="宋体" w:eastAsia="宋体" w:cs="宋体"/>
                <w:i w:val="0"/>
                <w:iCs w:val="0"/>
                <w:color w:val="000000"/>
                <w:sz w:val="24"/>
                <w:szCs w:val="24"/>
                <w:u w:val="none"/>
              </w:rPr>
            </w:pPr>
          </w:p>
        </w:tc>
      </w:tr>
      <w:tr w14:paraId="1472E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1667B">
            <w:pPr>
              <w:jc w:val="center"/>
              <w:rPr>
                <w:rFonts w:hint="eastAsia" w:ascii="仿宋" w:hAnsi="仿宋" w:eastAsia="仿宋" w:cs="仿宋"/>
                <w:i w:val="0"/>
                <w:iCs w:val="0"/>
                <w:color w:val="000000"/>
                <w:sz w:val="24"/>
                <w:szCs w:val="24"/>
                <w:u w:val="none"/>
              </w:rPr>
            </w:pP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062DA">
            <w:pPr>
              <w:jc w:val="center"/>
              <w:rPr>
                <w:rFonts w:hint="default" w:ascii="Times New Roman" w:hAnsi="Times New Roman" w:eastAsia="宋体" w:cs="Times New Roman"/>
                <w:i w:val="0"/>
                <w:iCs w:val="0"/>
                <w:color w:val="000000"/>
                <w:sz w:val="24"/>
                <w:szCs w:val="24"/>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DE1FA">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BB5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26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老年人生活照料实践</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1D87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QC352020115S</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16991">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考查</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E11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DC409">
            <w:pPr>
              <w:jc w:val="center"/>
              <w:rPr>
                <w:rFonts w:hint="eastAsia" w:ascii="仿宋" w:hAnsi="仿宋" w:eastAsia="仿宋" w:cs="仿宋"/>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7316">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02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1B9E">
            <w:pPr>
              <w:jc w:val="center"/>
              <w:rPr>
                <w:rFonts w:hint="default" w:ascii="Times New Roman" w:hAnsi="Times New Roman" w:eastAsia="宋体" w:cs="Times New Roman"/>
                <w:i w:val="0"/>
                <w:iCs w:val="0"/>
                <w:color w:val="000000"/>
                <w:sz w:val="24"/>
                <w:szCs w:val="24"/>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7D974">
            <w:pPr>
              <w:jc w:val="center"/>
              <w:rPr>
                <w:rFonts w:hint="eastAsia" w:ascii="仿宋" w:hAnsi="仿宋" w:eastAsia="仿宋" w:cs="仿宋"/>
                <w:i w:val="0"/>
                <w:iCs w:val="0"/>
                <w:color w:val="000000"/>
                <w:sz w:val="24"/>
                <w:szCs w:val="24"/>
                <w:u w:val="none"/>
              </w:rPr>
            </w:pP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21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54E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9E49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DD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1D6BA">
            <w:pPr>
              <w:jc w:val="center"/>
              <w:rPr>
                <w:rFonts w:hint="eastAsia" w:ascii="宋体" w:hAnsi="宋体" w:eastAsia="宋体" w:cs="宋体"/>
                <w:i w:val="0"/>
                <w:iCs w:val="0"/>
                <w:color w:val="000000"/>
                <w:sz w:val="24"/>
                <w:szCs w:val="24"/>
                <w:u w:val="none"/>
              </w:rPr>
            </w:pPr>
          </w:p>
        </w:tc>
      </w:tr>
    </w:tbl>
    <w:p w14:paraId="123174E4">
      <w:pPr>
        <w:jc w:val="both"/>
        <w:rPr>
          <w:rFonts w:hint="default" w:ascii="Times New Roman" w:hAnsi="Times New Roman" w:eastAsia="仿宋" w:cs="Times New Roman"/>
          <w:b w:val="0"/>
          <w:bCs/>
          <w:color w:val="auto"/>
          <w:sz w:val="24"/>
          <w:szCs w:val="24"/>
        </w:rPr>
      </w:pPr>
    </w:p>
    <w:p w14:paraId="395F4E90">
      <w:pPr>
        <w:spacing w:line="360" w:lineRule="auto"/>
        <w:ind w:firstLine="640" w:firstLineChars="200"/>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9.实践教学课程安排</w:t>
      </w:r>
    </w:p>
    <w:p w14:paraId="535C8359">
      <w:pPr>
        <w:jc w:val="center"/>
        <w:rPr>
          <w:rFonts w:hint="default" w:ascii="Times New Roman" w:hAnsi="Times New Roman" w:eastAsia="仿宋" w:cs="Times New Roman"/>
          <w:b w:val="0"/>
          <w:bCs/>
          <w:color w:val="auto"/>
          <w:sz w:val="24"/>
          <w:szCs w:val="24"/>
        </w:rPr>
      </w:pPr>
      <w:bookmarkStart w:id="32" w:name="_Hlk19714205"/>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1</w:t>
      </w:r>
      <w:r>
        <w:rPr>
          <w:rFonts w:hint="eastAsia" w:eastAsia="仿宋" w:cs="Times New Roman"/>
          <w:b w:val="0"/>
          <w:bCs/>
          <w:color w:val="auto"/>
          <w:sz w:val="24"/>
          <w:szCs w:val="24"/>
          <w:lang w:val="en-US" w:eastAsia="zh-CN"/>
        </w:rPr>
        <w:t>2</w:t>
      </w:r>
      <w:r>
        <w:rPr>
          <w:rFonts w:hint="default" w:ascii="Times New Roman" w:hAnsi="Times New Roman" w:eastAsia="仿宋" w:cs="Times New Roman"/>
          <w:b w:val="0"/>
          <w:bCs/>
          <w:color w:val="auto"/>
          <w:sz w:val="24"/>
          <w:szCs w:val="24"/>
        </w:rPr>
        <w:t xml:space="preserve"> </w:t>
      </w:r>
      <w:r>
        <w:rPr>
          <w:rFonts w:hint="eastAsia"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高职护理专业实践教学课程安排</w:t>
      </w:r>
    </w:p>
    <w:tbl>
      <w:tblPr>
        <w:tblStyle w:val="19"/>
        <w:tblW w:w="10118" w:type="dxa"/>
        <w:jc w:val="center"/>
        <w:tblLayout w:type="fixed"/>
        <w:tblCellMar>
          <w:top w:w="0" w:type="dxa"/>
          <w:left w:w="108" w:type="dxa"/>
          <w:bottom w:w="0" w:type="dxa"/>
          <w:right w:w="108" w:type="dxa"/>
        </w:tblCellMar>
      </w:tblPr>
      <w:tblGrid>
        <w:gridCol w:w="1459"/>
        <w:gridCol w:w="672"/>
        <w:gridCol w:w="1528"/>
        <w:gridCol w:w="629"/>
        <w:gridCol w:w="585"/>
        <w:gridCol w:w="572"/>
        <w:gridCol w:w="528"/>
        <w:gridCol w:w="543"/>
        <w:gridCol w:w="500"/>
        <w:gridCol w:w="690"/>
        <w:gridCol w:w="2412"/>
      </w:tblGrid>
      <w:tr w14:paraId="3E0F6EE0">
        <w:tblPrEx>
          <w:tblCellMar>
            <w:top w:w="0" w:type="dxa"/>
            <w:left w:w="108" w:type="dxa"/>
            <w:bottom w:w="0" w:type="dxa"/>
            <w:right w:w="108" w:type="dxa"/>
          </w:tblCellMar>
        </w:tblPrEx>
        <w:trPr>
          <w:cantSplit/>
          <w:trHeight w:val="445" w:hRule="atLeast"/>
          <w:tblHeader/>
          <w:jc w:val="center"/>
        </w:trPr>
        <w:tc>
          <w:tcPr>
            <w:tcW w:w="1459" w:type="dxa"/>
            <w:vMerge w:val="restart"/>
            <w:tcBorders>
              <w:top w:val="single" w:color="auto" w:sz="4" w:space="0"/>
              <w:left w:val="single" w:color="auto" w:sz="4" w:space="0"/>
              <w:bottom w:val="single" w:color="auto" w:sz="4" w:space="0"/>
              <w:right w:val="single" w:color="auto" w:sz="4" w:space="0"/>
            </w:tcBorders>
            <w:vAlign w:val="center"/>
          </w:tcPr>
          <w:p w14:paraId="6F74D3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课程类别</w:t>
            </w:r>
          </w:p>
        </w:tc>
        <w:tc>
          <w:tcPr>
            <w:tcW w:w="672" w:type="dxa"/>
            <w:vMerge w:val="restart"/>
            <w:tcBorders>
              <w:top w:val="single" w:color="auto" w:sz="4" w:space="0"/>
              <w:left w:val="single" w:color="auto" w:sz="4" w:space="0"/>
              <w:bottom w:val="single" w:color="auto" w:sz="4" w:space="0"/>
              <w:right w:val="single" w:color="auto" w:sz="4" w:space="0"/>
            </w:tcBorders>
            <w:vAlign w:val="center"/>
          </w:tcPr>
          <w:p w14:paraId="1E0AC1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1528" w:type="dxa"/>
            <w:vMerge w:val="restart"/>
            <w:tcBorders>
              <w:top w:val="single" w:color="auto" w:sz="4" w:space="0"/>
              <w:left w:val="single" w:color="auto" w:sz="4" w:space="0"/>
              <w:bottom w:val="single" w:color="auto" w:sz="4" w:space="0"/>
              <w:right w:val="single" w:color="auto" w:sz="4" w:space="0"/>
            </w:tcBorders>
            <w:vAlign w:val="center"/>
          </w:tcPr>
          <w:p w14:paraId="683A52D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课程名称</w:t>
            </w:r>
          </w:p>
        </w:tc>
        <w:tc>
          <w:tcPr>
            <w:tcW w:w="3357" w:type="dxa"/>
            <w:gridSpan w:val="6"/>
            <w:tcBorders>
              <w:top w:val="single" w:color="auto" w:sz="4" w:space="0"/>
              <w:left w:val="nil"/>
              <w:bottom w:val="single" w:color="auto" w:sz="4" w:space="0"/>
              <w:right w:val="single" w:color="auto" w:sz="4" w:space="0"/>
            </w:tcBorders>
            <w:vAlign w:val="center"/>
          </w:tcPr>
          <w:p w14:paraId="0D16A2B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实践教学时间</w:t>
            </w:r>
          </w:p>
        </w:tc>
        <w:tc>
          <w:tcPr>
            <w:tcW w:w="690" w:type="dxa"/>
            <w:vMerge w:val="restart"/>
            <w:tcBorders>
              <w:top w:val="single" w:color="auto" w:sz="4" w:space="0"/>
              <w:left w:val="single" w:color="auto" w:sz="4" w:space="0"/>
              <w:bottom w:val="single" w:color="auto" w:sz="4" w:space="0"/>
              <w:right w:val="single" w:color="auto" w:sz="4" w:space="0"/>
            </w:tcBorders>
            <w:vAlign w:val="center"/>
          </w:tcPr>
          <w:p w14:paraId="3747E8D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实践学时</w:t>
            </w:r>
          </w:p>
        </w:tc>
        <w:tc>
          <w:tcPr>
            <w:tcW w:w="2412" w:type="dxa"/>
            <w:vMerge w:val="restart"/>
            <w:tcBorders>
              <w:top w:val="single" w:color="auto" w:sz="4" w:space="0"/>
              <w:left w:val="single" w:color="auto" w:sz="4" w:space="0"/>
              <w:bottom w:val="single" w:color="auto" w:sz="4" w:space="0"/>
              <w:right w:val="single" w:color="auto" w:sz="4" w:space="0"/>
            </w:tcBorders>
            <w:vAlign w:val="center"/>
          </w:tcPr>
          <w:p w14:paraId="4E5776A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实训、实习环境</w:t>
            </w:r>
          </w:p>
        </w:tc>
      </w:tr>
      <w:tr w14:paraId="4ED4A3CB">
        <w:tblPrEx>
          <w:tblCellMar>
            <w:top w:w="0" w:type="dxa"/>
            <w:left w:w="108" w:type="dxa"/>
            <w:bottom w:w="0" w:type="dxa"/>
            <w:right w:w="108" w:type="dxa"/>
          </w:tblCellMar>
        </w:tblPrEx>
        <w:trPr>
          <w:cantSplit/>
          <w:trHeight w:val="445" w:hRule="atLeast"/>
          <w:tblHeader/>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722679BA">
            <w:pPr>
              <w:rPr>
                <w:rFonts w:hint="default" w:ascii="Times New Roman" w:hAnsi="Times New Roman" w:eastAsia="仿宋" w:cs="Times New Roman"/>
                <w:b w:val="0"/>
                <w:bCs/>
                <w:color w:val="auto"/>
                <w:sz w:val="24"/>
                <w:szCs w:val="24"/>
                <w:lang w:val="en-US" w:eastAsia="zh-CN"/>
              </w:rPr>
            </w:pPr>
          </w:p>
        </w:tc>
        <w:tc>
          <w:tcPr>
            <w:tcW w:w="672" w:type="dxa"/>
            <w:vMerge w:val="continue"/>
            <w:tcBorders>
              <w:top w:val="single" w:color="auto" w:sz="4" w:space="0"/>
              <w:left w:val="single" w:color="auto" w:sz="4" w:space="0"/>
              <w:bottom w:val="single" w:color="auto" w:sz="4" w:space="0"/>
              <w:right w:val="single" w:color="auto" w:sz="4" w:space="0"/>
            </w:tcBorders>
            <w:vAlign w:val="center"/>
          </w:tcPr>
          <w:p w14:paraId="418E83D4">
            <w:pPr>
              <w:rPr>
                <w:rFonts w:hint="default" w:ascii="Times New Roman" w:hAnsi="Times New Roman" w:eastAsia="仿宋" w:cs="Times New Roman"/>
                <w:b w:val="0"/>
                <w:bCs/>
                <w:color w:val="auto"/>
                <w:sz w:val="24"/>
                <w:szCs w:val="24"/>
                <w:lang w:val="en-US" w:eastAsia="zh-CN"/>
              </w:rPr>
            </w:pPr>
          </w:p>
        </w:tc>
        <w:tc>
          <w:tcPr>
            <w:tcW w:w="1528" w:type="dxa"/>
            <w:vMerge w:val="continue"/>
            <w:tcBorders>
              <w:top w:val="single" w:color="auto" w:sz="4" w:space="0"/>
              <w:left w:val="single" w:color="auto" w:sz="4" w:space="0"/>
              <w:bottom w:val="single" w:color="auto" w:sz="4" w:space="0"/>
              <w:right w:val="single" w:color="auto" w:sz="4" w:space="0"/>
            </w:tcBorders>
            <w:vAlign w:val="center"/>
          </w:tcPr>
          <w:p w14:paraId="0540675D">
            <w:pPr>
              <w:rPr>
                <w:rFonts w:hint="default" w:ascii="Times New Roman" w:hAnsi="Times New Roman" w:eastAsia="仿宋" w:cs="Times New Roman"/>
                <w:b w:val="0"/>
                <w:bCs/>
                <w:color w:val="auto"/>
                <w:sz w:val="24"/>
                <w:szCs w:val="24"/>
                <w:lang w:val="en-US" w:eastAsia="zh-CN"/>
              </w:rPr>
            </w:pPr>
          </w:p>
        </w:tc>
        <w:tc>
          <w:tcPr>
            <w:tcW w:w="629" w:type="dxa"/>
            <w:tcBorders>
              <w:top w:val="nil"/>
              <w:left w:val="nil"/>
              <w:bottom w:val="single" w:color="auto" w:sz="4" w:space="0"/>
              <w:right w:val="single" w:color="auto" w:sz="4" w:space="0"/>
            </w:tcBorders>
            <w:vAlign w:val="center"/>
          </w:tcPr>
          <w:p w14:paraId="4F309C4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85" w:type="dxa"/>
            <w:tcBorders>
              <w:top w:val="nil"/>
              <w:left w:val="nil"/>
              <w:bottom w:val="single" w:color="auto" w:sz="4" w:space="0"/>
              <w:right w:val="single" w:color="auto" w:sz="4" w:space="0"/>
            </w:tcBorders>
            <w:vAlign w:val="center"/>
          </w:tcPr>
          <w:p w14:paraId="75704B9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vAlign w:val="center"/>
          </w:tcPr>
          <w:p w14:paraId="3F7C5C6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528" w:type="dxa"/>
            <w:tcBorders>
              <w:top w:val="nil"/>
              <w:left w:val="nil"/>
              <w:bottom w:val="single" w:color="auto" w:sz="4" w:space="0"/>
              <w:right w:val="single" w:color="auto" w:sz="4" w:space="0"/>
            </w:tcBorders>
            <w:vAlign w:val="center"/>
          </w:tcPr>
          <w:p w14:paraId="7297AA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vAlign w:val="center"/>
          </w:tcPr>
          <w:p w14:paraId="6F70D3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500" w:type="dxa"/>
            <w:tcBorders>
              <w:top w:val="nil"/>
              <w:left w:val="nil"/>
              <w:bottom w:val="single" w:color="auto" w:sz="4" w:space="0"/>
              <w:right w:val="single" w:color="auto" w:sz="4" w:space="0"/>
            </w:tcBorders>
            <w:vAlign w:val="center"/>
          </w:tcPr>
          <w:p w14:paraId="3B384DE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690" w:type="dxa"/>
            <w:vMerge w:val="continue"/>
            <w:tcBorders>
              <w:top w:val="single" w:color="auto" w:sz="4" w:space="0"/>
              <w:left w:val="single" w:color="auto" w:sz="4" w:space="0"/>
              <w:bottom w:val="single" w:color="auto" w:sz="4" w:space="0"/>
              <w:right w:val="single" w:color="auto" w:sz="4" w:space="0"/>
            </w:tcBorders>
            <w:vAlign w:val="center"/>
          </w:tcPr>
          <w:p w14:paraId="1D50350B">
            <w:pPr>
              <w:rPr>
                <w:rFonts w:hint="default" w:ascii="Times New Roman" w:hAnsi="Times New Roman" w:eastAsia="仿宋" w:cs="Times New Roman"/>
                <w:b w:val="0"/>
                <w:bCs/>
                <w:color w:val="auto"/>
                <w:sz w:val="24"/>
                <w:szCs w:val="24"/>
                <w:lang w:val="en-US" w:eastAsia="zh-CN"/>
              </w:rPr>
            </w:pPr>
          </w:p>
        </w:tc>
        <w:tc>
          <w:tcPr>
            <w:tcW w:w="2412" w:type="dxa"/>
            <w:vMerge w:val="continue"/>
            <w:tcBorders>
              <w:top w:val="single" w:color="auto" w:sz="4" w:space="0"/>
              <w:left w:val="single" w:color="auto" w:sz="4" w:space="0"/>
              <w:bottom w:val="single" w:color="auto" w:sz="4" w:space="0"/>
              <w:right w:val="single" w:color="auto" w:sz="4" w:space="0"/>
            </w:tcBorders>
            <w:vAlign w:val="center"/>
          </w:tcPr>
          <w:p w14:paraId="03A27D9B">
            <w:pPr>
              <w:rPr>
                <w:rFonts w:hint="default" w:ascii="Times New Roman" w:hAnsi="Times New Roman" w:eastAsia="仿宋" w:cs="Times New Roman"/>
                <w:b w:val="0"/>
                <w:bCs/>
                <w:color w:val="auto"/>
                <w:sz w:val="24"/>
                <w:szCs w:val="24"/>
                <w:lang w:val="en-US" w:eastAsia="zh-CN"/>
              </w:rPr>
            </w:pPr>
          </w:p>
        </w:tc>
      </w:tr>
      <w:tr w14:paraId="61750D25">
        <w:tblPrEx>
          <w:tblCellMar>
            <w:top w:w="0" w:type="dxa"/>
            <w:left w:w="108" w:type="dxa"/>
            <w:bottom w:w="0" w:type="dxa"/>
            <w:right w:w="108" w:type="dxa"/>
          </w:tblCellMar>
        </w:tblPrEx>
        <w:trPr>
          <w:cantSplit/>
          <w:trHeight w:val="445" w:hRule="atLeast"/>
          <w:jc w:val="center"/>
        </w:trPr>
        <w:tc>
          <w:tcPr>
            <w:tcW w:w="1459" w:type="dxa"/>
            <w:vMerge w:val="restart"/>
            <w:tcBorders>
              <w:top w:val="single" w:color="auto" w:sz="4" w:space="0"/>
              <w:left w:val="single" w:color="auto" w:sz="4" w:space="0"/>
              <w:bottom w:val="single" w:color="auto" w:sz="4" w:space="0"/>
              <w:right w:val="single" w:color="auto" w:sz="4" w:space="0"/>
            </w:tcBorders>
            <w:vAlign w:val="center"/>
          </w:tcPr>
          <w:p w14:paraId="6CD36C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课程实训</w:t>
            </w:r>
          </w:p>
        </w:tc>
        <w:tc>
          <w:tcPr>
            <w:tcW w:w="672" w:type="dxa"/>
            <w:tcBorders>
              <w:top w:val="single" w:color="auto" w:sz="4" w:space="0"/>
              <w:left w:val="single" w:color="auto" w:sz="4" w:space="0"/>
              <w:bottom w:val="single" w:color="auto" w:sz="4" w:space="0"/>
              <w:right w:val="single" w:color="auto" w:sz="4" w:space="0"/>
            </w:tcBorders>
            <w:vAlign w:val="center"/>
          </w:tcPr>
          <w:p w14:paraId="0747445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1528" w:type="dxa"/>
            <w:tcBorders>
              <w:top w:val="nil"/>
              <w:left w:val="nil"/>
              <w:bottom w:val="single" w:color="auto" w:sz="4" w:space="0"/>
              <w:right w:val="single" w:color="auto" w:sz="4" w:space="0"/>
            </w:tcBorders>
          </w:tcPr>
          <w:p w14:paraId="32F9BD0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思想道德与法治</w:t>
            </w:r>
          </w:p>
        </w:tc>
        <w:tc>
          <w:tcPr>
            <w:tcW w:w="629" w:type="dxa"/>
            <w:tcBorders>
              <w:top w:val="nil"/>
              <w:left w:val="nil"/>
              <w:bottom w:val="single" w:color="auto" w:sz="4" w:space="0"/>
              <w:right w:val="single" w:color="auto" w:sz="4" w:space="0"/>
            </w:tcBorders>
          </w:tcPr>
          <w:p w14:paraId="3A2CBD5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585" w:type="dxa"/>
            <w:tcBorders>
              <w:top w:val="nil"/>
              <w:left w:val="nil"/>
              <w:bottom w:val="single" w:color="auto" w:sz="4" w:space="0"/>
              <w:right w:val="single" w:color="auto" w:sz="4" w:space="0"/>
            </w:tcBorders>
          </w:tcPr>
          <w:p w14:paraId="6956748B">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432011B">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7CD20674">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13698B53">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176C6731">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59FE4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2412" w:type="dxa"/>
            <w:tcBorders>
              <w:top w:val="nil"/>
              <w:left w:val="nil"/>
              <w:bottom w:val="single" w:color="auto" w:sz="4" w:space="0"/>
              <w:right w:val="single" w:color="auto" w:sz="4" w:space="0"/>
            </w:tcBorders>
            <w:vAlign w:val="center"/>
          </w:tcPr>
          <w:p w14:paraId="77FB774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党建馆、理实一体化教室</w:t>
            </w:r>
          </w:p>
        </w:tc>
      </w:tr>
      <w:tr w14:paraId="748AF027">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4D68CEF2">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vAlign w:val="center"/>
          </w:tcPr>
          <w:p w14:paraId="06A11EC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1528" w:type="dxa"/>
            <w:tcBorders>
              <w:top w:val="nil"/>
              <w:left w:val="nil"/>
              <w:bottom w:val="single" w:color="auto" w:sz="4" w:space="0"/>
              <w:right w:val="single" w:color="auto" w:sz="4" w:space="0"/>
            </w:tcBorders>
            <w:shd w:val="clear" w:color="auto" w:fill="FFFFFF"/>
            <w:vAlign w:val="center"/>
          </w:tcPr>
          <w:p w14:paraId="26527B9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大学英语</w:t>
            </w:r>
          </w:p>
        </w:tc>
        <w:tc>
          <w:tcPr>
            <w:tcW w:w="629" w:type="dxa"/>
            <w:tcBorders>
              <w:top w:val="nil"/>
              <w:left w:val="nil"/>
              <w:bottom w:val="single" w:color="auto" w:sz="4" w:space="0"/>
              <w:right w:val="single" w:color="auto" w:sz="4" w:space="0"/>
            </w:tcBorders>
          </w:tcPr>
          <w:p w14:paraId="4E387D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85" w:type="dxa"/>
            <w:tcBorders>
              <w:top w:val="nil"/>
              <w:left w:val="nil"/>
              <w:bottom w:val="single" w:color="auto" w:sz="4" w:space="0"/>
              <w:right w:val="single" w:color="auto" w:sz="4" w:space="0"/>
            </w:tcBorders>
          </w:tcPr>
          <w:p w14:paraId="1FF371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67F50FF9">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052F4144">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383A336E">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EE764CE">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5D73541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412" w:type="dxa"/>
            <w:tcBorders>
              <w:top w:val="nil"/>
              <w:left w:val="nil"/>
              <w:bottom w:val="single" w:color="auto" w:sz="4" w:space="0"/>
              <w:right w:val="single" w:color="auto" w:sz="4" w:space="0"/>
            </w:tcBorders>
            <w:vAlign w:val="center"/>
          </w:tcPr>
          <w:p w14:paraId="1801F3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理实一体化教室</w:t>
            </w:r>
          </w:p>
        </w:tc>
      </w:tr>
      <w:tr w14:paraId="7F85C345">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228CFC93">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vAlign w:val="center"/>
          </w:tcPr>
          <w:p w14:paraId="46FF0FB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1528" w:type="dxa"/>
            <w:tcBorders>
              <w:top w:val="nil"/>
              <w:left w:val="nil"/>
              <w:bottom w:val="single" w:color="auto" w:sz="4" w:space="0"/>
              <w:right w:val="single" w:color="auto" w:sz="4" w:space="0"/>
            </w:tcBorders>
            <w:shd w:val="clear" w:color="auto" w:fill="FFFFFF"/>
            <w:vAlign w:val="center"/>
          </w:tcPr>
          <w:p w14:paraId="0EFF85D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大学语文</w:t>
            </w:r>
          </w:p>
        </w:tc>
        <w:tc>
          <w:tcPr>
            <w:tcW w:w="629" w:type="dxa"/>
            <w:tcBorders>
              <w:top w:val="nil"/>
              <w:left w:val="nil"/>
              <w:bottom w:val="single" w:color="auto" w:sz="4" w:space="0"/>
              <w:right w:val="single" w:color="auto" w:sz="4" w:space="0"/>
            </w:tcBorders>
          </w:tcPr>
          <w:p w14:paraId="6445FC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85" w:type="dxa"/>
            <w:tcBorders>
              <w:top w:val="nil"/>
              <w:left w:val="nil"/>
              <w:bottom w:val="single" w:color="auto" w:sz="4" w:space="0"/>
              <w:right w:val="single" w:color="auto" w:sz="4" w:space="0"/>
            </w:tcBorders>
          </w:tcPr>
          <w:p w14:paraId="67DEE574">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0931F7AF">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6A5FDF8">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79008F22">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4C85676C">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5048DE1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2412" w:type="dxa"/>
            <w:tcBorders>
              <w:top w:val="nil"/>
              <w:left w:val="nil"/>
              <w:bottom w:val="single" w:color="auto" w:sz="4" w:space="0"/>
              <w:right w:val="single" w:color="auto" w:sz="4" w:space="0"/>
            </w:tcBorders>
            <w:vAlign w:val="center"/>
          </w:tcPr>
          <w:p w14:paraId="12F352C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理实一体化教室</w:t>
            </w:r>
          </w:p>
        </w:tc>
      </w:tr>
      <w:tr w14:paraId="71199C4A">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6A109AAD">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vAlign w:val="center"/>
          </w:tcPr>
          <w:p w14:paraId="42837A8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528" w:type="dxa"/>
            <w:tcBorders>
              <w:top w:val="nil"/>
              <w:left w:val="nil"/>
              <w:bottom w:val="single" w:color="auto" w:sz="4" w:space="0"/>
              <w:right w:val="single" w:color="auto" w:sz="4" w:space="0"/>
            </w:tcBorders>
          </w:tcPr>
          <w:p w14:paraId="2CF31D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信息技术</w:t>
            </w:r>
          </w:p>
        </w:tc>
        <w:tc>
          <w:tcPr>
            <w:tcW w:w="629" w:type="dxa"/>
            <w:tcBorders>
              <w:top w:val="nil"/>
              <w:left w:val="nil"/>
              <w:bottom w:val="single" w:color="auto" w:sz="4" w:space="0"/>
              <w:right w:val="single" w:color="auto" w:sz="4" w:space="0"/>
            </w:tcBorders>
          </w:tcPr>
          <w:p w14:paraId="5A859D2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85" w:type="dxa"/>
            <w:tcBorders>
              <w:top w:val="nil"/>
              <w:left w:val="nil"/>
              <w:bottom w:val="single" w:color="auto" w:sz="4" w:space="0"/>
              <w:right w:val="single" w:color="auto" w:sz="4" w:space="0"/>
            </w:tcBorders>
          </w:tcPr>
          <w:p w14:paraId="2469CF05">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01E0D4C3">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6F03E32E">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1E3311D9">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7844EE8A">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29FD9C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36</w:t>
            </w:r>
          </w:p>
        </w:tc>
        <w:tc>
          <w:tcPr>
            <w:tcW w:w="2412" w:type="dxa"/>
            <w:tcBorders>
              <w:top w:val="nil"/>
              <w:left w:val="nil"/>
              <w:bottom w:val="single" w:color="auto" w:sz="4" w:space="0"/>
              <w:right w:val="single" w:color="auto" w:sz="4" w:space="0"/>
            </w:tcBorders>
            <w:vAlign w:val="center"/>
          </w:tcPr>
          <w:p w14:paraId="46D04E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计算机与信息技术实训室</w:t>
            </w:r>
          </w:p>
        </w:tc>
      </w:tr>
      <w:tr w14:paraId="199DB6A8">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21AA88C1">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vAlign w:val="center"/>
          </w:tcPr>
          <w:p w14:paraId="1F0C4B4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528" w:type="dxa"/>
            <w:tcBorders>
              <w:top w:val="nil"/>
              <w:left w:val="nil"/>
              <w:bottom w:val="single" w:color="auto" w:sz="4" w:space="0"/>
              <w:right w:val="single" w:color="auto" w:sz="4" w:space="0"/>
            </w:tcBorders>
          </w:tcPr>
          <w:p w14:paraId="6A4B48A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就业指导与创新创业教育</w:t>
            </w:r>
          </w:p>
        </w:tc>
        <w:tc>
          <w:tcPr>
            <w:tcW w:w="629" w:type="dxa"/>
            <w:tcBorders>
              <w:top w:val="nil"/>
              <w:left w:val="nil"/>
              <w:bottom w:val="single" w:color="auto" w:sz="4" w:space="0"/>
              <w:right w:val="single" w:color="auto" w:sz="4" w:space="0"/>
            </w:tcBorders>
          </w:tcPr>
          <w:p w14:paraId="7407E124">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10F89DC3">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4F2F49D">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34AA36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43" w:type="dxa"/>
            <w:tcBorders>
              <w:top w:val="nil"/>
              <w:left w:val="nil"/>
              <w:bottom w:val="single" w:color="auto" w:sz="4" w:space="0"/>
              <w:right w:val="single" w:color="auto" w:sz="4" w:space="0"/>
            </w:tcBorders>
          </w:tcPr>
          <w:p w14:paraId="60341052">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C291D79">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57261A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2412" w:type="dxa"/>
            <w:tcBorders>
              <w:top w:val="nil"/>
              <w:left w:val="nil"/>
              <w:bottom w:val="single" w:color="auto" w:sz="4" w:space="0"/>
              <w:right w:val="single" w:color="auto" w:sz="4" w:space="0"/>
            </w:tcBorders>
            <w:vAlign w:val="center"/>
          </w:tcPr>
          <w:p w14:paraId="648C939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大学生创新创业孵化园</w:t>
            </w:r>
          </w:p>
        </w:tc>
      </w:tr>
      <w:tr w14:paraId="1BA61255">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24A44673">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1C22EB3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528" w:type="dxa"/>
            <w:tcBorders>
              <w:top w:val="nil"/>
              <w:left w:val="nil"/>
              <w:bottom w:val="single" w:color="auto" w:sz="4" w:space="0"/>
              <w:right w:val="single" w:color="auto" w:sz="4" w:space="0"/>
            </w:tcBorders>
          </w:tcPr>
          <w:p w14:paraId="4201CD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美育——影视鉴赏</w:t>
            </w:r>
          </w:p>
        </w:tc>
        <w:tc>
          <w:tcPr>
            <w:tcW w:w="629" w:type="dxa"/>
            <w:tcBorders>
              <w:top w:val="nil"/>
              <w:left w:val="nil"/>
              <w:bottom w:val="single" w:color="auto" w:sz="4" w:space="0"/>
              <w:right w:val="single" w:color="auto" w:sz="4" w:space="0"/>
            </w:tcBorders>
          </w:tcPr>
          <w:p w14:paraId="7A93CB86">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45FB15C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405F552A">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3FF38DEF">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6F7A167F">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18273E9">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330F6D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2412" w:type="dxa"/>
            <w:tcBorders>
              <w:top w:val="nil"/>
              <w:left w:val="nil"/>
              <w:bottom w:val="single" w:color="auto" w:sz="4" w:space="0"/>
              <w:right w:val="single" w:color="auto" w:sz="4" w:space="0"/>
            </w:tcBorders>
            <w:vAlign w:val="center"/>
          </w:tcPr>
          <w:p w14:paraId="33EDB84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多功能教室、图书馆</w:t>
            </w:r>
          </w:p>
        </w:tc>
      </w:tr>
      <w:tr w14:paraId="6EF6DFA7">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02F124BF">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3A9C170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528" w:type="dxa"/>
            <w:tcBorders>
              <w:top w:val="nil"/>
              <w:left w:val="nil"/>
              <w:bottom w:val="single" w:color="auto" w:sz="4" w:space="0"/>
              <w:right w:val="single" w:color="auto" w:sz="4" w:space="0"/>
            </w:tcBorders>
          </w:tcPr>
          <w:p w14:paraId="67E190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国家安全教育</w:t>
            </w:r>
          </w:p>
        </w:tc>
        <w:tc>
          <w:tcPr>
            <w:tcW w:w="629" w:type="dxa"/>
            <w:tcBorders>
              <w:top w:val="nil"/>
              <w:left w:val="nil"/>
              <w:bottom w:val="single" w:color="auto" w:sz="4" w:space="0"/>
              <w:right w:val="single" w:color="auto" w:sz="4" w:space="0"/>
            </w:tcBorders>
          </w:tcPr>
          <w:p w14:paraId="11AAB7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85" w:type="dxa"/>
            <w:tcBorders>
              <w:top w:val="nil"/>
              <w:left w:val="nil"/>
              <w:bottom w:val="single" w:color="auto" w:sz="4" w:space="0"/>
              <w:right w:val="single" w:color="auto" w:sz="4" w:space="0"/>
            </w:tcBorders>
          </w:tcPr>
          <w:p w14:paraId="7D216371">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6299286F">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173CF5B4">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55BA15C1">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76D41C1">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100E6C5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2412" w:type="dxa"/>
            <w:tcBorders>
              <w:top w:val="nil"/>
              <w:left w:val="nil"/>
              <w:bottom w:val="single" w:color="auto" w:sz="4" w:space="0"/>
              <w:right w:val="single" w:color="auto" w:sz="4" w:space="0"/>
            </w:tcBorders>
            <w:vAlign w:val="center"/>
          </w:tcPr>
          <w:p w14:paraId="345E63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校内各教学场所</w:t>
            </w:r>
          </w:p>
        </w:tc>
      </w:tr>
      <w:tr w14:paraId="5A34121F">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vAlign w:val="center"/>
          </w:tcPr>
          <w:p w14:paraId="0268856E">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60D880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1528" w:type="dxa"/>
            <w:tcBorders>
              <w:top w:val="nil"/>
              <w:left w:val="nil"/>
              <w:bottom w:val="single" w:color="auto" w:sz="4" w:space="0"/>
              <w:right w:val="single" w:color="auto" w:sz="4" w:space="0"/>
            </w:tcBorders>
          </w:tcPr>
          <w:p w14:paraId="0C57971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体育</w:t>
            </w:r>
          </w:p>
        </w:tc>
        <w:tc>
          <w:tcPr>
            <w:tcW w:w="629" w:type="dxa"/>
            <w:tcBorders>
              <w:top w:val="nil"/>
              <w:left w:val="nil"/>
              <w:bottom w:val="single" w:color="auto" w:sz="4" w:space="0"/>
              <w:right w:val="single" w:color="auto" w:sz="4" w:space="0"/>
            </w:tcBorders>
          </w:tcPr>
          <w:p w14:paraId="1A0AD46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85" w:type="dxa"/>
            <w:tcBorders>
              <w:top w:val="nil"/>
              <w:left w:val="nil"/>
              <w:bottom w:val="single" w:color="auto" w:sz="4" w:space="0"/>
              <w:right w:val="single" w:color="auto" w:sz="4" w:space="0"/>
            </w:tcBorders>
          </w:tcPr>
          <w:p w14:paraId="783A06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739E89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28" w:type="dxa"/>
            <w:tcBorders>
              <w:top w:val="nil"/>
              <w:left w:val="nil"/>
              <w:bottom w:val="single" w:color="auto" w:sz="4" w:space="0"/>
              <w:right w:val="single" w:color="auto" w:sz="4" w:space="0"/>
            </w:tcBorders>
          </w:tcPr>
          <w:p w14:paraId="0CBB074E">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6A6B9383">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746B5D09">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5C99FA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90</w:t>
            </w:r>
          </w:p>
        </w:tc>
        <w:tc>
          <w:tcPr>
            <w:tcW w:w="2412" w:type="dxa"/>
            <w:tcBorders>
              <w:top w:val="nil"/>
              <w:left w:val="nil"/>
              <w:bottom w:val="single" w:color="auto" w:sz="4" w:space="0"/>
              <w:right w:val="single" w:color="auto" w:sz="4" w:space="0"/>
            </w:tcBorders>
            <w:vAlign w:val="center"/>
          </w:tcPr>
          <w:p w14:paraId="3316C33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运动训练场所</w:t>
            </w:r>
          </w:p>
        </w:tc>
      </w:tr>
      <w:tr w14:paraId="714652AA">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6E7269">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57BE493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528" w:type="dxa"/>
            <w:tcBorders>
              <w:top w:val="nil"/>
              <w:left w:val="nil"/>
              <w:bottom w:val="single" w:color="auto" w:sz="4" w:space="0"/>
              <w:right w:val="single" w:color="auto" w:sz="4" w:space="0"/>
            </w:tcBorders>
            <w:shd w:val="clear" w:color="000000" w:fill="FFFFFF"/>
          </w:tcPr>
          <w:p w14:paraId="6C3C62B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军事理论与军训</w:t>
            </w:r>
          </w:p>
        </w:tc>
        <w:tc>
          <w:tcPr>
            <w:tcW w:w="629" w:type="dxa"/>
            <w:tcBorders>
              <w:top w:val="nil"/>
              <w:left w:val="nil"/>
              <w:bottom w:val="single" w:color="auto" w:sz="4" w:space="0"/>
              <w:right w:val="single" w:color="auto" w:sz="4" w:space="0"/>
            </w:tcBorders>
          </w:tcPr>
          <w:p w14:paraId="3A25C6A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168</w:t>
            </w:r>
          </w:p>
        </w:tc>
        <w:tc>
          <w:tcPr>
            <w:tcW w:w="585" w:type="dxa"/>
            <w:tcBorders>
              <w:top w:val="nil"/>
              <w:left w:val="nil"/>
              <w:bottom w:val="single" w:color="auto" w:sz="4" w:space="0"/>
              <w:right w:val="single" w:color="auto" w:sz="4" w:space="0"/>
            </w:tcBorders>
          </w:tcPr>
          <w:p w14:paraId="6FC098CA">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562E7B1A">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4AC5513">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63E3DB56">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2C2433C">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CE2A5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168</w:t>
            </w:r>
          </w:p>
        </w:tc>
        <w:tc>
          <w:tcPr>
            <w:tcW w:w="2412" w:type="dxa"/>
            <w:tcBorders>
              <w:top w:val="nil"/>
              <w:left w:val="nil"/>
              <w:bottom w:val="single" w:color="auto" w:sz="4" w:space="0"/>
              <w:right w:val="single" w:color="auto" w:sz="4" w:space="0"/>
            </w:tcBorders>
            <w:vAlign w:val="center"/>
          </w:tcPr>
          <w:p w14:paraId="70568E5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训练场所</w:t>
            </w:r>
          </w:p>
        </w:tc>
      </w:tr>
      <w:tr w14:paraId="57DFC946">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6E4619">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18FAA6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528" w:type="dxa"/>
            <w:tcBorders>
              <w:top w:val="nil"/>
              <w:left w:val="nil"/>
              <w:bottom w:val="single" w:color="auto" w:sz="4" w:space="0"/>
              <w:right w:val="single" w:color="auto" w:sz="4" w:space="0"/>
            </w:tcBorders>
            <w:shd w:val="clear" w:color="000000" w:fill="FFFFFF"/>
          </w:tcPr>
          <w:p w14:paraId="49BB1C2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劳动教育</w:t>
            </w:r>
          </w:p>
        </w:tc>
        <w:tc>
          <w:tcPr>
            <w:tcW w:w="629" w:type="dxa"/>
            <w:tcBorders>
              <w:top w:val="nil"/>
              <w:left w:val="nil"/>
              <w:bottom w:val="single" w:color="auto" w:sz="4" w:space="0"/>
              <w:right w:val="single" w:color="auto" w:sz="4" w:space="0"/>
            </w:tcBorders>
          </w:tcPr>
          <w:p w14:paraId="243BCE8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85" w:type="dxa"/>
            <w:tcBorders>
              <w:top w:val="nil"/>
              <w:left w:val="nil"/>
              <w:bottom w:val="single" w:color="auto" w:sz="4" w:space="0"/>
              <w:right w:val="single" w:color="auto" w:sz="4" w:space="0"/>
            </w:tcBorders>
          </w:tcPr>
          <w:p w14:paraId="6B27D1F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72" w:type="dxa"/>
            <w:tcBorders>
              <w:top w:val="nil"/>
              <w:left w:val="nil"/>
              <w:bottom w:val="single" w:color="auto" w:sz="4" w:space="0"/>
              <w:right w:val="single" w:color="auto" w:sz="4" w:space="0"/>
            </w:tcBorders>
          </w:tcPr>
          <w:p w14:paraId="6E491FA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28" w:type="dxa"/>
            <w:tcBorders>
              <w:top w:val="nil"/>
              <w:left w:val="nil"/>
              <w:bottom w:val="single" w:color="auto" w:sz="4" w:space="0"/>
              <w:right w:val="single" w:color="auto" w:sz="4" w:space="0"/>
            </w:tcBorders>
          </w:tcPr>
          <w:p w14:paraId="3C6560E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43" w:type="dxa"/>
            <w:tcBorders>
              <w:top w:val="nil"/>
              <w:left w:val="nil"/>
              <w:bottom w:val="single" w:color="auto" w:sz="4" w:space="0"/>
              <w:right w:val="single" w:color="auto" w:sz="4" w:space="0"/>
            </w:tcBorders>
          </w:tcPr>
          <w:p w14:paraId="28C051F4">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2699ABA">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DE5E4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2412" w:type="dxa"/>
            <w:tcBorders>
              <w:top w:val="nil"/>
              <w:left w:val="nil"/>
              <w:bottom w:val="single" w:color="auto" w:sz="4" w:space="0"/>
              <w:right w:val="single" w:color="auto" w:sz="4" w:space="0"/>
            </w:tcBorders>
            <w:vAlign w:val="center"/>
          </w:tcPr>
          <w:p w14:paraId="22BB3ED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教学场所、活动场所</w:t>
            </w:r>
          </w:p>
        </w:tc>
      </w:tr>
      <w:tr w14:paraId="09679875">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683CE6">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366414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11</w:t>
            </w:r>
          </w:p>
        </w:tc>
        <w:tc>
          <w:tcPr>
            <w:tcW w:w="1528" w:type="dxa"/>
            <w:tcBorders>
              <w:top w:val="nil"/>
              <w:left w:val="nil"/>
              <w:bottom w:val="single" w:color="auto" w:sz="4" w:space="0"/>
              <w:right w:val="single" w:color="auto" w:sz="4" w:space="0"/>
            </w:tcBorders>
            <w:shd w:val="clear" w:color="000000" w:fill="FFFFFF"/>
          </w:tcPr>
          <w:p w14:paraId="4730DA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生理学</w:t>
            </w:r>
          </w:p>
        </w:tc>
        <w:tc>
          <w:tcPr>
            <w:tcW w:w="629" w:type="dxa"/>
            <w:tcBorders>
              <w:top w:val="nil"/>
              <w:left w:val="nil"/>
              <w:bottom w:val="single" w:color="auto" w:sz="4" w:space="0"/>
              <w:right w:val="single" w:color="auto" w:sz="4" w:space="0"/>
            </w:tcBorders>
          </w:tcPr>
          <w:p w14:paraId="21BEFA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85" w:type="dxa"/>
            <w:tcBorders>
              <w:top w:val="nil"/>
              <w:left w:val="nil"/>
              <w:bottom w:val="single" w:color="auto" w:sz="4" w:space="0"/>
              <w:right w:val="single" w:color="auto" w:sz="4" w:space="0"/>
            </w:tcBorders>
          </w:tcPr>
          <w:p w14:paraId="62848BF8">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45822E45">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26B6FB55">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34035BBE">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0ECD98F">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9FDB21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2412" w:type="dxa"/>
            <w:tcBorders>
              <w:top w:val="nil"/>
              <w:left w:val="nil"/>
              <w:bottom w:val="single" w:color="auto" w:sz="4" w:space="0"/>
              <w:right w:val="single" w:color="auto" w:sz="4" w:space="0"/>
            </w:tcBorders>
            <w:vAlign w:val="center"/>
          </w:tcPr>
          <w:p w14:paraId="1C71B67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生理学实训室</w:t>
            </w:r>
          </w:p>
        </w:tc>
      </w:tr>
      <w:tr w14:paraId="4F7F7D96">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6B5F32">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28E3878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528" w:type="dxa"/>
            <w:tcBorders>
              <w:top w:val="nil"/>
              <w:left w:val="nil"/>
              <w:bottom w:val="single" w:color="auto" w:sz="4" w:space="0"/>
              <w:right w:val="single" w:color="auto" w:sz="4" w:space="0"/>
            </w:tcBorders>
            <w:shd w:val="clear" w:color="000000" w:fill="FFFFFF"/>
          </w:tcPr>
          <w:p w14:paraId="24A1F75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病理学</w:t>
            </w:r>
          </w:p>
        </w:tc>
        <w:tc>
          <w:tcPr>
            <w:tcW w:w="629" w:type="dxa"/>
            <w:tcBorders>
              <w:top w:val="nil"/>
              <w:left w:val="nil"/>
              <w:bottom w:val="single" w:color="auto" w:sz="4" w:space="0"/>
              <w:right w:val="single" w:color="auto" w:sz="4" w:space="0"/>
            </w:tcBorders>
          </w:tcPr>
          <w:p w14:paraId="5640D1AA">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BC6D9D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2BAC26AD">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64687D0A">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23828A12">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E631334">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06406E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32FB59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技能实训室、切片观察室</w:t>
            </w:r>
          </w:p>
        </w:tc>
      </w:tr>
      <w:tr w14:paraId="498EDC0A">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F6EC2E">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526F2C0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w:t>
            </w:r>
          </w:p>
        </w:tc>
        <w:tc>
          <w:tcPr>
            <w:tcW w:w="1528" w:type="dxa"/>
            <w:tcBorders>
              <w:top w:val="nil"/>
              <w:left w:val="nil"/>
              <w:bottom w:val="single" w:color="auto" w:sz="4" w:space="0"/>
              <w:right w:val="single" w:color="auto" w:sz="4" w:space="0"/>
            </w:tcBorders>
            <w:shd w:val="clear" w:color="000000" w:fill="FFFFFF"/>
          </w:tcPr>
          <w:p w14:paraId="5E8DE8B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药理学</w:t>
            </w:r>
          </w:p>
        </w:tc>
        <w:tc>
          <w:tcPr>
            <w:tcW w:w="629" w:type="dxa"/>
            <w:tcBorders>
              <w:top w:val="nil"/>
              <w:left w:val="nil"/>
              <w:bottom w:val="single" w:color="auto" w:sz="4" w:space="0"/>
              <w:right w:val="single" w:color="auto" w:sz="4" w:space="0"/>
            </w:tcBorders>
          </w:tcPr>
          <w:p w14:paraId="5A1F1CCC">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103774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1432A641">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4BC1C27B">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0517DB03">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585F5BA">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0E7E27F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10B11D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药理实训室</w:t>
            </w:r>
          </w:p>
        </w:tc>
      </w:tr>
      <w:tr w14:paraId="25B5716A">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39CE01">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single" w:color="auto" w:sz="4" w:space="0"/>
              <w:bottom w:val="single" w:color="auto" w:sz="4" w:space="0"/>
              <w:right w:val="single" w:color="auto" w:sz="4" w:space="0"/>
            </w:tcBorders>
            <w:shd w:val="clear" w:color="auto" w:fill="auto"/>
            <w:vAlign w:val="center"/>
          </w:tcPr>
          <w:p w14:paraId="3E124CE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1528" w:type="dxa"/>
            <w:tcBorders>
              <w:top w:val="nil"/>
              <w:left w:val="nil"/>
              <w:bottom w:val="single" w:color="auto" w:sz="4" w:space="0"/>
              <w:right w:val="single" w:color="auto" w:sz="4" w:space="0"/>
            </w:tcBorders>
            <w:shd w:val="clear" w:color="000000" w:fill="FFFFFF"/>
          </w:tcPr>
          <w:p w14:paraId="3D3E57C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病原生物学与免疫学</w:t>
            </w:r>
          </w:p>
        </w:tc>
        <w:tc>
          <w:tcPr>
            <w:tcW w:w="629" w:type="dxa"/>
            <w:tcBorders>
              <w:top w:val="nil"/>
              <w:left w:val="nil"/>
              <w:bottom w:val="single" w:color="auto" w:sz="4" w:space="0"/>
              <w:right w:val="single" w:color="auto" w:sz="4" w:space="0"/>
            </w:tcBorders>
          </w:tcPr>
          <w:p w14:paraId="0759D2F2">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60BC317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50AC9B0D">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7EBCBBAB">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2F456F0B">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26B3587">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35F492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12AF0D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病原微生物实训室</w:t>
            </w:r>
          </w:p>
        </w:tc>
      </w:tr>
      <w:tr w14:paraId="0FF8EE2E">
        <w:tblPrEx>
          <w:tblCellMar>
            <w:top w:w="0" w:type="dxa"/>
            <w:left w:w="108" w:type="dxa"/>
            <w:bottom w:w="0" w:type="dxa"/>
            <w:right w:w="108" w:type="dxa"/>
          </w:tblCellMar>
        </w:tblPrEx>
        <w:trPr>
          <w:cantSplit/>
          <w:trHeight w:val="445" w:hRule="atLeast"/>
          <w:jc w:val="center"/>
        </w:trPr>
        <w:tc>
          <w:tcPr>
            <w:tcW w:w="1459" w:type="dxa"/>
            <w:vMerge w:val="continue"/>
            <w:tcBorders>
              <w:top w:val="single" w:color="auto" w:sz="4" w:space="0"/>
              <w:left w:val="single" w:color="auto" w:sz="4" w:space="0"/>
              <w:bottom w:val="nil"/>
              <w:right w:val="single" w:color="auto" w:sz="4" w:space="0"/>
            </w:tcBorders>
            <w:vAlign w:val="center"/>
          </w:tcPr>
          <w:p w14:paraId="1327D53B">
            <w:pPr>
              <w:jc w:val="center"/>
              <w:rPr>
                <w:rFonts w:hint="default" w:ascii="Times New Roman" w:hAnsi="Times New Roman" w:eastAsia="仿宋" w:cs="Times New Roman"/>
                <w:b w:val="0"/>
                <w:bCs/>
                <w:color w:val="auto"/>
                <w:sz w:val="24"/>
                <w:szCs w:val="24"/>
                <w:lang w:val="en-US" w:eastAsia="zh-CN"/>
              </w:rPr>
            </w:pPr>
          </w:p>
        </w:tc>
        <w:tc>
          <w:tcPr>
            <w:tcW w:w="672" w:type="dxa"/>
            <w:tcBorders>
              <w:top w:val="single" w:color="auto" w:sz="4" w:space="0"/>
              <w:left w:val="nil"/>
              <w:bottom w:val="single" w:color="auto" w:sz="4" w:space="0"/>
              <w:right w:val="single" w:color="auto" w:sz="4" w:space="0"/>
            </w:tcBorders>
            <w:shd w:val="clear" w:color="auto" w:fill="auto"/>
            <w:vAlign w:val="center"/>
          </w:tcPr>
          <w:p w14:paraId="7648FC9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1528" w:type="dxa"/>
            <w:tcBorders>
              <w:top w:val="nil"/>
              <w:left w:val="nil"/>
              <w:bottom w:val="single" w:color="auto" w:sz="4" w:space="0"/>
              <w:right w:val="single" w:color="auto" w:sz="4" w:space="0"/>
            </w:tcBorders>
          </w:tcPr>
          <w:p w14:paraId="68032A9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c>
          <w:tcPr>
            <w:tcW w:w="629" w:type="dxa"/>
            <w:tcBorders>
              <w:top w:val="nil"/>
              <w:left w:val="nil"/>
              <w:bottom w:val="single" w:color="auto" w:sz="4" w:space="0"/>
              <w:right w:val="single" w:color="auto" w:sz="4" w:space="0"/>
            </w:tcBorders>
          </w:tcPr>
          <w:p w14:paraId="61A778E4">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8D0C53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72" w:type="dxa"/>
            <w:tcBorders>
              <w:top w:val="nil"/>
              <w:left w:val="nil"/>
              <w:bottom w:val="single" w:color="auto" w:sz="4" w:space="0"/>
              <w:right w:val="single" w:color="auto" w:sz="4" w:space="0"/>
            </w:tcBorders>
          </w:tcPr>
          <w:p w14:paraId="7D7A8D21">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005111F0">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31B0DBD5">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42EE2EE0">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7A47062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2412" w:type="dxa"/>
            <w:tcBorders>
              <w:top w:val="nil"/>
              <w:left w:val="nil"/>
              <w:bottom w:val="single" w:color="auto" w:sz="4" w:space="0"/>
              <w:right w:val="single" w:color="auto" w:sz="4" w:space="0"/>
            </w:tcBorders>
            <w:vAlign w:val="center"/>
          </w:tcPr>
          <w:p w14:paraId="10B66A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健康评估实训室</w:t>
            </w:r>
          </w:p>
        </w:tc>
      </w:tr>
      <w:tr w14:paraId="3EA81BDA">
        <w:tblPrEx>
          <w:tblCellMar>
            <w:top w:w="0" w:type="dxa"/>
            <w:left w:w="108" w:type="dxa"/>
            <w:bottom w:w="0" w:type="dxa"/>
            <w:right w:w="108" w:type="dxa"/>
          </w:tblCellMar>
        </w:tblPrEx>
        <w:trPr>
          <w:cantSplit/>
          <w:trHeight w:val="314"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667E1E52">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54B654D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1528" w:type="dxa"/>
            <w:tcBorders>
              <w:top w:val="nil"/>
              <w:left w:val="nil"/>
              <w:bottom w:val="single" w:color="auto" w:sz="4" w:space="0"/>
              <w:right w:val="single" w:color="auto" w:sz="4" w:space="0"/>
            </w:tcBorders>
            <w:shd w:val="clear" w:color="000000" w:fill="FFFFFF"/>
          </w:tcPr>
          <w:p w14:paraId="07D66E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内科护理（一）</w:t>
            </w:r>
          </w:p>
        </w:tc>
        <w:tc>
          <w:tcPr>
            <w:tcW w:w="629" w:type="dxa"/>
            <w:tcBorders>
              <w:top w:val="nil"/>
              <w:left w:val="nil"/>
              <w:bottom w:val="single" w:color="auto" w:sz="4" w:space="0"/>
              <w:right w:val="single" w:color="auto" w:sz="4" w:space="0"/>
            </w:tcBorders>
          </w:tcPr>
          <w:p w14:paraId="489ED4D8">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2EB7C14D">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58731BE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28" w:type="dxa"/>
            <w:tcBorders>
              <w:top w:val="nil"/>
              <w:left w:val="nil"/>
              <w:bottom w:val="single" w:color="auto" w:sz="4" w:space="0"/>
              <w:right w:val="single" w:color="auto" w:sz="4" w:space="0"/>
            </w:tcBorders>
          </w:tcPr>
          <w:p w14:paraId="536EF448">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5D865042">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46CF9AF9">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26137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2412" w:type="dxa"/>
            <w:tcBorders>
              <w:top w:val="nil"/>
              <w:left w:val="nil"/>
              <w:bottom w:val="single" w:color="auto" w:sz="4" w:space="0"/>
              <w:right w:val="single" w:color="auto" w:sz="4" w:space="0"/>
            </w:tcBorders>
            <w:vAlign w:val="center"/>
          </w:tcPr>
          <w:p w14:paraId="2155441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5C7D7897">
        <w:tblPrEx>
          <w:tblCellMar>
            <w:top w:w="0" w:type="dxa"/>
            <w:left w:w="108" w:type="dxa"/>
            <w:bottom w:w="0" w:type="dxa"/>
            <w:right w:w="108" w:type="dxa"/>
          </w:tblCellMar>
        </w:tblPrEx>
        <w:trPr>
          <w:cantSplit/>
          <w:trHeight w:val="445" w:hRule="atLeast"/>
          <w:jc w:val="center"/>
        </w:trPr>
        <w:tc>
          <w:tcPr>
            <w:tcW w:w="1459" w:type="dxa"/>
            <w:vMerge w:val="continue"/>
            <w:tcBorders>
              <w:top w:val="nil"/>
              <w:left w:val="single" w:color="auto" w:sz="4" w:space="0"/>
              <w:bottom w:val="nil"/>
              <w:right w:val="single" w:color="auto" w:sz="4" w:space="0"/>
            </w:tcBorders>
            <w:vAlign w:val="center"/>
          </w:tcPr>
          <w:p w14:paraId="0353CDD2">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569A30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w:t>
            </w:r>
          </w:p>
        </w:tc>
        <w:tc>
          <w:tcPr>
            <w:tcW w:w="1528" w:type="dxa"/>
            <w:tcBorders>
              <w:top w:val="nil"/>
              <w:left w:val="nil"/>
              <w:bottom w:val="single" w:color="auto" w:sz="4" w:space="0"/>
              <w:right w:val="single" w:color="auto" w:sz="4" w:space="0"/>
            </w:tcBorders>
          </w:tcPr>
          <w:p w14:paraId="2A8A0E3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内科护理（二）</w:t>
            </w:r>
          </w:p>
        </w:tc>
        <w:tc>
          <w:tcPr>
            <w:tcW w:w="629" w:type="dxa"/>
            <w:tcBorders>
              <w:top w:val="nil"/>
              <w:left w:val="nil"/>
              <w:bottom w:val="single" w:color="auto" w:sz="4" w:space="0"/>
              <w:right w:val="single" w:color="auto" w:sz="4" w:space="0"/>
            </w:tcBorders>
          </w:tcPr>
          <w:p w14:paraId="3FDAC060">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51013288">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196AD34">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0A04F9F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tcPr>
          <w:p w14:paraId="6E9C5B49">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21A7F40F">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3F39479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2412" w:type="dxa"/>
            <w:tcBorders>
              <w:top w:val="nil"/>
              <w:left w:val="nil"/>
              <w:bottom w:val="single" w:color="auto" w:sz="4" w:space="0"/>
              <w:right w:val="single" w:color="auto" w:sz="4" w:space="0"/>
            </w:tcBorders>
            <w:vAlign w:val="center"/>
          </w:tcPr>
          <w:p w14:paraId="4CA3173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288FC58F">
        <w:tblPrEx>
          <w:tblCellMar>
            <w:top w:w="0" w:type="dxa"/>
            <w:left w:w="108" w:type="dxa"/>
            <w:bottom w:w="0" w:type="dxa"/>
            <w:right w:w="108" w:type="dxa"/>
          </w:tblCellMar>
        </w:tblPrEx>
        <w:trPr>
          <w:cantSplit/>
          <w:trHeight w:val="445" w:hRule="atLeast"/>
          <w:jc w:val="center"/>
        </w:trPr>
        <w:tc>
          <w:tcPr>
            <w:tcW w:w="1459" w:type="dxa"/>
            <w:vMerge w:val="continue"/>
            <w:tcBorders>
              <w:top w:val="nil"/>
              <w:left w:val="single" w:color="auto" w:sz="4" w:space="0"/>
              <w:bottom w:val="nil"/>
              <w:right w:val="single" w:color="auto" w:sz="4" w:space="0"/>
            </w:tcBorders>
            <w:vAlign w:val="center"/>
          </w:tcPr>
          <w:p w14:paraId="46B299A3">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379404D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1528" w:type="dxa"/>
            <w:tcBorders>
              <w:top w:val="nil"/>
              <w:left w:val="nil"/>
              <w:bottom w:val="single" w:color="auto" w:sz="4" w:space="0"/>
              <w:right w:val="single" w:color="auto" w:sz="4" w:space="0"/>
            </w:tcBorders>
          </w:tcPr>
          <w:p w14:paraId="4A0DE6E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外科护理（一）</w:t>
            </w:r>
          </w:p>
        </w:tc>
        <w:tc>
          <w:tcPr>
            <w:tcW w:w="629" w:type="dxa"/>
            <w:tcBorders>
              <w:top w:val="nil"/>
              <w:left w:val="nil"/>
              <w:bottom w:val="single" w:color="auto" w:sz="4" w:space="0"/>
              <w:right w:val="single" w:color="auto" w:sz="4" w:space="0"/>
            </w:tcBorders>
          </w:tcPr>
          <w:p w14:paraId="3BB735E8">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6C67ADCB">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59FEC50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28" w:type="dxa"/>
            <w:tcBorders>
              <w:top w:val="nil"/>
              <w:left w:val="nil"/>
              <w:bottom w:val="single" w:color="auto" w:sz="4" w:space="0"/>
              <w:right w:val="single" w:color="auto" w:sz="4" w:space="0"/>
            </w:tcBorders>
          </w:tcPr>
          <w:p w14:paraId="27798BEC">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4F8EBDFE">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2AB3FEDE">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116CE66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412" w:type="dxa"/>
            <w:tcBorders>
              <w:top w:val="nil"/>
              <w:left w:val="nil"/>
              <w:bottom w:val="single" w:color="auto" w:sz="4" w:space="0"/>
              <w:right w:val="single" w:color="auto" w:sz="4" w:space="0"/>
            </w:tcBorders>
            <w:vAlign w:val="center"/>
          </w:tcPr>
          <w:p w14:paraId="426B8DE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4DD2BF00">
        <w:tblPrEx>
          <w:tblCellMar>
            <w:top w:w="0" w:type="dxa"/>
            <w:left w:w="108" w:type="dxa"/>
            <w:bottom w:w="0" w:type="dxa"/>
            <w:right w:w="108" w:type="dxa"/>
          </w:tblCellMar>
        </w:tblPrEx>
        <w:trPr>
          <w:cantSplit/>
          <w:trHeight w:val="314"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11ABC269">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2622441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w:t>
            </w:r>
          </w:p>
        </w:tc>
        <w:tc>
          <w:tcPr>
            <w:tcW w:w="1528" w:type="dxa"/>
            <w:tcBorders>
              <w:top w:val="nil"/>
              <w:left w:val="nil"/>
              <w:bottom w:val="single" w:color="auto" w:sz="4" w:space="0"/>
              <w:right w:val="single" w:color="auto" w:sz="4" w:space="0"/>
            </w:tcBorders>
            <w:shd w:val="clear" w:color="000000" w:fill="FFFFFF"/>
          </w:tcPr>
          <w:p w14:paraId="1A18A83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外科护理（二）</w:t>
            </w:r>
          </w:p>
        </w:tc>
        <w:tc>
          <w:tcPr>
            <w:tcW w:w="629" w:type="dxa"/>
            <w:tcBorders>
              <w:top w:val="nil"/>
              <w:left w:val="nil"/>
              <w:bottom w:val="single" w:color="auto" w:sz="4" w:space="0"/>
              <w:right w:val="single" w:color="auto" w:sz="4" w:space="0"/>
            </w:tcBorders>
          </w:tcPr>
          <w:p w14:paraId="0BA8B970">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63DD3521">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2F40EB7">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C2150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43" w:type="dxa"/>
            <w:tcBorders>
              <w:top w:val="nil"/>
              <w:left w:val="nil"/>
              <w:bottom w:val="single" w:color="auto" w:sz="4" w:space="0"/>
              <w:right w:val="single" w:color="auto" w:sz="4" w:space="0"/>
            </w:tcBorders>
          </w:tcPr>
          <w:p w14:paraId="2C4C6A5C">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C3EF264">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62A99B6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425E1D0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67ABEB2E">
        <w:tblPrEx>
          <w:tblCellMar>
            <w:top w:w="0" w:type="dxa"/>
            <w:left w:w="108" w:type="dxa"/>
            <w:bottom w:w="0" w:type="dxa"/>
            <w:right w:w="108" w:type="dxa"/>
          </w:tblCellMar>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75D4DA5C">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E734CD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w:t>
            </w:r>
          </w:p>
        </w:tc>
        <w:tc>
          <w:tcPr>
            <w:tcW w:w="1528" w:type="dxa"/>
            <w:tcBorders>
              <w:top w:val="nil"/>
              <w:left w:val="nil"/>
              <w:bottom w:val="single" w:color="auto" w:sz="4" w:space="0"/>
              <w:right w:val="single" w:color="auto" w:sz="4" w:space="0"/>
            </w:tcBorders>
            <w:shd w:val="clear" w:color="000000" w:fill="FFFFFF"/>
          </w:tcPr>
          <w:p w14:paraId="13A90E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c>
          <w:tcPr>
            <w:tcW w:w="629" w:type="dxa"/>
            <w:tcBorders>
              <w:top w:val="nil"/>
              <w:left w:val="nil"/>
              <w:bottom w:val="single" w:color="auto" w:sz="4" w:space="0"/>
              <w:right w:val="single" w:color="auto" w:sz="4" w:space="0"/>
            </w:tcBorders>
          </w:tcPr>
          <w:p w14:paraId="6AB62693">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4E01B55">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2D91B9B4">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6A300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tcPr>
          <w:p w14:paraId="403B7CF8">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7C82A2B4">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7A8AC75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412" w:type="dxa"/>
            <w:tcBorders>
              <w:top w:val="nil"/>
              <w:left w:val="nil"/>
              <w:bottom w:val="single" w:color="auto" w:sz="4" w:space="0"/>
              <w:right w:val="single" w:color="auto" w:sz="4" w:space="0"/>
            </w:tcBorders>
            <w:vAlign w:val="center"/>
          </w:tcPr>
          <w:p w14:paraId="17F24CC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3125C66A">
        <w:tblPrEx>
          <w:tblCellMar>
            <w:top w:w="0" w:type="dxa"/>
            <w:left w:w="108" w:type="dxa"/>
            <w:bottom w:w="0" w:type="dxa"/>
            <w:right w:w="108" w:type="dxa"/>
          </w:tblCellMar>
        </w:tblPrEx>
        <w:trPr>
          <w:cantSplit/>
          <w:trHeight w:val="582"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30BEE305">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1731E5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21</w:t>
            </w:r>
          </w:p>
        </w:tc>
        <w:tc>
          <w:tcPr>
            <w:tcW w:w="1528" w:type="dxa"/>
            <w:tcBorders>
              <w:top w:val="nil"/>
              <w:left w:val="nil"/>
              <w:bottom w:val="single" w:color="auto" w:sz="4" w:space="0"/>
              <w:right w:val="single" w:color="auto" w:sz="4" w:space="0"/>
            </w:tcBorders>
            <w:shd w:val="clear" w:color="000000" w:fill="FFFFFF"/>
          </w:tcPr>
          <w:p w14:paraId="044F9AE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p>
        </w:tc>
        <w:tc>
          <w:tcPr>
            <w:tcW w:w="629" w:type="dxa"/>
            <w:tcBorders>
              <w:top w:val="nil"/>
              <w:left w:val="nil"/>
              <w:bottom w:val="single" w:color="auto" w:sz="4" w:space="0"/>
              <w:right w:val="single" w:color="auto" w:sz="4" w:space="0"/>
            </w:tcBorders>
          </w:tcPr>
          <w:p w14:paraId="0A2FB06D">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30D0ADC2">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7EBD6B2A">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787EAA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tcPr>
          <w:p w14:paraId="03CC7925">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3E44ECED">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5D0AD9B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412" w:type="dxa"/>
            <w:tcBorders>
              <w:top w:val="nil"/>
              <w:left w:val="nil"/>
              <w:bottom w:val="single" w:color="auto" w:sz="4" w:space="0"/>
              <w:right w:val="single" w:color="auto" w:sz="4" w:space="0"/>
            </w:tcBorders>
            <w:vAlign w:val="center"/>
          </w:tcPr>
          <w:p w14:paraId="7C8C02B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35FDE6B">
        <w:tblPrEx>
          <w:tblCellMar>
            <w:top w:w="0" w:type="dxa"/>
            <w:left w:w="108" w:type="dxa"/>
            <w:bottom w:w="0" w:type="dxa"/>
            <w:right w:w="108" w:type="dxa"/>
          </w:tblCellMar>
        </w:tblPrEx>
        <w:trPr>
          <w:cantSplit/>
          <w:trHeight w:val="632"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5B30EBAB">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90383C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1528" w:type="dxa"/>
            <w:tcBorders>
              <w:top w:val="nil"/>
              <w:left w:val="nil"/>
              <w:bottom w:val="single" w:color="auto" w:sz="4" w:space="0"/>
              <w:right w:val="single" w:color="auto" w:sz="4" w:space="0"/>
            </w:tcBorders>
            <w:shd w:val="clear" w:color="000000" w:fill="FFFFFF"/>
          </w:tcPr>
          <w:p w14:paraId="69B8A3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w:t>
            </w:r>
          </w:p>
        </w:tc>
        <w:tc>
          <w:tcPr>
            <w:tcW w:w="629" w:type="dxa"/>
            <w:tcBorders>
              <w:top w:val="nil"/>
              <w:left w:val="nil"/>
              <w:bottom w:val="single" w:color="auto" w:sz="4" w:space="0"/>
              <w:right w:val="single" w:color="auto" w:sz="4" w:space="0"/>
            </w:tcBorders>
          </w:tcPr>
          <w:p w14:paraId="5C1E5FD8">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08FB3687">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402060BB">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62F6C0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43" w:type="dxa"/>
            <w:tcBorders>
              <w:top w:val="nil"/>
              <w:left w:val="nil"/>
              <w:bottom w:val="single" w:color="auto" w:sz="4" w:space="0"/>
              <w:right w:val="single" w:color="auto" w:sz="4" w:space="0"/>
            </w:tcBorders>
          </w:tcPr>
          <w:p w14:paraId="03CBEBA1">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1C9D00FC">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728698E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412" w:type="dxa"/>
            <w:tcBorders>
              <w:top w:val="nil"/>
              <w:left w:val="nil"/>
              <w:bottom w:val="single" w:color="auto" w:sz="4" w:space="0"/>
              <w:right w:val="single" w:color="auto" w:sz="4" w:space="0"/>
            </w:tcBorders>
            <w:vAlign w:val="center"/>
          </w:tcPr>
          <w:p w14:paraId="70C4DBF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3F35065">
        <w:tblPrEx>
          <w:tblCellMar>
            <w:top w:w="0" w:type="dxa"/>
            <w:left w:w="108" w:type="dxa"/>
            <w:bottom w:w="0" w:type="dxa"/>
            <w:right w:w="108" w:type="dxa"/>
          </w:tblCellMar>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3A474886">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13B22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23</w:t>
            </w:r>
          </w:p>
        </w:tc>
        <w:tc>
          <w:tcPr>
            <w:tcW w:w="1528" w:type="dxa"/>
            <w:tcBorders>
              <w:top w:val="nil"/>
              <w:left w:val="nil"/>
              <w:bottom w:val="single" w:color="auto" w:sz="4" w:space="0"/>
              <w:right w:val="single" w:color="auto" w:sz="4" w:space="0"/>
            </w:tcBorders>
            <w:shd w:val="clear" w:color="000000" w:fill="FFFFFF"/>
          </w:tcPr>
          <w:p w14:paraId="195799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眼耳鼻喉口腔科护理</w:t>
            </w:r>
          </w:p>
        </w:tc>
        <w:tc>
          <w:tcPr>
            <w:tcW w:w="629" w:type="dxa"/>
            <w:tcBorders>
              <w:top w:val="nil"/>
              <w:left w:val="nil"/>
              <w:bottom w:val="single" w:color="auto" w:sz="4" w:space="0"/>
              <w:right w:val="single" w:color="auto" w:sz="4" w:space="0"/>
            </w:tcBorders>
          </w:tcPr>
          <w:p w14:paraId="3D781519">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1CF5D6FF">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086A1864">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1AB04EA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43" w:type="dxa"/>
            <w:tcBorders>
              <w:top w:val="nil"/>
              <w:left w:val="nil"/>
              <w:bottom w:val="single" w:color="auto" w:sz="4" w:space="0"/>
              <w:right w:val="single" w:color="auto" w:sz="4" w:space="0"/>
            </w:tcBorders>
          </w:tcPr>
          <w:p w14:paraId="473432F0">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2CA144FA">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2531E08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2412" w:type="dxa"/>
            <w:tcBorders>
              <w:top w:val="nil"/>
              <w:left w:val="nil"/>
              <w:bottom w:val="single" w:color="auto" w:sz="4" w:space="0"/>
              <w:right w:val="single" w:color="auto" w:sz="4" w:space="0"/>
            </w:tcBorders>
            <w:vAlign w:val="center"/>
          </w:tcPr>
          <w:p w14:paraId="5C713C0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3C36B60B">
        <w:tblPrEx>
          <w:tblCellMar>
            <w:top w:w="0" w:type="dxa"/>
            <w:left w:w="108" w:type="dxa"/>
            <w:bottom w:w="0" w:type="dxa"/>
            <w:right w:w="108" w:type="dxa"/>
          </w:tblCellMar>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7F762019">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D8C692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1528" w:type="dxa"/>
            <w:tcBorders>
              <w:top w:val="nil"/>
              <w:left w:val="nil"/>
              <w:bottom w:val="single" w:color="auto" w:sz="4" w:space="0"/>
              <w:right w:val="single" w:color="auto" w:sz="4" w:space="0"/>
            </w:tcBorders>
            <w:shd w:val="clear" w:color="000000" w:fill="FFFFFF"/>
          </w:tcPr>
          <w:p w14:paraId="0456D8EE">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实训</w:t>
            </w:r>
          </w:p>
        </w:tc>
        <w:tc>
          <w:tcPr>
            <w:tcW w:w="629" w:type="dxa"/>
            <w:tcBorders>
              <w:top w:val="nil"/>
              <w:left w:val="nil"/>
              <w:bottom w:val="single" w:color="auto" w:sz="4" w:space="0"/>
              <w:right w:val="single" w:color="auto" w:sz="4" w:space="0"/>
            </w:tcBorders>
          </w:tcPr>
          <w:p w14:paraId="230208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85" w:type="dxa"/>
            <w:tcBorders>
              <w:top w:val="nil"/>
              <w:left w:val="nil"/>
              <w:bottom w:val="single" w:color="auto" w:sz="4" w:space="0"/>
              <w:right w:val="single" w:color="auto" w:sz="4" w:space="0"/>
            </w:tcBorders>
          </w:tcPr>
          <w:p w14:paraId="2D94ABAB">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1872C51D">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6DB24856">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4A1BB463">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31EDC88">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6E90FEE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2412" w:type="dxa"/>
            <w:tcBorders>
              <w:top w:val="nil"/>
              <w:left w:val="nil"/>
              <w:bottom w:val="single" w:color="auto" w:sz="4" w:space="0"/>
              <w:right w:val="single" w:color="auto" w:sz="4" w:space="0"/>
            </w:tcBorders>
            <w:vAlign w:val="center"/>
          </w:tcPr>
          <w:p w14:paraId="03173F7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w:t>
            </w:r>
          </w:p>
        </w:tc>
      </w:tr>
      <w:tr w14:paraId="46E43A5A">
        <w:tblPrEx>
          <w:tblCellMar>
            <w:top w:w="0" w:type="dxa"/>
            <w:left w:w="108" w:type="dxa"/>
            <w:bottom w:w="0" w:type="dxa"/>
            <w:right w:w="108" w:type="dxa"/>
          </w:tblCellMar>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0C3C3FBC">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07A442C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25</w:t>
            </w:r>
          </w:p>
        </w:tc>
        <w:tc>
          <w:tcPr>
            <w:tcW w:w="1528" w:type="dxa"/>
            <w:tcBorders>
              <w:top w:val="nil"/>
              <w:left w:val="nil"/>
              <w:bottom w:val="single" w:color="auto" w:sz="4" w:space="0"/>
              <w:right w:val="single" w:color="auto" w:sz="4" w:space="0"/>
            </w:tcBorders>
            <w:shd w:val="clear" w:color="000000" w:fill="FFFFFF"/>
          </w:tcPr>
          <w:p w14:paraId="49D8031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基础护理实训</w:t>
            </w:r>
          </w:p>
        </w:tc>
        <w:tc>
          <w:tcPr>
            <w:tcW w:w="629" w:type="dxa"/>
            <w:tcBorders>
              <w:top w:val="nil"/>
              <w:left w:val="nil"/>
              <w:bottom w:val="single" w:color="auto" w:sz="4" w:space="0"/>
              <w:right w:val="single" w:color="auto" w:sz="4" w:space="0"/>
            </w:tcBorders>
          </w:tcPr>
          <w:p w14:paraId="6FA07341">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FFAB4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72" w:type="dxa"/>
            <w:tcBorders>
              <w:top w:val="nil"/>
              <w:left w:val="nil"/>
              <w:bottom w:val="single" w:color="auto" w:sz="4" w:space="0"/>
              <w:right w:val="single" w:color="auto" w:sz="4" w:space="0"/>
            </w:tcBorders>
          </w:tcPr>
          <w:p w14:paraId="14FA84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28" w:type="dxa"/>
            <w:tcBorders>
              <w:top w:val="nil"/>
              <w:left w:val="nil"/>
              <w:bottom w:val="single" w:color="auto" w:sz="4" w:space="0"/>
              <w:right w:val="single" w:color="auto" w:sz="4" w:space="0"/>
            </w:tcBorders>
          </w:tcPr>
          <w:p w14:paraId="7926FFA1">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3F8BADD0">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669DA9C">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7E8E1FD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72</w:t>
            </w:r>
          </w:p>
        </w:tc>
        <w:tc>
          <w:tcPr>
            <w:tcW w:w="2412" w:type="dxa"/>
            <w:tcBorders>
              <w:top w:val="nil"/>
              <w:left w:val="nil"/>
              <w:bottom w:val="single" w:color="auto" w:sz="4" w:space="0"/>
              <w:right w:val="single" w:color="auto" w:sz="4" w:space="0"/>
            </w:tcBorders>
            <w:vAlign w:val="center"/>
          </w:tcPr>
          <w:p w14:paraId="5D0D2D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FADEEA5">
        <w:tblPrEx>
          <w:tblCellMar>
            <w:top w:w="0" w:type="dxa"/>
            <w:left w:w="108" w:type="dxa"/>
            <w:bottom w:w="0" w:type="dxa"/>
            <w:right w:w="108" w:type="dxa"/>
          </w:tblCellMar>
        </w:tblPrEx>
        <w:trPr>
          <w:cantSplit/>
          <w:trHeight w:val="566"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61767C3E">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5A20F2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1528" w:type="dxa"/>
            <w:tcBorders>
              <w:top w:val="nil"/>
              <w:left w:val="nil"/>
              <w:bottom w:val="single" w:color="auto" w:sz="4" w:space="0"/>
              <w:right w:val="single" w:color="auto" w:sz="4" w:space="0"/>
            </w:tcBorders>
            <w:shd w:val="clear" w:color="000000" w:fill="FFFFFF"/>
          </w:tcPr>
          <w:p w14:paraId="03CF1F6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综合护理实训</w:t>
            </w:r>
          </w:p>
        </w:tc>
        <w:tc>
          <w:tcPr>
            <w:tcW w:w="629" w:type="dxa"/>
            <w:tcBorders>
              <w:top w:val="nil"/>
              <w:left w:val="nil"/>
              <w:bottom w:val="single" w:color="auto" w:sz="4" w:space="0"/>
              <w:right w:val="single" w:color="auto" w:sz="4" w:space="0"/>
            </w:tcBorders>
          </w:tcPr>
          <w:p w14:paraId="0E75EFBB">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7AA42D96">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1DD0EADB">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504631E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543" w:type="dxa"/>
            <w:tcBorders>
              <w:top w:val="nil"/>
              <w:left w:val="nil"/>
              <w:bottom w:val="single" w:color="auto" w:sz="4" w:space="0"/>
              <w:right w:val="single" w:color="auto" w:sz="4" w:space="0"/>
            </w:tcBorders>
          </w:tcPr>
          <w:p w14:paraId="16D17DB0">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576765C7">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4D7F72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64</w:t>
            </w:r>
          </w:p>
        </w:tc>
        <w:tc>
          <w:tcPr>
            <w:tcW w:w="2412" w:type="dxa"/>
            <w:tcBorders>
              <w:top w:val="nil"/>
              <w:left w:val="nil"/>
              <w:bottom w:val="single" w:color="auto" w:sz="4" w:space="0"/>
              <w:right w:val="single" w:color="auto" w:sz="4" w:space="0"/>
            </w:tcBorders>
            <w:vAlign w:val="center"/>
          </w:tcPr>
          <w:p w14:paraId="3C03A4E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C04B82C">
        <w:tblPrEx>
          <w:tblCellMar>
            <w:top w:w="0" w:type="dxa"/>
            <w:left w:w="108" w:type="dxa"/>
            <w:bottom w:w="0" w:type="dxa"/>
            <w:right w:w="108" w:type="dxa"/>
          </w:tblCellMar>
        </w:tblPrEx>
        <w:trPr>
          <w:cantSplit/>
          <w:trHeight w:val="649" w:hRule="atLeast"/>
          <w:jc w:val="center"/>
        </w:trPr>
        <w:tc>
          <w:tcPr>
            <w:tcW w:w="1459" w:type="dxa"/>
            <w:vMerge w:val="continue"/>
            <w:tcBorders>
              <w:top w:val="nil"/>
              <w:left w:val="single" w:color="auto" w:sz="4" w:space="0"/>
              <w:bottom w:val="nil"/>
              <w:right w:val="single" w:color="auto" w:sz="4" w:space="0"/>
            </w:tcBorders>
            <w:shd w:val="clear" w:color="auto" w:fill="auto"/>
            <w:vAlign w:val="center"/>
          </w:tcPr>
          <w:p w14:paraId="16DAC1A7">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shd w:val="clear" w:color="auto" w:fill="auto"/>
            <w:vAlign w:val="center"/>
          </w:tcPr>
          <w:p w14:paraId="1C94E99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1528" w:type="dxa"/>
            <w:tcBorders>
              <w:top w:val="nil"/>
              <w:left w:val="nil"/>
              <w:bottom w:val="single" w:color="auto" w:sz="4" w:space="0"/>
              <w:right w:val="single" w:color="auto" w:sz="4" w:space="0"/>
            </w:tcBorders>
            <w:shd w:val="clear" w:color="000000" w:fill="FFFFFF"/>
          </w:tcPr>
          <w:p w14:paraId="19EF36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民族传统疗法</w:t>
            </w:r>
          </w:p>
        </w:tc>
        <w:tc>
          <w:tcPr>
            <w:tcW w:w="629" w:type="dxa"/>
            <w:tcBorders>
              <w:top w:val="nil"/>
              <w:left w:val="nil"/>
              <w:bottom w:val="single" w:color="auto" w:sz="4" w:space="0"/>
              <w:right w:val="single" w:color="auto" w:sz="4" w:space="0"/>
            </w:tcBorders>
          </w:tcPr>
          <w:p w14:paraId="0E757199">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tcPr>
          <w:p w14:paraId="3294B487">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2EBEBF8C">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tcPr>
          <w:p w14:paraId="149D3B0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543" w:type="dxa"/>
            <w:tcBorders>
              <w:top w:val="nil"/>
              <w:left w:val="nil"/>
              <w:bottom w:val="single" w:color="auto" w:sz="4" w:space="0"/>
              <w:right w:val="single" w:color="auto" w:sz="4" w:space="0"/>
            </w:tcBorders>
          </w:tcPr>
          <w:p w14:paraId="27858A78">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5E649F1">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5E853E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2412" w:type="dxa"/>
            <w:tcBorders>
              <w:top w:val="nil"/>
              <w:left w:val="nil"/>
              <w:bottom w:val="single" w:color="auto" w:sz="4" w:space="0"/>
              <w:right w:val="single" w:color="auto" w:sz="4" w:space="0"/>
            </w:tcBorders>
            <w:vAlign w:val="center"/>
          </w:tcPr>
          <w:p w14:paraId="24E0BF3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校内实训室、校外实训基地</w:t>
            </w:r>
          </w:p>
        </w:tc>
      </w:tr>
      <w:tr w14:paraId="79666AE6">
        <w:tblPrEx>
          <w:tblCellMar>
            <w:top w:w="0" w:type="dxa"/>
            <w:left w:w="108" w:type="dxa"/>
            <w:bottom w:w="0" w:type="dxa"/>
            <w:right w:w="108" w:type="dxa"/>
          </w:tblCellMar>
        </w:tblPrEx>
        <w:trPr>
          <w:trHeight w:val="699" w:hRule="atLeast"/>
          <w:jc w:val="center"/>
        </w:trPr>
        <w:tc>
          <w:tcPr>
            <w:tcW w:w="1459" w:type="dxa"/>
            <w:vMerge w:val="restart"/>
            <w:tcBorders>
              <w:top w:val="single" w:color="auto" w:sz="4" w:space="0"/>
              <w:left w:val="single" w:color="auto" w:sz="4" w:space="0"/>
              <w:right w:val="single" w:color="auto" w:sz="4" w:space="0"/>
            </w:tcBorders>
            <w:vAlign w:val="center"/>
          </w:tcPr>
          <w:p w14:paraId="68AAA07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课外实训</w:t>
            </w:r>
          </w:p>
        </w:tc>
        <w:tc>
          <w:tcPr>
            <w:tcW w:w="672" w:type="dxa"/>
            <w:tcBorders>
              <w:top w:val="nil"/>
              <w:left w:val="nil"/>
              <w:bottom w:val="single" w:color="auto" w:sz="4" w:space="0"/>
              <w:right w:val="single" w:color="auto" w:sz="4" w:space="0"/>
            </w:tcBorders>
            <w:vAlign w:val="center"/>
          </w:tcPr>
          <w:p w14:paraId="0B39111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28</w:t>
            </w:r>
          </w:p>
        </w:tc>
        <w:tc>
          <w:tcPr>
            <w:tcW w:w="1528" w:type="dxa"/>
            <w:tcBorders>
              <w:top w:val="nil"/>
              <w:left w:val="nil"/>
              <w:bottom w:val="single" w:color="auto" w:sz="4" w:space="0"/>
              <w:right w:val="single" w:color="auto" w:sz="4" w:space="0"/>
            </w:tcBorders>
            <w:vAlign w:val="center"/>
          </w:tcPr>
          <w:p w14:paraId="18D0D33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临床见习</w:t>
            </w:r>
          </w:p>
        </w:tc>
        <w:tc>
          <w:tcPr>
            <w:tcW w:w="629" w:type="dxa"/>
            <w:tcBorders>
              <w:top w:val="nil"/>
              <w:left w:val="nil"/>
              <w:bottom w:val="single" w:color="auto" w:sz="4" w:space="0"/>
              <w:right w:val="single" w:color="auto" w:sz="4" w:space="0"/>
            </w:tcBorders>
            <w:vAlign w:val="center"/>
          </w:tcPr>
          <w:p w14:paraId="266DEF3A">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vAlign w:val="center"/>
          </w:tcPr>
          <w:p w14:paraId="336D1BF6">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tcPr>
          <w:p w14:paraId="030D4E7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28" w:type="dxa"/>
            <w:tcBorders>
              <w:top w:val="nil"/>
              <w:left w:val="nil"/>
              <w:bottom w:val="single" w:color="auto" w:sz="4" w:space="0"/>
              <w:right w:val="single" w:color="auto" w:sz="4" w:space="0"/>
            </w:tcBorders>
          </w:tcPr>
          <w:p w14:paraId="549A62A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543" w:type="dxa"/>
            <w:tcBorders>
              <w:top w:val="nil"/>
              <w:left w:val="nil"/>
              <w:bottom w:val="single" w:color="auto" w:sz="4" w:space="0"/>
              <w:right w:val="single" w:color="auto" w:sz="4" w:space="0"/>
            </w:tcBorders>
          </w:tcPr>
          <w:p w14:paraId="1DD9309F">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3D4383B">
            <w:pPr>
              <w:jc w:val="center"/>
              <w:rPr>
                <w:rFonts w:hint="default" w:ascii="Times New Roman" w:hAnsi="Times New Roman" w:eastAsia="仿宋" w:cs="Times New Roman"/>
                <w:b w:val="0"/>
                <w:bCs/>
                <w:color w:val="auto"/>
                <w:sz w:val="24"/>
                <w:szCs w:val="24"/>
                <w:lang w:val="en-US" w:eastAsia="zh-CN"/>
              </w:rPr>
            </w:pPr>
          </w:p>
        </w:tc>
        <w:tc>
          <w:tcPr>
            <w:tcW w:w="690" w:type="dxa"/>
            <w:tcBorders>
              <w:top w:val="nil"/>
              <w:left w:val="nil"/>
              <w:bottom w:val="single" w:color="auto" w:sz="4" w:space="0"/>
              <w:right w:val="single" w:color="auto" w:sz="4" w:space="0"/>
            </w:tcBorders>
          </w:tcPr>
          <w:p w14:paraId="3877670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w:t>
            </w:r>
          </w:p>
        </w:tc>
        <w:tc>
          <w:tcPr>
            <w:tcW w:w="2412" w:type="dxa"/>
            <w:tcBorders>
              <w:top w:val="nil"/>
              <w:left w:val="nil"/>
              <w:bottom w:val="single" w:color="auto" w:sz="4" w:space="0"/>
              <w:right w:val="single" w:color="auto" w:sz="4" w:space="0"/>
            </w:tcBorders>
            <w:vAlign w:val="center"/>
          </w:tcPr>
          <w:p w14:paraId="26DE7B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各见习医院</w:t>
            </w:r>
          </w:p>
        </w:tc>
      </w:tr>
      <w:tr w14:paraId="4070420F">
        <w:tblPrEx>
          <w:tblCellMar>
            <w:top w:w="0" w:type="dxa"/>
            <w:left w:w="108" w:type="dxa"/>
            <w:bottom w:w="0" w:type="dxa"/>
            <w:right w:w="108" w:type="dxa"/>
          </w:tblCellMar>
        </w:tblPrEx>
        <w:trPr>
          <w:trHeight w:val="699" w:hRule="atLeast"/>
          <w:jc w:val="center"/>
        </w:trPr>
        <w:tc>
          <w:tcPr>
            <w:tcW w:w="1459" w:type="dxa"/>
            <w:vMerge w:val="continue"/>
            <w:tcBorders>
              <w:left w:val="single" w:color="auto" w:sz="4" w:space="0"/>
              <w:right w:val="single" w:color="auto" w:sz="4" w:space="0"/>
            </w:tcBorders>
            <w:vAlign w:val="center"/>
          </w:tcPr>
          <w:p w14:paraId="1621B640">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vAlign w:val="center"/>
          </w:tcPr>
          <w:p w14:paraId="16077BA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1528" w:type="dxa"/>
            <w:tcBorders>
              <w:top w:val="nil"/>
              <w:left w:val="nil"/>
              <w:bottom w:val="single" w:color="auto" w:sz="4" w:space="0"/>
              <w:right w:val="single" w:color="auto" w:sz="4" w:space="0"/>
            </w:tcBorders>
            <w:vAlign w:val="center"/>
          </w:tcPr>
          <w:p w14:paraId="7B821C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实习</w:t>
            </w:r>
          </w:p>
        </w:tc>
        <w:tc>
          <w:tcPr>
            <w:tcW w:w="629" w:type="dxa"/>
            <w:tcBorders>
              <w:top w:val="nil"/>
              <w:left w:val="nil"/>
              <w:bottom w:val="single" w:color="auto" w:sz="4" w:space="0"/>
              <w:right w:val="single" w:color="auto" w:sz="4" w:space="0"/>
            </w:tcBorders>
            <w:vAlign w:val="center"/>
          </w:tcPr>
          <w:p w14:paraId="02BE5249">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vAlign w:val="center"/>
          </w:tcPr>
          <w:p w14:paraId="46D2821F">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vAlign w:val="center"/>
          </w:tcPr>
          <w:p w14:paraId="4A7DB390">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vAlign w:val="center"/>
          </w:tcPr>
          <w:p w14:paraId="4E6B85D9">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tcPr>
          <w:p w14:paraId="680C0F2F">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18</w:t>
            </w:r>
          </w:p>
        </w:tc>
        <w:tc>
          <w:tcPr>
            <w:tcW w:w="500" w:type="dxa"/>
            <w:tcBorders>
              <w:top w:val="nil"/>
              <w:left w:val="nil"/>
              <w:bottom w:val="single" w:color="auto" w:sz="4" w:space="0"/>
              <w:right w:val="single" w:color="auto" w:sz="4" w:space="0"/>
            </w:tcBorders>
          </w:tcPr>
          <w:p w14:paraId="72DE5D4D">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18</w:t>
            </w:r>
          </w:p>
        </w:tc>
        <w:tc>
          <w:tcPr>
            <w:tcW w:w="690" w:type="dxa"/>
            <w:tcBorders>
              <w:top w:val="nil"/>
              <w:left w:val="nil"/>
              <w:bottom w:val="single" w:color="auto" w:sz="4" w:space="0"/>
              <w:right w:val="single" w:color="auto" w:sz="4" w:space="0"/>
            </w:tcBorders>
          </w:tcPr>
          <w:p w14:paraId="200CBD0F">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576</w:t>
            </w:r>
          </w:p>
        </w:tc>
        <w:tc>
          <w:tcPr>
            <w:tcW w:w="2412" w:type="dxa"/>
            <w:tcBorders>
              <w:top w:val="nil"/>
              <w:left w:val="nil"/>
              <w:bottom w:val="single" w:color="auto" w:sz="4" w:space="0"/>
              <w:right w:val="single" w:color="auto" w:sz="4" w:space="0"/>
            </w:tcBorders>
            <w:vAlign w:val="center"/>
          </w:tcPr>
          <w:p w14:paraId="5B62CD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各实习医院</w:t>
            </w:r>
          </w:p>
        </w:tc>
      </w:tr>
      <w:tr w14:paraId="002ADBA5">
        <w:tblPrEx>
          <w:tblCellMar>
            <w:top w:w="0" w:type="dxa"/>
            <w:left w:w="108" w:type="dxa"/>
            <w:bottom w:w="0" w:type="dxa"/>
            <w:right w:w="108" w:type="dxa"/>
          </w:tblCellMar>
        </w:tblPrEx>
        <w:trPr>
          <w:trHeight w:val="445" w:hRule="atLeast"/>
          <w:jc w:val="center"/>
        </w:trPr>
        <w:tc>
          <w:tcPr>
            <w:tcW w:w="1459" w:type="dxa"/>
            <w:vMerge w:val="continue"/>
            <w:tcBorders>
              <w:left w:val="single" w:color="auto" w:sz="4" w:space="0"/>
              <w:bottom w:val="single" w:color="auto" w:sz="4" w:space="0"/>
              <w:right w:val="single" w:color="auto" w:sz="4" w:space="0"/>
            </w:tcBorders>
            <w:vAlign w:val="center"/>
          </w:tcPr>
          <w:p w14:paraId="4A9F2BCE">
            <w:pPr>
              <w:jc w:val="center"/>
              <w:rPr>
                <w:rFonts w:hint="default" w:ascii="Times New Roman" w:hAnsi="Times New Roman" w:eastAsia="仿宋" w:cs="Times New Roman"/>
                <w:b w:val="0"/>
                <w:bCs/>
                <w:color w:val="auto"/>
                <w:sz w:val="24"/>
                <w:szCs w:val="24"/>
                <w:lang w:val="en-US" w:eastAsia="zh-CN"/>
              </w:rPr>
            </w:pPr>
          </w:p>
        </w:tc>
        <w:tc>
          <w:tcPr>
            <w:tcW w:w="672" w:type="dxa"/>
            <w:tcBorders>
              <w:top w:val="nil"/>
              <w:left w:val="nil"/>
              <w:bottom w:val="single" w:color="auto" w:sz="4" w:space="0"/>
              <w:right w:val="single" w:color="auto" w:sz="4" w:space="0"/>
            </w:tcBorders>
            <w:vAlign w:val="center"/>
          </w:tcPr>
          <w:p w14:paraId="349DAB0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w:t>
            </w:r>
          </w:p>
        </w:tc>
        <w:tc>
          <w:tcPr>
            <w:tcW w:w="1528" w:type="dxa"/>
            <w:tcBorders>
              <w:top w:val="nil"/>
              <w:left w:val="nil"/>
              <w:bottom w:val="single" w:color="auto" w:sz="4" w:space="0"/>
              <w:right w:val="single" w:color="auto" w:sz="4" w:space="0"/>
            </w:tcBorders>
            <w:vAlign w:val="center"/>
          </w:tcPr>
          <w:p w14:paraId="5050DE6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毕业教育与考核</w:t>
            </w:r>
          </w:p>
        </w:tc>
        <w:tc>
          <w:tcPr>
            <w:tcW w:w="629" w:type="dxa"/>
            <w:tcBorders>
              <w:top w:val="nil"/>
              <w:left w:val="nil"/>
              <w:bottom w:val="single" w:color="auto" w:sz="4" w:space="0"/>
              <w:right w:val="single" w:color="auto" w:sz="4" w:space="0"/>
            </w:tcBorders>
            <w:vAlign w:val="center"/>
          </w:tcPr>
          <w:p w14:paraId="0C635E43">
            <w:pPr>
              <w:jc w:val="center"/>
              <w:rPr>
                <w:rFonts w:hint="default" w:ascii="Times New Roman" w:hAnsi="Times New Roman" w:eastAsia="仿宋" w:cs="Times New Roman"/>
                <w:b w:val="0"/>
                <w:bCs/>
                <w:color w:val="auto"/>
                <w:sz w:val="24"/>
                <w:szCs w:val="24"/>
                <w:lang w:val="en-US" w:eastAsia="zh-CN"/>
              </w:rPr>
            </w:pPr>
          </w:p>
        </w:tc>
        <w:tc>
          <w:tcPr>
            <w:tcW w:w="585" w:type="dxa"/>
            <w:tcBorders>
              <w:top w:val="nil"/>
              <w:left w:val="nil"/>
              <w:bottom w:val="single" w:color="auto" w:sz="4" w:space="0"/>
              <w:right w:val="single" w:color="auto" w:sz="4" w:space="0"/>
            </w:tcBorders>
            <w:vAlign w:val="center"/>
          </w:tcPr>
          <w:p w14:paraId="0EA1F471">
            <w:pPr>
              <w:jc w:val="center"/>
              <w:rPr>
                <w:rFonts w:hint="default" w:ascii="Times New Roman" w:hAnsi="Times New Roman" w:eastAsia="仿宋" w:cs="Times New Roman"/>
                <w:b w:val="0"/>
                <w:bCs/>
                <w:color w:val="auto"/>
                <w:sz w:val="24"/>
                <w:szCs w:val="24"/>
                <w:lang w:val="en-US" w:eastAsia="zh-CN"/>
              </w:rPr>
            </w:pPr>
          </w:p>
        </w:tc>
        <w:tc>
          <w:tcPr>
            <w:tcW w:w="572" w:type="dxa"/>
            <w:tcBorders>
              <w:top w:val="nil"/>
              <w:left w:val="nil"/>
              <w:bottom w:val="single" w:color="auto" w:sz="4" w:space="0"/>
              <w:right w:val="single" w:color="auto" w:sz="4" w:space="0"/>
            </w:tcBorders>
            <w:vAlign w:val="center"/>
          </w:tcPr>
          <w:p w14:paraId="319D8889">
            <w:pPr>
              <w:jc w:val="center"/>
              <w:rPr>
                <w:rFonts w:hint="default" w:ascii="Times New Roman" w:hAnsi="Times New Roman" w:eastAsia="仿宋" w:cs="Times New Roman"/>
                <w:b w:val="0"/>
                <w:bCs/>
                <w:color w:val="auto"/>
                <w:sz w:val="24"/>
                <w:szCs w:val="24"/>
                <w:lang w:val="en-US" w:eastAsia="zh-CN"/>
              </w:rPr>
            </w:pPr>
          </w:p>
        </w:tc>
        <w:tc>
          <w:tcPr>
            <w:tcW w:w="528" w:type="dxa"/>
            <w:tcBorders>
              <w:top w:val="nil"/>
              <w:left w:val="nil"/>
              <w:bottom w:val="single" w:color="auto" w:sz="4" w:space="0"/>
              <w:right w:val="single" w:color="auto" w:sz="4" w:space="0"/>
            </w:tcBorders>
            <w:vAlign w:val="center"/>
          </w:tcPr>
          <w:p w14:paraId="1B8B4863">
            <w:pPr>
              <w:jc w:val="center"/>
              <w:rPr>
                <w:rFonts w:hint="default" w:ascii="Times New Roman" w:hAnsi="Times New Roman" w:eastAsia="仿宋" w:cs="Times New Roman"/>
                <w:b w:val="0"/>
                <w:bCs/>
                <w:color w:val="auto"/>
                <w:sz w:val="24"/>
                <w:szCs w:val="24"/>
                <w:lang w:val="en-US" w:eastAsia="zh-CN"/>
              </w:rPr>
            </w:pPr>
          </w:p>
        </w:tc>
        <w:tc>
          <w:tcPr>
            <w:tcW w:w="543" w:type="dxa"/>
            <w:tcBorders>
              <w:top w:val="nil"/>
              <w:left w:val="nil"/>
              <w:bottom w:val="single" w:color="auto" w:sz="4" w:space="0"/>
              <w:right w:val="single" w:color="auto" w:sz="4" w:space="0"/>
            </w:tcBorders>
            <w:vAlign w:val="center"/>
          </w:tcPr>
          <w:p w14:paraId="7E73CC9F">
            <w:pPr>
              <w:jc w:val="center"/>
              <w:rPr>
                <w:rFonts w:hint="default" w:ascii="Times New Roman" w:hAnsi="Times New Roman" w:eastAsia="仿宋" w:cs="Times New Roman"/>
                <w:b w:val="0"/>
                <w:bCs/>
                <w:color w:val="auto"/>
                <w:sz w:val="24"/>
                <w:szCs w:val="24"/>
                <w:lang w:val="en-US" w:eastAsia="zh-CN"/>
              </w:rPr>
            </w:pPr>
          </w:p>
        </w:tc>
        <w:tc>
          <w:tcPr>
            <w:tcW w:w="500" w:type="dxa"/>
            <w:tcBorders>
              <w:top w:val="nil"/>
              <w:left w:val="nil"/>
              <w:bottom w:val="single" w:color="auto" w:sz="4" w:space="0"/>
              <w:right w:val="single" w:color="auto" w:sz="4" w:space="0"/>
            </w:tcBorders>
          </w:tcPr>
          <w:p w14:paraId="608356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690" w:type="dxa"/>
            <w:tcBorders>
              <w:top w:val="nil"/>
              <w:left w:val="nil"/>
              <w:bottom w:val="single" w:color="auto" w:sz="4" w:space="0"/>
              <w:right w:val="single" w:color="auto" w:sz="4" w:space="0"/>
            </w:tcBorders>
          </w:tcPr>
          <w:p w14:paraId="5D02112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2412" w:type="dxa"/>
            <w:tcBorders>
              <w:top w:val="nil"/>
              <w:left w:val="nil"/>
              <w:bottom w:val="single" w:color="auto" w:sz="4" w:space="0"/>
              <w:right w:val="single" w:color="auto" w:sz="4" w:space="0"/>
            </w:tcBorders>
            <w:vAlign w:val="center"/>
          </w:tcPr>
          <w:p w14:paraId="546960E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校内OSCE考试中心</w:t>
            </w:r>
          </w:p>
        </w:tc>
      </w:tr>
      <w:bookmarkEnd w:id="32"/>
    </w:tbl>
    <w:p w14:paraId="78CC7F53">
      <w:pPr>
        <w:pStyle w:val="27"/>
        <w:numPr>
          <w:ilvl w:val="0"/>
          <w:numId w:val="0"/>
        </w:numPr>
        <w:ind w:right="181" w:rightChars="0"/>
        <w:rPr>
          <w:rFonts w:hint="default" w:ascii="Times New Roman" w:hAnsi="Times New Roman" w:eastAsia="仿宋" w:cs="Times New Roman"/>
          <w:b w:val="0"/>
          <w:bCs/>
          <w:color w:val="auto"/>
          <w:sz w:val="24"/>
          <w:szCs w:val="24"/>
          <w:lang w:val="en-US" w:eastAsia="zh-CN"/>
        </w:rPr>
      </w:pPr>
      <w:bookmarkStart w:id="33" w:name="_Toc40341052"/>
      <w:bookmarkStart w:id="34" w:name="_Toc40342081"/>
      <w:r>
        <w:rPr>
          <w:rFonts w:hint="default" w:ascii="Times New Roman" w:hAnsi="Times New Roman" w:eastAsia="仿宋" w:cs="Times New Roman"/>
          <w:b w:val="0"/>
          <w:bCs/>
          <w:color w:val="auto"/>
          <w:sz w:val="24"/>
          <w:szCs w:val="24"/>
        </w:rPr>
        <w:t xml:space="preserve">  </w:t>
      </w:r>
      <w:bookmarkEnd w:id="33"/>
      <w:bookmarkEnd w:id="34"/>
    </w:p>
    <w:p w14:paraId="5D0EB687">
      <w:pPr>
        <w:pStyle w:val="27"/>
        <w:ind w:firstLine="482"/>
        <w:rPr>
          <w:rFonts w:hint="default" w:ascii="Times New Roman" w:hAnsi="Times New Roman" w:eastAsia="方正仿宋_GB2312" w:cs="Times New Roman"/>
          <w:b w:val="0"/>
          <w:bCs/>
          <w:i w:val="0"/>
          <w:iCs w:val="0"/>
          <w:color w:val="auto"/>
          <w:kern w:val="0"/>
          <w:sz w:val="32"/>
          <w:szCs w:val="32"/>
          <w:u w:val="none"/>
          <w:lang w:val="en-US" w:eastAsia="zh-CN" w:bidi="ar"/>
        </w:rPr>
      </w:pPr>
    </w:p>
    <w:p w14:paraId="12AB8C5F">
      <w:pPr>
        <w:pStyle w:val="27"/>
        <w:ind w:firstLine="482"/>
        <w:rPr>
          <w:rFonts w:hint="default" w:ascii="Times New Roman" w:hAnsi="Times New Roman" w:eastAsia="方正仿宋_GB2312" w:cs="Times New Roman"/>
          <w:b w:val="0"/>
          <w:bCs/>
          <w:i w:val="0"/>
          <w:iCs w:val="0"/>
          <w:color w:val="auto"/>
          <w:kern w:val="0"/>
          <w:sz w:val="32"/>
          <w:szCs w:val="32"/>
          <w:u w:val="none"/>
          <w:lang w:val="en-US" w:eastAsia="zh-CN" w:bidi="ar"/>
        </w:rPr>
      </w:pPr>
    </w:p>
    <w:p w14:paraId="76F8110F">
      <w:pPr>
        <w:pStyle w:val="27"/>
        <w:ind w:left="0" w:leftChars="0" w:firstLine="0" w:firstLineChars="0"/>
        <w:rPr>
          <w:rFonts w:hint="default" w:ascii="Times New Roman" w:hAnsi="Times New Roman" w:eastAsia="方正仿宋_GB2312" w:cs="Times New Roman"/>
          <w:b w:val="0"/>
          <w:bCs/>
          <w:i w:val="0"/>
          <w:iCs w:val="0"/>
          <w:color w:val="auto"/>
          <w:kern w:val="0"/>
          <w:sz w:val="32"/>
          <w:szCs w:val="32"/>
          <w:u w:val="none"/>
          <w:lang w:val="en-US" w:eastAsia="zh-CN" w:bidi="ar"/>
        </w:rPr>
      </w:pPr>
    </w:p>
    <w:p w14:paraId="783E8DC4">
      <w:pPr>
        <w:pStyle w:val="27"/>
        <w:ind w:firstLine="482"/>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10.岗位实习教学进程</w:t>
      </w:r>
      <w:r>
        <w:rPr>
          <w:rFonts w:hint="eastAsia" w:ascii="Times New Roman" w:hAnsi="Times New Roman" w:eastAsia="方正仿宋_GB2312" w:cs="Times New Roman"/>
          <w:b w:val="0"/>
          <w:bCs/>
          <w:i w:val="0"/>
          <w:iCs w:val="0"/>
          <w:color w:val="auto"/>
          <w:kern w:val="0"/>
          <w:sz w:val="32"/>
          <w:szCs w:val="32"/>
          <w:u w:val="none"/>
          <w:lang w:val="en-US" w:eastAsia="zh-CN" w:bidi="ar"/>
        </w:rPr>
        <w:t>计划</w:t>
      </w:r>
      <w:r>
        <w:rPr>
          <w:rFonts w:hint="default" w:ascii="Times New Roman" w:hAnsi="Times New Roman" w:eastAsia="方正仿宋_GB2312" w:cs="Times New Roman"/>
          <w:b w:val="0"/>
          <w:bCs/>
          <w:i w:val="0"/>
          <w:iCs w:val="0"/>
          <w:color w:val="auto"/>
          <w:kern w:val="0"/>
          <w:sz w:val="32"/>
          <w:szCs w:val="32"/>
          <w:u w:val="none"/>
          <w:lang w:val="en-US" w:eastAsia="zh-CN" w:bidi="ar"/>
        </w:rPr>
        <w:t>表</w:t>
      </w:r>
    </w:p>
    <w:p w14:paraId="157567F2">
      <w:pPr>
        <w:pStyle w:val="27"/>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w:t>
      </w:r>
      <w:r>
        <w:rPr>
          <w:rFonts w:hint="default" w:ascii="Times New Roman" w:hAnsi="Times New Roman" w:eastAsia="仿宋" w:cs="Times New Roman"/>
          <w:b w:val="0"/>
          <w:bCs/>
          <w:color w:val="auto"/>
          <w:sz w:val="24"/>
          <w:szCs w:val="24"/>
          <w:lang w:val="en-US" w:eastAsia="zh-CN"/>
        </w:rPr>
        <w:t>1</w:t>
      </w:r>
      <w:r>
        <w:rPr>
          <w:rFonts w:hint="eastAsia" w:ascii="Times New Roman" w:hAnsi="Times New Roman" w:eastAsia="仿宋" w:cs="Times New Roman"/>
          <w:b w:val="0"/>
          <w:bCs/>
          <w:color w:val="auto"/>
          <w:sz w:val="24"/>
          <w:szCs w:val="24"/>
          <w:lang w:val="en-US" w:eastAsia="zh-CN"/>
        </w:rPr>
        <w:t>3</w:t>
      </w:r>
      <w:r>
        <w:rPr>
          <w:rFonts w:hint="default" w:ascii="Times New Roman" w:hAnsi="Times New Roman" w:eastAsia="仿宋" w:cs="Times New Roman"/>
          <w:b w:val="0"/>
          <w:bCs/>
          <w:color w:val="auto"/>
          <w:sz w:val="24"/>
          <w:szCs w:val="24"/>
        </w:rPr>
        <w:t xml:space="preserve"> </w:t>
      </w:r>
      <w:r>
        <w:rPr>
          <w:rFonts w:hint="eastAsia"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护理专业实习</w:t>
      </w:r>
      <w:r>
        <w:rPr>
          <w:rFonts w:hint="eastAsia" w:ascii="Times New Roman" w:hAnsi="Times New Roman" w:eastAsia="仿宋" w:cs="Times New Roman"/>
          <w:b w:val="0"/>
          <w:bCs/>
          <w:color w:val="auto"/>
          <w:sz w:val="24"/>
          <w:szCs w:val="24"/>
          <w:lang w:val="en-US" w:eastAsia="zh-CN"/>
        </w:rPr>
        <w:t>教学进程计划</w:t>
      </w:r>
      <w:r>
        <w:rPr>
          <w:rFonts w:hint="default" w:ascii="Times New Roman" w:hAnsi="Times New Roman" w:eastAsia="仿宋" w:cs="Times New Roman"/>
          <w:b w:val="0"/>
          <w:bCs/>
          <w:color w:val="auto"/>
          <w:sz w:val="24"/>
          <w:szCs w:val="24"/>
        </w:rPr>
        <w:t>表</w:t>
      </w:r>
    </w:p>
    <w:tbl>
      <w:tblPr>
        <w:tblStyle w:val="19"/>
        <w:tblW w:w="10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2"/>
        <w:gridCol w:w="1045"/>
        <w:gridCol w:w="2258"/>
        <w:gridCol w:w="804"/>
        <w:gridCol w:w="720"/>
        <w:gridCol w:w="766"/>
        <w:gridCol w:w="664"/>
        <w:gridCol w:w="642"/>
        <w:gridCol w:w="637"/>
        <w:gridCol w:w="733"/>
        <w:gridCol w:w="727"/>
      </w:tblGrid>
      <w:tr w14:paraId="3B0B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blHeader/>
          <w:jc w:val="center"/>
        </w:trPr>
        <w:tc>
          <w:tcPr>
            <w:tcW w:w="4385" w:type="dxa"/>
            <w:gridSpan w:val="3"/>
            <w:vMerge w:val="restart"/>
            <w:tcBorders>
              <w:top w:val="single" w:color="auto" w:sz="4" w:space="0"/>
              <w:left w:val="single" w:color="auto" w:sz="4" w:space="0"/>
              <w:bottom w:val="single" w:color="auto" w:sz="4" w:space="0"/>
              <w:right w:val="single" w:color="auto" w:sz="4" w:space="0"/>
            </w:tcBorders>
            <w:vAlign w:val="center"/>
          </w:tcPr>
          <w:p w14:paraId="3B8AD4A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实践教学环节内容</w:t>
            </w:r>
          </w:p>
        </w:tc>
        <w:tc>
          <w:tcPr>
            <w:tcW w:w="804" w:type="dxa"/>
            <w:vMerge w:val="restart"/>
            <w:tcBorders>
              <w:top w:val="single" w:color="auto" w:sz="4" w:space="0"/>
              <w:left w:val="single" w:color="auto" w:sz="4" w:space="0"/>
              <w:bottom w:val="single" w:color="auto" w:sz="4" w:space="0"/>
              <w:right w:val="single" w:color="auto" w:sz="4" w:space="0"/>
            </w:tcBorders>
            <w:vAlign w:val="center"/>
          </w:tcPr>
          <w:p w14:paraId="28095A8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周</w:t>
            </w:r>
          </w:p>
          <w:p w14:paraId="5D4043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数</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561E76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w:t>
            </w:r>
          </w:p>
          <w:p w14:paraId="0E6A0E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分</w:t>
            </w:r>
          </w:p>
        </w:tc>
        <w:tc>
          <w:tcPr>
            <w:tcW w:w="4169" w:type="dxa"/>
            <w:gridSpan w:val="6"/>
            <w:tcBorders>
              <w:top w:val="single" w:color="auto" w:sz="4" w:space="0"/>
              <w:left w:val="single" w:color="auto" w:sz="4" w:space="0"/>
              <w:bottom w:val="single" w:color="auto" w:sz="4" w:space="0"/>
              <w:right w:val="single" w:color="auto" w:sz="4" w:space="0"/>
            </w:tcBorders>
            <w:vAlign w:val="center"/>
          </w:tcPr>
          <w:p w14:paraId="460133B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教学学期及教学周（周）</w:t>
            </w:r>
          </w:p>
        </w:tc>
      </w:tr>
      <w:tr w14:paraId="2FA5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tblHeader/>
          <w:jc w:val="center"/>
        </w:trPr>
        <w:tc>
          <w:tcPr>
            <w:tcW w:w="4385" w:type="dxa"/>
            <w:gridSpan w:val="3"/>
            <w:vMerge w:val="continue"/>
            <w:tcBorders>
              <w:top w:val="single" w:color="auto" w:sz="4" w:space="0"/>
              <w:left w:val="single" w:color="auto" w:sz="4" w:space="0"/>
              <w:bottom w:val="single" w:color="auto" w:sz="4" w:space="0"/>
              <w:right w:val="single" w:color="auto" w:sz="4" w:space="0"/>
            </w:tcBorders>
            <w:vAlign w:val="center"/>
          </w:tcPr>
          <w:p w14:paraId="17F20C6E">
            <w:pPr>
              <w:jc w:val="center"/>
              <w:rPr>
                <w:rFonts w:hint="default" w:ascii="Times New Roman" w:hAnsi="Times New Roman" w:eastAsia="仿宋" w:cs="Times New Roman"/>
                <w:b w:val="0"/>
                <w:bCs/>
                <w:color w:val="auto"/>
                <w:sz w:val="24"/>
                <w:szCs w:val="24"/>
                <w:lang w:val="en-US" w:eastAsia="zh-CN"/>
              </w:rPr>
            </w:pPr>
          </w:p>
        </w:tc>
        <w:tc>
          <w:tcPr>
            <w:tcW w:w="804" w:type="dxa"/>
            <w:vMerge w:val="continue"/>
            <w:tcBorders>
              <w:top w:val="single" w:color="auto" w:sz="4" w:space="0"/>
              <w:left w:val="single" w:color="auto" w:sz="4" w:space="0"/>
              <w:bottom w:val="single" w:color="auto" w:sz="4" w:space="0"/>
              <w:right w:val="single" w:color="auto" w:sz="4" w:space="0"/>
            </w:tcBorders>
            <w:vAlign w:val="center"/>
          </w:tcPr>
          <w:p w14:paraId="167BE11D">
            <w:pPr>
              <w:jc w:val="center"/>
              <w:rPr>
                <w:rFonts w:hint="default" w:ascii="Times New Roman" w:hAnsi="Times New Roman" w:eastAsia="仿宋" w:cs="Times New Roman"/>
                <w:b w:val="0"/>
                <w:bCs/>
                <w:color w:val="auto"/>
                <w:sz w:val="24"/>
                <w:szCs w:val="24"/>
                <w:lang w:val="en-US" w:eastAsia="zh-CN"/>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09ECB55E">
            <w:pPr>
              <w:jc w:val="center"/>
              <w:rPr>
                <w:rFonts w:hint="default" w:ascii="Times New Roman" w:hAnsi="Times New Roman" w:eastAsia="仿宋" w:cs="Times New Roman"/>
                <w:b w:val="0"/>
                <w:bCs/>
                <w:color w:val="auto"/>
                <w:sz w:val="24"/>
                <w:szCs w:val="24"/>
                <w:lang w:val="en-US" w:eastAsia="zh-CN"/>
              </w:rPr>
            </w:pPr>
          </w:p>
        </w:tc>
        <w:tc>
          <w:tcPr>
            <w:tcW w:w="1430" w:type="dxa"/>
            <w:gridSpan w:val="2"/>
            <w:tcBorders>
              <w:top w:val="single" w:color="auto" w:sz="4" w:space="0"/>
              <w:left w:val="single" w:color="auto" w:sz="4" w:space="0"/>
              <w:bottom w:val="single" w:color="auto" w:sz="4" w:space="0"/>
              <w:right w:val="single" w:color="auto" w:sz="4" w:space="0"/>
            </w:tcBorders>
            <w:vAlign w:val="center"/>
          </w:tcPr>
          <w:p w14:paraId="6AA5D75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第一学年</w:t>
            </w:r>
          </w:p>
        </w:tc>
        <w:tc>
          <w:tcPr>
            <w:tcW w:w="1279" w:type="dxa"/>
            <w:gridSpan w:val="2"/>
            <w:tcBorders>
              <w:top w:val="single" w:color="auto" w:sz="4" w:space="0"/>
              <w:left w:val="single" w:color="auto" w:sz="4" w:space="0"/>
              <w:bottom w:val="single" w:color="auto" w:sz="4" w:space="0"/>
              <w:right w:val="single" w:color="auto" w:sz="4" w:space="0"/>
            </w:tcBorders>
            <w:vAlign w:val="center"/>
          </w:tcPr>
          <w:p w14:paraId="5B0324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第二学年</w:t>
            </w: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4B3C0B4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第三学年</w:t>
            </w:r>
          </w:p>
        </w:tc>
      </w:tr>
      <w:tr w14:paraId="6F86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 w:hRule="atLeast"/>
          <w:tblHeader/>
          <w:jc w:val="center"/>
        </w:trPr>
        <w:tc>
          <w:tcPr>
            <w:tcW w:w="4385" w:type="dxa"/>
            <w:gridSpan w:val="3"/>
            <w:vMerge w:val="continue"/>
            <w:tcBorders>
              <w:top w:val="single" w:color="auto" w:sz="4" w:space="0"/>
              <w:left w:val="single" w:color="auto" w:sz="4" w:space="0"/>
              <w:bottom w:val="single" w:color="auto" w:sz="4" w:space="0"/>
              <w:right w:val="single" w:color="auto" w:sz="4" w:space="0"/>
            </w:tcBorders>
            <w:vAlign w:val="center"/>
          </w:tcPr>
          <w:p w14:paraId="5A24AE79">
            <w:pPr>
              <w:jc w:val="center"/>
              <w:rPr>
                <w:rFonts w:hint="default" w:ascii="Times New Roman" w:hAnsi="Times New Roman" w:eastAsia="仿宋" w:cs="Times New Roman"/>
                <w:b w:val="0"/>
                <w:bCs/>
                <w:color w:val="auto"/>
                <w:sz w:val="24"/>
                <w:szCs w:val="24"/>
                <w:lang w:val="en-US" w:eastAsia="zh-CN"/>
              </w:rPr>
            </w:pPr>
          </w:p>
        </w:tc>
        <w:tc>
          <w:tcPr>
            <w:tcW w:w="804" w:type="dxa"/>
            <w:vMerge w:val="continue"/>
            <w:tcBorders>
              <w:top w:val="single" w:color="auto" w:sz="4" w:space="0"/>
              <w:left w:val="single" w:color="auto" w:sz="4" w:space="0"/>
              <w:bottom w:val="single" w:color="auto" w:sz="4" w:space="0"/>
              <w:right w:val="single" w:color="auto" w:sz="4" w:space="0"/>
            </w:tcBorders>
            <w:vAlign w:val="center"/>
          </w:tcPr>
          <w:p w14:paraId="3C9B901C">
            <w:pPr>
              <w:jc w:val="center"/>
              <w:rPr>
                <w:rFonts w:hint="default" w:ascii="Times New Roman" w:hAnsi="Times New Roman" w:eastAsia="仿宋" w:cs="Times New Roman"/>
                <w:b w:val="0"/>
                <w:bCs/>
                <w:color w:val="auto"/>
                <w:sz w:val="24"/>
                <w:szCs w:val="24"/>
                <w:lang w:val="en-US" w:eastAsia="zh-CN"/>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0FF7C202">
            <w:pPr>
              <w:jc w:val="center"/>
              <w:rPr>
                <w:rFonts w:hint="default" w:ascii="Times New Roman" w:hAnsi="Times New Roman" w:eastAsia="仿宋" w:cs="Times New Roman"/>
                <w:b w:val="0"/>
                <w:bCs/>
                <w:color w:val="auto"/>
                <w:sz w:val="24"/>
                <w:szCs w:val="24"/>
                <w:lang w:val="en-US" w:eastAsia="zh-CN"/>
              </w:rPr>
            </w:pPr>
          </w:p>
        </w:tc>
        <w:tc>
          <w:tcPr>
            <w:tcW w:w="766" w:type="dxa"/>
            <w:tcBorders>
              <w:top w:val="single" w:color="auto" w:sz="4" w:space="0"/>
              <w:left w:val="single" w:color="auto" w:sz="4" w:space="0"/>
              <w:bottom w:val="single" w:color="auto" w:sz="4" w:space="0"/>
              <w:right w:val="single" w:color="auto" w:sz="4" w:space="0"/>
            </w:tcBorders>
            <w:vAlign w:val="center"/>
          </w:tcPr>
          <w:p w14:paraId="6E4F589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一</w:t>
            </w:r>
          </w:p>
        </w:tc>
        <w:tc>
          <w:tcPr>
            <w:tcW w:w="664" w:type="dxa"/>
            <w:tcBorders>
              <w:top w:val="single" w:color="auto" w:sz="4" w:space="0"/>
              <w:left w:val="single" w:color="auto" w:sz="4" w:space="0"/>
              <w:bottom w:val="single" w:color="auto" w:sz="4" w:space="0"/>
              <w:right w:val="single" w:color="auto" w:sz="4" w:space="0"/>
            </w:tcBorders>
            <w:vAlign w:val="center"/>
          </w:tcPr>
          <w:p w14:paraId="2410B6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二</w:t>
            </w:r>
          </w:p>
        </w:tc>
        <w:tc>
          <w:tcPr>
            <w:tcW w:w="642" w:type="dxa"/>
            <w:tcBorders>
              <w:top w:val="single" w:color="auto" w:sz="4" w:space="0"/>
              <w:left w:val="single" w:color="auto" w:sz="4" w:space="0"/>
              <w:bottom w:val="single" w:color="auto" w:sz="4" w:space="0"/>
              <w:right w:val="single" w:color="auto" w:sz="4" w:space="0"/>
            </w:tcBorders>
            <w:vAlign w:val="center"/>
          </w:tcPr>
          <w:p w14:paraId="15950F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三</w:t>
            </w:r>
          </w:p>
        </w:tc>
        <w:tc>
          <w:tcPr>
            <w:tcW w:w="637" w:type="dxa"/>
            <w:tcBorders>
              <w:top w:val="single" w:color="auto" w:sz="4" w:space="0"/>
              <w:left w:val="single" w:color="auto" w:sz="4" w:space="0"/>
              <w:bottom w:val="single" w:color="auto" w:sz="4" w:space="0"/>
              <w:right w:val="single" w:color="auto" w:sz="4" w:space="0"/>
            </w:tcBorders>
            <w:vAlign w:val="center"/>
          </w:tcPr>
          <w:p w14:paraId="4317AE0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四</w:t>
            </w:r>
          </w:p>
        </w:tc>
        <w:tc>
          <w:tcPr>
            <w:tcW w:w="733" w:type="dxa"/>
            <w:tcBorders>
              <w:top w:val="single" w:color="auto" w:sz="4" w:space="0"/>
              <w:left w:val="single" w:color="auto" w:sz="4" w:space="0"/>
              <w:bottom w:val="single" w:color="auto" w:sz="4" w:space="0"/>
              <w:right w:val="single" w:color="auto" w:sz="4" w:space="0"/>
            </w:tcBorders>
            <w:vAlign w:val="center"/>
          </w:tcPr>
          <w:p w14:paraId="670264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五</w:t>
            </w:r>
          </w:p>
        </w:tc>
        <w:tc>
          <w:tcPr>
            <w:tcW w:w="727" w:type="dxa"/>
            <w:tcBorders>
              <w:top w:val="single" w:color="auto" w:sz="4" w:space="0"/>
              <w:left w:val="single" w:color="auto" w:sz="4" w:space="0"/>
              <w:bottom w:val="single" w:color="auto" w:sz="4" w:space="0"/>
              <w:right w:val="single" w:color="auto" w:sz="4" w:space="0"/>
            </w:tcBorders>
            <w:vAlign w:val="center"/>
          </w:tcPr>
          <w:p w14:paraId="490252E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六</w:t>
            </w:r>
          </w:p>
        </w:tc>
      </w:tr>
      <w:tr w14:paraId="41CA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 w:hRule="atLeast"/>
          <w:jc w:val="center"/>
        </w:trPr>
        <w:tc>
          <w:tcPr>
            <w:tcW w:w="1082" w:type="dxa"/>
            <w:vMerge w:val="restart"/>
            <w:tcBorders>
              <w:top w:val="single" w:color="auto" w:sz="4" w:space="0"/>
              <w:left w:val="single" w:color="auto" w:sz="4" w:space="0"/>
              <w:bottom w:val="single" w:color="auto" w:sz="4" w:space="0"/>
              <w:right w:val="single" w:color="auto" w:sz="4" w:space="0"/>
            </w:tcBorders>
            <w:vAlign w:val="center"/>
          </w:tcPr>
          <w:p w14:paraId="1DF3F73E">
            <w:pPr>
              <w:jc w:val="center"/>
              <w:rPr>
                <w:rFonts w:hint="default" w:ascii="Times New Roman" w:hAnsi="Times New Roman" w:eastAsia="仿宋" w:cs="Times New Roman"/>
                <w:b w:val="0"/>
                <w:bCs/>
                <w:color w:val="auto"/>
                <w:sz w:val="24"/>
                <w:szCs w:val="24"/>
                <w:lang w:val="en-US" w:eastAsia="zh-CN"/>
              </w:rPr>
            </w:pPr>
            <w:bookmarkStart w:id="35" w:name="_Hlk390938694"/>
            <w:r>
              <w:rPr>
                <w:rFonts w:hint="default" w:ascii="Times New Roman" w:hAnsi="Times New Roman" w:eastAsia="仿宋" w:cs="Times New Roman"/>
                <w:b w:val="0"/>
                <w:bCs/>
                <w:color w:val="auto"/>
                <w:sz w:val="24"/>
                <w:szCs w:val="24"/>
                <w:lang w:val="en-US" w:eastAsia="zh-CN"/>
              </w:rPr>
              <w:t>专</w:t>
            </w:r>
          </w:p>
          <w:p w14:paraId="20EB23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业</w:t>
            </w:r>
          </w:p>
          <w:p w14:paraId="598E8D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w:t>
            </w:r>
          </w:p>
          <w:p w14:paraId="1CAA37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育</w:t>
            </w:r>
          </w:p>
          <w:p w14:paraId="64CFE8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w:t>
            </w:r>
          </w:p>
          <w:p w14:paraId="0017E29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践</w:t>
            </w:r>
          </w:p>
        </w:tc>
        <w:tc>
          <w:tcPr>
            <w:tcW w:w="1045" w:type="dxa"/>
            <w:vMerge w:val="restart"/>
            <w:tcBorders>
              <w:top w:val="single" w:color="auto" w:sz="4" w:space="0"/>
              <w:left w:val="single" w:color="auto" w:sz="4" w:space="0"/>
              <w:right w:val="single" w:color="auto" w:sz="4" w:space="0"/>
            </w:tcBorders>
            <w:tcMar>
              <w:top w:w="0" w:type="dxa"/>
              <w:left w:w="85" w:type="dxa"/>
              <w:bottom w:w="0" w:type="dxa"/>
              <w:right w:w="85" w:type="dxa"/>
            </w:tcMar>
            <w:vAlign w:val="center"/>
          </w:tcPr>
          <w:p w14:paraId="6025289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w:t>
            </w:r>
          </w:p>
          <w:p w14:paraId="4476CB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实习</w:t>
            </w:r>
          </w:p>
        </w:tc>
        <w:tc>
          <w:tcPr>
            <w:tcW w:w="2258" w:type="dxa"/>
            <w:tcBorders>
              <w:top w:val="single" w:color="auto" w:sz="4" w:space="0"/>
              <w:left w:val="single" w:color="auto" w:sz="4" w:space="0"/>
              <w:bottom w:val="single" w:color="auto" w:sz="4" w:space="0"/>
              <w:right w:val="single" w:color="auto" w:sz="4" w:space="0"/>
            </w:tcBorders>
            <w:vAlign w:val="center"/>
          </w:tcPr>
          <w:p w14:paraId="3785FE4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内科实习</w:t>
            </w:r>
          </w:p>
        </w:tc>
        <w:tc>
          <w:tcPr>
            <w:tcW w:w="804" w:type="dxa"/>
            <w:tcBorders>
              <w:top w:val="single" w:color="auto" w:sz="4" w:space="0"/>
              <w:left w:val="single" w:color="auto" w:sz="4" w:space="0"/>
              <w:bottom w:val="single" w:color="auto" w:sz="4" w:space="0"/>
              <w:right w:val="single" w:color="auto" w:sz="4" w:space="0"/>
            </w:tcBorders>
            <w:vAlign w:val="center"/>
          </w:tcPr>
          <w:p w14:paraId="4CB001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720" w:type="dxa"/>
            <w:tcBorders>
              <w:top w:val="single" w:color="auto" w:sz="4" w:space="0"/>
              <w:left w:val="single" w:color="auto" w:sz="4" w:space="0"/>
              <w:bottom w:val="single" w:color="auto" w:sz="4" w:space="0"/>
              <w:right w:val="single" w:color="auto" w:sz="4" w:space="0"/>
            </w:tcBorders>
            <w:vAlign w:val="center"/>
          </w:tcPr>
          <w:p w14:paraId="44CB354B">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8</w:t>
            </w:r>
          </w:p>
        </w:tc>
        <w:tc>
          <w:tcPr>
            <w:tcW w:w="766" w:type="dxa"/>
            <w:tcBorders>
              <w:top w:val="single" w:color="auto" w:sz="4" w:space="0"/>
              <w:left w:val="single" w:color="auto" w:sz="4" w:space="0"/>
              <w:bottom w:val="single" w:color="auto" w:sz="4" w:space="0"/>
              <w:right w:val="single" w:color="auto" w:sz="4" w:space="0"/>
            </w:tcBorders>
            <w:vAlign w:val="center"/>
          </w:tcPr>
          <w:p w14:paraId="2BAB9E32">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6C00C6F5">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7EF354FB">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219CE4D0">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0500634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r>
      <w:tr w14:paraId="78DF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1D37286E">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0902E41C">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11CDB73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外科实习</w:t>
            </w:r>
          </w:p>
        </w:tc>
        <w:tc>
          <w:tcPr>
            <w:tcW w:w="804" w:type="dxa"/>
            <w:tcBorders>
              <w:top w:val="single" w:color="auto" w:sz="4" w:space="0"/>
              <w:left w:val="single" w:color="auto" w:sz="4" w:space="0"/>
              <w:bottom w:val="single" w:color="auto" w:sz="4" w:space="0"/>
              <w:right w:val="single" w:color="auto" w:sz="4" w:space="0"/>
            </w:tcBorders>
            <w:vAlign w:val="center"/>
          </w:tcPr>
          <w:p w14:paraId="021FED0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720" w:type="dxa"/>
            <w:tcBorders>
              <w:top w:val="single" w:color="auto" w:sz="4" w:space="0"/>
              <w:left w:val="single" w:color="auto" w:sz="4" w:space="0"/>
              <w:bottom w:val="single" w:color="auto" w:sz="4" w:space="0"/>
              <w:right w:val="single" w:color="auto" w:sz="4" w:space="0"/>
            </w:tcBorders>
            <w:vAlign w:val="center"/>
          </w:tcPr>
          <w:p w14:paraId="2E4D6937">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8</w:t>
            </w:r>
          </w:p>
        </w:tc>
        <w:tc>
          <w:tcPr>
            <w:tcW w:w="766" w:type="dxa"/>
            <w:tcBorders>
              <w:top w:val="single" w:color="auto" w:sz="4" w:space="0"/>
              <w:left w:val="single" w:color="auto" w:sz="4" w:space="0"/>
              <w:bottom w:val="single" w:color="auto" w:sz="4" w:space="0"/>
              <w:right w:val="single" w:color="auto" w:sz="4" w:space="0"/>
            </w:tcBorders>
            <w:vAlign w:val="center"/>
          </w:tcPr>
          <w:p w14:paraId="200E78BF">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36103027">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1C34D427">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5B0D5ED6">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69CEF9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r>
      <w:tr w14:paraId="27D7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434E2422">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7AD72673">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7C7548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妇产科实习</w:t>
            </w:r>
          </w:p>
        </w:tc>
        <w:tc>
          <w:tcPr>
            <w:tcW w:w="804" w:type="dxa"/>
            <w:tcBorders>
              <w:top w:val="single" w:color="auto" w:sz="4" w:space="0"/>
              <w:left w:val="single" w:color="auto" w:sz="4" w:space="0"/>
              <w:bottom w:val="single" w:color="auto" w:sz="4" w:space="0"/>
              <w:right w:val="single" w:color="auto" w:sz="4" w:space="0"/>
            </w:tcBorders>
            <w:vAlign w:val="center"/>
          </w:tcPr>
          <w:p w14:paraId="619143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720" w:type="dxa"/>
            <w:tcBorders>
              <w:top w:val="single" w:color="auto" w:sz="4" w:space="0"/>
              <w:left w:val="single" w:color="auto" w:sz="4" w:space="0"/>
              <w:bottom w:val="single" w:color="auto" w:sz="4" w:space="0"/>
              <w:right w:val="single" w:color="auto" w:sz="4" w:space="0"/>
            </w:tcBorders>
            <w:vAlign w:val="center"/>
          </w:tcPr>
          <w:p w14:paraId="5288A17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766" w:type="dxa"/>
            <w:tcBorders>
              <w:top w:val="single" w:color="auto" w:sz="4" w:space="0"/>
              <w:left w:val="single" w:color="auto" w:sz="4" w:space="0"/>
              <w:bottom w:val="single" w:color="auto" w:sz="4" w:space="0"/>
              <w:right w:val="single" w:color="auto" w:sz="4" w:space="0"/>
            </w:tcBorders>
            <w:vAlign w:val="center"/>
          </w:tcPr>
          <w:p w14:paraId="5CCEC7C0">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02F41E8B">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55E50494">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0D49BB9A">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627822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r>
      <w:tr w14:paraId="6444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4430B21D">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335E4124">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282C4E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儿科实习</w:t>
            </w:r>
          </w:p>
        </w:tc>
        <w:tc>
          <w:tcPr>
            <w:tcW w:w="804" w:type="dxa"/>
            <w:tcBorders>
              <w:top w:val="single" w:color="auto" w:sz="4" w:space="0"/>
              <w:left w:val="single" w:color="auto" w:sz="4" w:space="0"/>
              <w:bottom w:val="single" w:color="auto" w:sz="4" w:space="0"/>
              <w:right w:val="single" w:color="auto" w:sz="4" w:space="0"/>
            </w:tcBorders>
            <w:vAlign w:val="center"/>
          </w:tcPr>
          <w:p w14:paraId="1FADE7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720" w:type="dxa"/>
            <w:tcBorders>
              <w:top w:val="single" w:color="auto" w:sz="4" w:space="0"/>
              <w:left w:val="single" w:color="auto" w:sz="4" w:space="0"/>
              <w:bottom w:val="single" w:color="auto" w:sz="4" w:space="0"/>
              <w:right w:val="single" w:color="auto" w:sz="4" w:space="0"/>
            </w:tcBorders>
            <w:vAlign w:val="center"/>
          </w:tcPr>
          <w:p w14:paraId="396A7E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766" w:type="dxa"/>
            <w:tcBorders>
              <w:top w:val="single" w:color="auto" w:sz="4" w:space="0"/>
              <w:left w:val="single" w:color="auto" w:sz="4" w:space="0"/>
              <w:bottom w:val="single" w:color="auto" w:sz="4" w:space="0"/>
              <w:right w:val="single" w:color="auto" w:sz="4" w:space="0"/>
            </w:tcBorders>
            <w:vAlign w:val="center"/>
          </w:tcPr>
          <w:p w14:paraId="499B2855">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0C6147D5">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7F9C0F84">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1B98BB18">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7E0EB70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r>
      <w:tr w14:paraId="114B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728C716F">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41588E0D">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100F94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手术室实习</w:t>
            </w:r>
          </w:p>
        </w:tc>
        <w:tc>
          <w:tcPr>
            <w:tcW w:w="804" w:type="dxa"/>
            <w:tcBorders>
              <w:top w:val="single" w:color="auto" w:sz="4" w:space="0"/>
              <w:left w:val="single" w:color="auto" w:sz="4" w:space="0"/>
              <w:bottom w:val="single" w:color="auto" w:sz="4" w:space="0"/>
              <w:right w:val="single" w:color="auto" w:sz="4" w:space="0"/>
            </w:tcBorders>
            <w:vAlign w:val="center"/>
          </w:tcPr>
          <w:p w14:paraId="32A617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20" w:type="dxa"/>
            <w:tcBorders>
              <w:top w:val="single" w:color="auto" w:sz="4" w:space="0"/>
              <w:left w:val="single" w:color="auto" w:sz="4" w:space="0"/>
              <w:bottom w:val="single" w:color="auto" w:sz="4" w:space="0"/>
              <w:right w:val="single" w:color="auto" w:sz="4" w:space="0"/>
            </w:tcBorders>
            <w:vAlign w:val="center"/>
          </w:tcPr>
          <w:p w14:paraId="377A6D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66" w:type="dxa"/>
            <w:tcBorders>
              <w:top w:val="single" w:color="auto" w:sz="4" w:space="0"/>
              <w:left w:val="single" w:color="auto" w:sz="4" w:space="0"/>
              <w:bottom w:val="single" w:color="auto" w:sz="4" w:space="0"/>
              <w:right w:val="single" w:color="auto" w:sz="4" w:space="0"/>
            </w:tcBorders>
            <w:vAlign w:val="center"/>
          </w:tcPr>
          <w:p w14:paraId="3A4EF052">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34A01F93">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7EDBEE24">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097514E1">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738DA05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r>
      <w:tr w14:paraId="7BB9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7889A3A2">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40D5DA03">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42CE8EA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急诊科</w:t>
            </w:r>
            <w:r>
              <w:rPr>
                <w:rFonts w:hint="eastAsia" w:eastAsia="仿宋" w:cs="Times New Roman"/>
                <w:b w:val="0"/>
                <w:bCs/>
                <w:color w:val="auto"/>
                <w:sz w:val="24"/>
                <w:szCs w:val="24"/>
                <w:lang w:val="en-US" w:eastAsia="zh-CN"/>
              </w:rPr>
              <w:t>（ICU）</w:t>
            </w:r>
            <w:r>
              <w:rPr>
                <w:rFonts w:hint="default" w:ascii="Times New Roman" w:hAnsi="Times New Roman" w:eastAsia="仿宋" w:cs="Times New Roman"/>
                <w:b w:val="0"/>
                <w:bCs/>
                <w:color w:val="auto"/>
                <w:sz w:val="24"/>
                <w:szCs w:val="24"/>
                <w:lang w:val="en-US" w:eastAsia="zh-CN"/>
              </w:rPr>
              <w:t>实习</w:t>
            </w:r>
          </w:p>
        </w:tc>
        <w:tc>
          <w:tcPr>
            <w:tcW w:w="804" w:type="dxa"/>
            <w:tcBorders>
              <w:top w:val="single" w:color="auto" w:sz="4" w:space="0"/>
              <w:left w:val="single" w:color="auto" w:sz="4" w:space="0"/>
              <w:bottom w:val="single" w:color="auto" w:sz="4" w:space="0"/>
              <w:right w:val="single" w:color="auto" w:sz="4" w:space="0"/>
            </w:tcBorders>
            <w:vAlign w:val="center"/>
          </w:tcPr>
          <w:p w14:paraId="7CD316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20" w:type="dxa"/>
            <w:tcBorders>
              <w:top w:val="single" w:color="auto" w:sz="4" w:space="0"/>
              <w:left w:val="single" w:color="auto" w:sz="4" w:space="0"/>
              <w:bottom w:val="single" w:color="auto" w:sz="4" w:space="0"/>
              <w:right w:val="single" w:color="auto" w:sz="4" w:space="0"/>
            </w:tcBorders>
            <w:vAlign w:val="center"/>
          </w:tcPr>
          <w:p w14:paraId="2F8830C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66" w:type="dxa"/>
            <w:tcBorders>
              <w:top w:val="single" w:color="auto" w:sz="4" w:space="0"/>
              <w:left w:val="single" w:color="auto" w:sz="4" w:space="0"/>
              <w:bottom w:val="single" w:color="auto" w:sz="4" w:space="0"/>
              <w:right w:val="single" w:color="auto" w:sz="4" w:space="0"/>
            </w:tcBorders>
            <w:vAlign w:val="center"/>
          </w:tcPr>
          <w:p w14:paraId="2767F9FD">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142A411F">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184B8051">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30C09DDD">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173E6B3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r>
      <w:tr w14:paraId="0ACB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7D3ACEBD">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6F1AE16B">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74AB0F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精神科实习</w:t>
            </w:r>
          </w:p>
        </w:tc>
        <w:tc>
          <w:tcPr>
            <w:tcW w:w="804" w:type="dxa"/>
            <w:tcBorders>
              <w:top w:val="single" w:color="auto" w:sz="4" w:space="0"/>
              <w:left w:val="single" w:color="auto" w:sz="4" w:space="0"/>
              <w:bottom w:val="single" w:color="auto" w:sz="4" w:space="0"/>
              <w:right w:val="single" w:color="auto" w:sz="4" w:space="0"/>
            </w:tcBorders>
            <w:vAlign w:val="center"/>
          </w:tcPr>
          <w:p w14:paraId="79FB1B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20" w:type="dxa"/>
            <w:tcBorders>
              <w:top w:val="single" w:color="auto" w:sz="4" w:space="0"/>
              <w:left w:val="single" w:color="auto" w:sz="4" w:space="0"/>
              <w:bottom w:val="single" w:color="auto" w:sz="4" w:space="0"/>
              <w:right w:val="single" w:color="auto" w:sz="4" w:space="0"/>
            </w:tcBorders>
            <w:vAlign w:val="center"/>
          </w:tcPr>
          <w:p w14:paraId="263DEF6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66" w:type="dxa"/>
            <w:tcBorders>
              <w:top w:val="single" w:color="auto" w:sz="4" w:space="0"/>
              <w:left w:val="single" w:color="auto" w:sz="4" w:space="0"/>
              <w:bottom w:val="single" w:color="auto" w:sz="4" w:space="0"/>
              <w:right w:val="single" w:color="auto" w:sz="4" w:space="0"/>
            </w:tcBorders>
            <w:vAlign w:val="center"/>
          </w:tcPr>
          <w:p w14:paraId="0C141AE8">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12DC59D9">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1BAABD2E">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74C9454D">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46EC4A8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r>
      <w:tr w14:paraId="7432D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5C51AA42">
            <w:pPr>
              <w:jc w:val="center"/>
              <w:rPr>
                <w:rFonts w:hint="default" w:ascii="Times New Roman" w:hAnsi="Times New Roman" w:eastAsia="仿宋" w:cs="Times New Roman"/>
                <w:b w:val="0"/>
                <w:bCs/>
                <w:color w:val="auto"/>
                <w:sz w:val="24"/>
                <w:szCs w:val="24"/>
                <w:lang w:val="en-US" w:eastAsia="zh-CN"/>
              </w:rPr>
            </w:pPr>
          </w:p>
        </w:tc>
        <w:tc>
          <w:tcPr>
            <w:tcW w:w="1045" w:type="dxa"/>
            <w:vMerge w:val="continue"/>
            <w:tcBorders>
              <w:left w:val="single" w:color="auto" w:sz="4" w:space="0"/>
              <w:right w:val="single" w:color="auto" w:sz="4" w:space="0"/>
            </w:tcBorders>
            <w:vAlign w:val="center"/>
          </w:tcPr>
          <w:p w14:paraId="04BE7B94">
            <w:pPr>
              <w:jc w:val="center"/>
              <w:rPr>
                <w:rFonts w:hint="default" w:ascii="Times New Roman" w:hAnsi="Times New Roman" w:eastAsia="仿宋" w:cs="Times New Roman"/>
                <w:b w:val="0"/>
                <w:bCs/>
                <w:color w:val="auto"/>
                <w:sz w:val="24"/>
                <w:szCs w:val="24"/>
                <w:lang w:val="en-US" w:eastAsia="zh-CN"/>
              </w:rPr>
            </w:pPr>
          </w:p>
        </w:tc>
        <w:tc>
          <w:tcPr>
            <w:tcW w:w="2258" w:type="dxa"/>
            <w:tcBorders>
              <w:top w:val="single" w:color="auto" w:sz="4" w:space="0"/>
              <w:left w:val="single" w:color="auto" w:sz="4" w:space="0"/>
              <w:bottom w:val="single" w:color="auto" w:sz="4" w:space="0"/>
              <w:right w:val="single" w:color="auto" w:sz="4" w:space="0"/>
            </w:tcBorders>
            <w:vAlign w:val="center"/>
          </w:tcPr>
          <w:p w14:paraId="6F1F4E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社区实习</w:t>
            </w:r>
          </w:p>
        </w:tc>
        <w:tc>
          <w:tcPr>
            <w:tcW w:w="804" w:type="dxa"/>
            <w:tcBorders>
              <w:top w:val="single" w:color="auto" w:sz="4" w:space="0"/>
              <w:left w:val="single" w:color="auto" w:sz="4" w:space="0"/>
              <w:bottom w:val="single" w:color="auto" w:sz="4" w:space="0"/>
              <w:right w:val="single" w:color="auto" w:sz="4" w:space="0"/>
            </w:tcBorders>
            <w:vAlign w:val="center"/>
          </w:tcPr>
          <w:p w14:paraId="12C4EB3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20" w:type="dxa"/>
            <w:tcBorders>
              <w:top w:val="single" w:color="auto" w:sz="4" w:space="0"/>
              <w:left w:val="single" w:color="auto" w:sz="4" w:space="0"/>
              <w:bottom w:val="single" w:color="auto" w:sz="4" w:space="0"/>
              <w:right w:val="single" w:color="auto" w:sz="4" w:space="0"/>
            </w:tcBorders>
            <w:vAlign w:val="center"/>
          </w:tcPr>
          <w:p w14:paraId="0259CF3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766" w:type="dxa"/>
            <w:tcBorders>
              <w:top w:val="single" w:color="auto" w:sz="4" w:space="0"/>
              <w:left w:val="single" w:color="auto" w:sz="4" w:space="0"/>
              <w:bottom w:val="single" w:color="auto" w:sz="4" w:space="0"/>
              <w:right w:val="single" w:color="auto" w:sz="4" w:space="0"/>
            </w:tcBorders>
            <w:vAlign w:val="center"/>
          </w:tcPr>
          <w:p w14:paraId="1F3E2943">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1DCD7E1D">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5DD9DB5E">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2CAF9529">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76414FA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r>
      <w:tr w14:paraId="7FA5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 w:hRule="atLeast"/>
          <w:jc w:val="center"/>
        </w:trPr>
        <w:tc>
          <w:tcPr>
            <w:tcW w:w="1082" w:type="dxa"/>
            <w:vMerge w:val="continue"/>
            <w:tcBorders>
              <w:top w:val="single" w:color="auto" w:sz="4" w:space="0"/>
              <w:left w:val="single" w:color="auto" w:sz="4" w:space="0"/>
              <w:bottom w:val="single" w:color="auto" w:sz="4" w:space="0"/>
              <w:right w:val="single" w:color="auto" w:sz="4" w:space="0"/>
            </w:tcBorders>
            <w:vAlign w:val="center"/>
          </w:tcPr>
          <w:p w14:paraId="5F1DDA94">
            <w:pPr>
              <w:jc w:val="center"/>
              <w:rPr>
                <w:rFonts w:hint="default" w:ascii="Times New Roman" w:hAnsi="Times New Roman" w:eastAsia="仿宋" w:cs="Times New Roman"/>
                <w:b w:val="0"/>
                <w:bCs/>
                <w:color w:val="auto"/>
                <w:sz w:val="24"/>
                <w:szCs w:val="24"/>
                <w:lang w:val="en-US" w:eastAsia="zh-CN"/>
              </w:rPr>
            </w:pPr>
          </w:p>
        </w:tc>
        <w:tc>
          <w:tcPr>
            <w:tcW w:w="3303" w:type="dxa"/>
            <w:gridSpan w:val="2"/>
            <w:tcBorders>
              <w:top w:val="single" w:color="auto" w:sz="4" w:space="0"/>
              <w:left w:val="single" w:color="auto" w:sz="4" w:space="0"/>
              <w:bottom w:val="single" w:color="auto" w:sz="4" w:space="0"/>
              <w:right w:val="single" w:color="auto" w:sz="4" w:space="0"/>
            </w:tcBorders>
            <w:vAlign w:val="center"/>
          </w:tcPr>
          <w:p w14:paraId="6724031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合计</w:t>
            </w:r>
          </w:p>
        </w:tc>
        <w:tc>
          <w:tcPr>
            <w:tcW w:w="804" w:type="dxa"/>
            <w:tcBorders>
              <w:top w:val="single" w:color="auto" w:sz="4" w:space="0"/>
              <w:left w:val="single" w:color="auto" w:sz="4" w:space="0"/>
              <w:bottom w:val="single" w:color="auto" w:sz="4" w:space="0"/>
              <w:right w:val="single" w:color="auto" w:sz="4" w:space="0"/>
            </w:tcBorders>
            <w:vAlign w:val="center"/>
          </w:tcPr>
          <w:p w14:paraId="7F5162B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720" w:type="dxa"/>
            <w:tcBorders>
              <w:top w:val="single" w:color="auto" w:sz="4" w:space="0"/>
              <w:left w:val="single" w:color="auto" w:sz="4" w:space="0"/>
              <w:bottom w:val="single" w:color="auto" w:sz="4" w:space="0"/>
              <w:right w:val="single" w:color="auto" w:sz="4" w:space="0"/>
            </w:tcBorders>
            <w:vAlign w:val="center"/>
          </w:tcPr>
          <w:p w14:paraId="2749EDF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766" w:type="dxa"/>
            <w:tcBorders>
              <w:top w:val="single" w:color="auto" w:sz="4" w:space="0"/>
              <w:left w:val="single" w:color="auto" w:sz="4" w:space="0"/>
              <w:bottom w:val="single" w:color="auto" w:sz="4" w:space="0"/>
              <w:right w:val="single" w:color="auto" w:sz="4" w:space="0"/>
            </w:tcBorders>
            <w:vAlign w:val="center"/>
          </w:tcPr>
          <w:p w14:paraId="1C7665D2">
            <w:pPr>
              <w:jc w:val="center"/>
              <w:rPr>
                <w:rFonts w:hint="default" w:ascii="Times New Roman" w:hAnsi="Times New Roman" w:eastAsia="仿宋" w:cs="Times New Roman"/>
                <w:b w:val="0"/>
                <w:bCs/>
                <w:color w:val="auto"/>
                <w:sz w:val="24"/>
                <w:szCs w:val="24"/>
                <w:lang w:val="en-US" w:eastAsia="zh-CN"/>
              </w:rPr>
            </w:pPr>
          </w:p>
        </w:tc>
        <w:tc>
          <w:tcPr>
            <w:tcW w:w="664" w:type="dxa"/>
            <w:tcBorders>
              <w:top w:val="single" w:color="auto" w:sz="4" w:space="0"/>
              <w:left w:val="single" w:color="auto" w:sz="4" w:space="0"/>
              <w:bottom w:val="single" w:color="auto" w:sz="4" w:space="0"/>
              <w:right w:val="single" w:color="auto" w:sz="4" w:space="0"/>
            </w:tcBorders>
            <w:vAlign w:val="center"/>
          </w:tcPr>
          <w:p w14:paraId="1BB261CC">
            <w:pPr>
              <w:jc w:val="center"/>
              <w:rPr>
                <w:rFonts w:hint="default" w:ascii="Times New Roman" w:hAnsi="Times New Roman" w:eastAsia="仿宋" w:cs="Times New Roman"/>
                <w:b w:val="0"/>
                <w:bCs/>
                <w:color w:val="auto"/>
                <w:sz w:val="24"/>
                <w:szCs w:val="24"/>
                <w:lang w:val="en-US" w:eastAsia="zh-CN"/>
              </w:rPr>
            </w:pPr>
          </w:p>
        </w:tc>
        <w:tc>
          <w:tcPr>
            <w:tcW w:w="642" w:type="dxa"/>
            <w:tcBorders>
              <w:top w:val="single" w:color="auto" w:sz="4" w:space="0"/>
              <w:left w:val="single" w:color="auto" w:sz="4" w:space="0"/>
              <w:bottom w:val="single" w:color="auto" w:sz="4" w:space="0"/>
              <w:right w:val="single" w:color="auto" w:sz="4" w:space="0"/>
            </w:tcBorders>
            <w:vAlign w:val="center"/>
          </w:tcPr>
          <w:p w14:paraId="04BBD964">
            <w:pPr>
              <w:jc w:val="center"/>
              <w:rPr>
                <w:rFonts w:hint="default" w:ascii="Times New Roman" w:hAnsi="Times New Roman" w:eastAsia="仿宋" w:cs="Times New Roman"/>
                <w:b w:val="0"/>
                <w:bCs/>
                <w:color w:val="auto"/>
                <w:sz w:val="24"/>
                <w:szCs w:val="24"/>
                <w:lang w:val="en-US" w:eastAsia="zh-CN"/>
              </w:rPr>
            </w:pPr>
          </w:p>
        </w:tc>
        <w:tc>
          <w:tcPr>
            <w:tcW w:w="637" w:type="dxa"/>
            <w:tcBorders>
              <w:top w:val="single" w:color="auto" w:sz="4" w:space="0"/>
              <w:left w:val="single" w:color="auto" w:sz="4" w:space="0"/>
              <w:bottom w:val="single" w:color="auto" w:sz="4" w:space="0"/>
              <w:right w:val="single" w:color="auto" w:sz="4" w:space="0"/>
            </w:tcBorders>
            <w:vAlign w:val="center"/>
          </w:tcPr>
          <w:p w14:paraId="742FD171">
            <w:pPr>
              <w:jc w:val="center"/>
              <w:rPr>
                <w:rFonts w:hint="default" w:ascii="Times New Roman" w:hAnsi="Times New Roman" w:eastAsia="仿宋" w:cs="Times New Roman"/>
                <w:b w:val="0"/>
                <w:bCs/>
                <w:color w:val="auto"/>
                <w:sz w:val="24"/>
                <w:szCs w:val="24"/>
                <w:lang w:val="en-US" w:eastAsia="zh-CN"/>
              </w:rPr>
            </w:pPr>
          </w:p>
        </w:tc>
        <w:tc>
          <w:tcPr>
            <w:tcW w:w="1460" w:type="dxa"/>
            <w:gridSpan w:val="2"/>
            <w:tcBorders>
              <w:top w:val="single" w:color="auto" w:sz="4" w:space="0"/>
              <w:left w:val="single" w:color="auto" w:sz="4" w:space="0"/>
              <w:bottom w:val="single" w:color="auto" w:sz="4" w:space="0"/>
              <w:right w:val="single" w:color="auto" w:sz="4" w:space="0"/>
            </w:tcBorders>
            <w:vAlign w:val="center"/>
          </w:tcPr>
          <w:p w14:paraId="2E31E21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r>
      <w:bookmarkEnd w:id="35"/>
    </w:tbl>
    <w:p w14:paraId="2523E2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val="0"/>
          <w:bCs/>
          <w:color w:val="auto"/>
          <w:lang w:val="en-US" w:eastAsia="zh-CN"/>
        </w:rPr>
      </w:pPr>
    </w:p>
    <w:p w14:paraId="258A06A7">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36" w:name="_Toc5146"/>
      <w:r>
        <w:rPr>
          <w:rFonts w:hint="default" w:ascii="Times New Roman" w:hAnsi="Times New Roman" w:eastAsia="黑体" w:cs="Times New Roman"/>
          <w:b w:val="0"/>
          <w:bCs/>
          <w:color w:val="auto"/>
          <w:kern w:val="44"/>
          <w:sz w:val="32"/>
          <w:szCs w:val="32"/>
          <w:lang w:val="en-US" w:eastAsia="zh-CN"/>
        </w:rPr>
        <w:t>八、教学基本条件</w:t>
      </w:r>
      <w:bookmarkEnd w:id="36"/>
    </w:p>
    <w:p w14:paraId="5416E895">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val="0"/>
          <w:bCs/>
          <w:color w:val="auto"/>
          <w:sz w:val="24"/>
          <w:szCs w:val="24"/>
        </w:rPr>
      </w:pPr>
      <w:bookmarkStart w:id="37" w:name="_Toc18079"/>
      <w:r>
        <w:rPr>
          <w:rFonts w:hint="default" w:ascii="Times New Roman" w:hAnsi="Times New Roman" w:eastAsia="楷体" w:cs="Times New Roman"/>
          <w:b w:val="0"/>
          <w:bCs/>
          <w:color w:val="auto"/>
          <w:sz w:val="32"/>
          <w:szCs w:val="32"/>
          <w:lang w:val="en-US" w:eastAsia="zh-CN" w:bidi="ar-SA"/>
        </w:rPr>
        <w:t>(一)师资队伍</w:t>
      </w:r>
      <w:bookmarkEnd w:id="37"/>
    </w:p>
    <w:p w14:paraId="17726A3E">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1.队伍结构</w:t>
      </w:r>
    </w:p>
    <w:p w14:paraId="7139088B">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本专业研究生以上学历比例15%、高级职称比例3.5%、中级职称比例42%。学校护理专业拥有一支专业结构合理、专兼职结合、能够适应教学改革和学科发展要求的高素质的双师型教学团队。</w:t>
      </w:r>
    </w:p>
    <w:p w14:paraId="2A203F83">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2.专任教师</w:t>
      </w:r>
    </w:p>
    <w:p w14:paraId="43A4A178">
      <w:pPr>
        <w:spacing w:line="360" w:lineRule="auto"/>
        <w:ind w:firstLine="640" w:firstLineChars="200"/>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专任教师应具有高校教师资格证；有理想信念、有道德情操、有扎实学识、有仁爱之心；具有护理相关专业本科及以上学历，具有扎实的本专业相关理论功底和实践能力；具有较强的信息化教学能力，能够开展课程教学改革和科学研究；能够落实课程思政要求，挖掘专业课程中的思政教育元素和资源；能够运用信息技术开展混合式教学等教法改革:能够跟踪新医科发展前沿，开展技术研发与社会服务；专业教师专任教师116人、双师教师比例60.5%、教师每年至少1</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2个月在行业（企业）实践锻炼，每5年累计不少于6个月的实践经历。</w:t>
      </w:r>
    </w:p>
    <w:p w14:paraId="540DD4EB">
      <w:pPr>
        <w:pStyle w:val="27"/>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lang w:val="en-US" w:eastAsia="zh-CN"/>
        </w:rPr>
        <w:t>表1</w:t>
      </w:r>
      <w:r>
        <w:rPr>
          <w:rFonts w:hint="eastAsia" w:ascii="Times New Roman" w:hAnsi="Times New Roman" w:eastAsia="仿宋" w:cs="Times New Roman"/>
          <w:b w:val="0"/>
          <w:bCs/>
          <w:color w:val="auto"/>
          <w:sz w:val="24"/>
          <w:szCs w:val="24"/>
          <w:lang w:val="en-US" w:eastAsia="zh-CN"/>
        </w:rPr>
        <w:t>4</w:t>
      </w:r>
      <w:r>
        <w:rPr>
          <w:rFonts w:hint="default"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护理专业校内</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lang w:val="en-US" w:eastAsia="zh-CN"/>
        </w:rPr>
        <w:t>部分</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rPr>
        <w:t>专职教师基本情况表</w:t>
      </w:r>
    </w:p>
    <w:tbl>
      <w:tblPr>
        <w:tblStyle w:val="19"/>
        <w:tblW w:w="10700" w:type="dxa"/>
        <w:jc w:val="center"/>
        <w:tblLayout w:type="autofit"/>
        <w:tblCellMar>
          <w:top w:w="0" w:type="dxa"/>
          <w:left w:w="108" w:type="dxa"/>
          <w:bottom w:w="0" w:type="dxa"/>
          <w:right w:w="108" w:type="dxa"/>
        </w:tblCellMar>
      </w:tblPr>
      <w:tblGrid>
        <w:gridCol w:w="460"/>
        <w:gridCol w:w="1080"/>
        <w:gridCol w:w="540"/>
        <w:gridCol w:w="580"/>
        <w:gridCol w:w="976"/>
        <w:gridCol w:w="1904"/>
        <w:gridCol w:w="1060"/>
        <w:gridCol w:w="1000"/>
        <w:gridCol w:w="3100"/>
      </w:tblGrid>
      <w:tr w14:paraId="2BCCA54B">
        <w:tblPrEx>
          <w:tblCellMar>
            <w:top w:w="0" w:type="dxa"/>
            <w:left w:w="108" w:type="dxa"/>
            <w:bottom w:w="0" w:type="dxa"/>
            <w:right w:w="108" w:type="dxa"/>
          </w:tblCellMar>
        </w:tblPrEx>
        <w:trPr>
          <w:trHeight w:val="795" w:hRule="atLeast"/>
          <w:tblHeader/>
          <w:jc w:val="center"/>
        </w:trPr>
        <w:tc>
          <w:tcPr>
            <w:tcW w:w="460" w:type="dxa"/>
            <w:tcBorders>
              <w:top w:val="single" w:color="auto" w:sz="4" w:space="0"/>
              <w:left w:val="single" w:color="auto" w:sz="4" w:space="0"/>
              <w:bottom w:val="single" w:color="auto" w:sz="4" w:space="0"/>
              <w:right w:val="single" w:color="auto" w:sz="4" w:space="0"/>
            </w:tcBorders>
            <w:vAlign w:val="center"/>
          </w:tcPr>
          <w:p w14:paraId="4E6BBB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1080" w:type="dxa"/>
            <w:tcBorders>
              <w:top w:val="single" w:color="auto" w:sz="4" w:space="0"/>
              <w:left w:val="nil"/>
              <w:bottom w:val="single" w:color="auto" w:sz="4" w:space="0"/>
              <w:right w:val="single" w:color="auto" w:sz="4" w:space="0"/>
            </w:tcBorders>
            <w:vAlign w:val="center"/>
          </w:tcPr>
          <w:p w14:paraId="04D898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姓名</w:t>
            </w:r>
          </w:p>
        </w:tc>
        <w:tc>
          <w:tcPr>
            <w:tcW w:w="540" w:type="dxa"/>
            <w:tcBorders>
              <w:top w:val="single" w:color="auto" w:sz="4" w:space="0"/>
              <w:left w:val="nil"/>
              <w:bottom w:val="single" w:color="auto" w:sz="4" w:space="0"/>
              <w:right w:val="single" w:color="auto" w:sz="4" w:space="0"/>
            </w:tcBorders>
            <w:vAlign w:val="center"/>
          </w:tcPr>
          <w:p w14:paraId="517CD6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性别</w:t>
            </w:r>
          </w:p>
        </w:tc>
        <w:tc>
          <w:tcPr>
            <w:tcW w:w="580" w:type="dxa"/>
            <w:tcBorders>
              <w:top w:val="single" w:color="auto" w:sz="4" w:space="0"/>
              <w:left w:val="nil"/>
              <w:bottom w:val="single" w:color="auto" w:sz="4" w:space="0"/>
              <w:right w:val="single" w:color="auto" w:sz="4" w:space="0"/>
            </w:tcBorders>
            <w:vAlign w:val="center"/>
          </w:tcPr>
          <w:p w14:paraId="0DF017D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年龄</w:t>
            </w:r>
          </w:p>
        </w:tc>
        <w:tc>
          <w:tcPr>
            <w:tcW w:w="976" w:type="dxa"/>
            <w:tcBorders>
              <w:top w:val="single" w:color="auto" w:sz="4" w:space="0"/>
              <w:left w:val="nil"/>
              <w:bottom w:val="single" w:color="auto" w:sz="4" w:space="0"/>
              <w:right w:val="single" w:color="auto" w:sz="4" w:space="0"/>
            </w:tcBorders>
            <w:vAlign w:val="center"/>
          </w:tcPr>
          <w:p w14:paraId="58CA6CE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职称</w:t>
            </w:r>
          </w:p>
        </w:tc>
        <w:tc>
          <w:tcPr>
            <w:tcW w:w="1904" w:type="dxa"/>
            <w:tcBorders>
              <w:top w:val="single" w:color="auto" w:sz="4" w:space="0"/>
              <w:left w:val="nil"/>
              <w:bottom w:val="single" w:color="auto" w:sz="4" w:space="0"/>
              <w:right w:val="single" w:color="auto" w:sz="4" w:space="0"/>
            </w:tcBorders>
            <w:vAlign w:val="center"/>
          </w:tcPr>
          <w:p w14:paraId="796C5F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最后学历毕业学校、专业、学位</w:t>
            </w:r>
          </w:p>
        </w:tc>
        <w:tc>
          <w:tcPr>
            <w:tcW w:w="1060" w:type="dxa"/>
            <w:tcBorders>
              <w:top w:val="single" w:color="auto" w:sz="4" w:space="0"/>
              <w:left w:val="nil"/>
              <w:bottom w:val="single" w:color="auto" w:sz="4" w:space="0"/>
              <w:right w:val="single" w:color="auto" w:sz="4" w:space="0"/>
            </w:tcBorders>
            <w:vAlign w:val="center"/>
          </w:tcPr>
          <w:p w14:paraId="23C421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教龄（年）</w:t>
            </w:r>
          </w:p>
        </w:tc>
        <w:tc>
          <w:tcPr>
            <w:tcW w:w="1000" w:type="dxa"/>
            <w:tcBorders>
              <w:top w:val="single" w:color="auto" w:sz="4" w:space="0"/>
              <w:left w:val="nil"/>
              <w:bottom w:val="single" w:color="auto" w:sz="4" w:space="0"/>
              <w:right w:val="single" w:color="auto" w:sz="4" w:space="0"/>
            </w:tcBorders>
            <w:vAlign w:val="center"/>
          </w:tcPr>
          <w:p w14:paraId="25D7369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现从事专业</w:t>
            </w:r>
          </w:p>
        </w:tc>
        <w:tc>
          <w:tcPr>
            <w:tcW w:w="3100" w:type="dxa"/>
            <w:tcBorders>
              <w:top w:val="single" w:color="auto" w:sz="4" w:space="0"/>
              <w:left w:val="nil"/>
              <w:bottom w:val="single" w:color="auto" w:sz="4" w:space="0"/>
              <w:right w:val="single" w:color="auto" w:sz="4" w:space="0"/>
            </w:tcBorders>
            <w:vAlign w:val="center"/>
          </w:tcPr>
          <w:p w14:paraId="2F7E8C6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拟任课程</w:t>
            </w:r>
          </w:p>
        </w:tc>
      </w:tr>
      <w:tr w14:paraId="2631D934">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37D3BFC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1080" w:type="dxa"/>
            <w:tcBorders>
              <w:top w:val="nil"/>
              <w:left w:val="nil"/>
              <w:bottom w:val="single" w:color="auto" w:sz="4" w:space="0"/>
              <w:right w:val="single" w:color="auto" w:sz="4" w:space="0"/>
            </w:tcBorders>
            <w:shd w:val="clear" w:color="auto" w:fill="auto"/>
            <w:vAlign w:val="center"/>
          </w:tcPr>
          <w:p w14:paraId="38BC5AA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殷海艳</w:t>
            </w:r>
          </w:p>
        </w:tc>
        <w:tc>
          <w:tcPr>
            <w:tcW w:w="540" w:type="dxa"/>
            <w:tcBorders>
              <w:top w:val="nil"/>
              <w:left w:val="nil"/>
              <w:bottom w:val="single" w:color="auto" w:sz="4" w:space="0"/>
              <w:right w:val="single" w:color="auto" w:sz="4" w:space="0"/>
            </w:tcBorders>
            <w:shd w:val="clear" w:color="auto" w:fill="auto"/>
            <w:vAlign w:val="center"/>
          </w:tcPr>
          <w:p w14:paraId="5D62C1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8AC9C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39</w:t>
            </w:r>
          </w:p>
        </w:tc>
        <w:tc>
          <w:tcPr>
            <w:tcW w:w="976" w:type="dxa"/>
            <w:tcBorders>
              <w:top w:val="nil"/>
              <w:left w:val="nil"/>
              <w:bottom w:val="single" w:color="auto" w:sz="4" w:space="0"/>
              <w:right w:val="single" w:color="auto" w:sz="4" w:space="0"/>
            </w:tcBorders>
            <w:shd w:val="clear" w:color="auto" w:fill="auto"/>
            <w:vAlign w:val="center"/>
          </w:tcPr>
          <w:p w14:paraId="5AC027E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1904" w:type="dxa"/>
            <w:tcBorders>
              <w:top w:val="nil"/>
              <w:left w:val="nil"/>
              <w:bottom w:val="single" w:color="auto" w:sz="4" w:space="0"/>
              <w:right w:val="single" w:color="auto" w:sz="4" w:space="0"/>
            </w:tcBorders>
            <w:shd w:val="clear" w:color="auto" w:fill="auto"/>
            <w:vAlign w:val="center"/>
          </w:tcPr>
          <w:p w14:paraId="4DACF2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云南中医学院护理学专业  医学学士学位</w:t>
            </w:r>
          </w:p>
        </w:tc>
        <w:tc>
          <w:tcPr>
            <w:tcW w:w="1060" w:type="dxa"/>
            <w:tcBorders>
              <w:top w:val="nil"/>
              <w:left w:val="nil"/>
              <w:bottom w:val="single" w:color="auto" w:sz="4" w:space="0"/>
              <w:right w:val="single" w:color="auto" w:sz="4" w:space="0"/>
            </w:tcBorders>
            <w:shd w:val="clear" w:color="auto" w:fill="auto"/>
            <w:vAlign w:val="center"/>
          </w:tcPr>
          <w:p w14:paraId="214C11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1000" w:type="dxa"/>
            <w:tcBorders>
              <w:top w:val="nil"/>
              <w:left w:val="nil"/>
              <w:bottom w:val="single" w:color="auto" w:sz="4" w:space="0"/>
              <w:right w:val="single" w:color="auto" w:sz="4" w:space="0"/>
            </w:tcBorders>
            <w:shd w:val="clear" w:color="auto" w:fill="auto"/>
            <w:vAlign w:val="center"/>
          </w:tcPr>
          <w:p w14:paraId="27F2B92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DBA213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《基础护理》《基础护理实训》《生理学》</w:t>
            </w:r>
          </w:p>
        </w:tc>
      </w:tr>
      <w:tr w14:paraId="42948EAF">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488EBC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1080" w:type="dxa"/>
            <w:tcBorders>
              <w:top w:val="single" w:color="auto" w:sz="4" w:space="0"/>
              <w:left w:val="nil"/>
              <w:bottom w:val="single" w:color="auto" w:sz="4" w:space="0"/>
              <w:right w:val="single" w:color="auto" w:sz="4" w:space="0"/>
            </w:tcBorders>
            <w:shd w:val="clear" w:color="auto" w:fill="auto"/>
            <w:vAlign w:val="center"/>
          </w:tcPr>
          <w:p w14:paraId="74026E3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王文义</w:t>
            </w:r>
          </w:p>
        </w:tc>
        <w:tc>
          <w:tcPr>
            <w:tcW w:w="540" w:type="dxa"/>
            <w:tcBorders>
              <w:top w:val="nil"/>
              <w:left w:val="nil"/>
              <w:bottom w:val="single" w:color="auto" w:sz="4" w:space="0"/>
              <w:right w:val="single" w:color="auto" w:sz="4" w:space="0"/>
            </w:tcBorders>
            <w:shd w:val="clear" w:color="auto" w:fill="auto"/>
            <w:vAlign w:val="center"/>
          </w:tcPr>
          <w:p w14:paraId="737AB1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nil"/>
              <w:left w:val="nil"/>
              <w:bottom w:val="single" w:color="auto" w:sz="4" w:space="0"/>
              <w:right w:val="single" w:color="auto" w:sz="4" w:space="0"/>
            </w:tcBorders>
            <w:shd w:val="clear" w:color="auto" w:fill="auto"/>
            <w:vAlign w:val="center"/>
          </w:tcPr>
          <w:p w14:paraId="31B059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34</w:t>
            </w:r>
          </w:p>
        </w:tc>
        <w:tc>
          <w:tcPr>
            <w:tcW w:w="976" w:type="dxa"/>
            <w:tcBorders>
              <w:top w:val="nil"/>
              <w:left w:val="nil"/>
              <w:bottom w:val="single" w:color="auto" w:sz="4" w:space="0"/>
              <w:right w:val="single" w:color="auto" w:sz="4" w:space="0"/>
            </w:tcBorders>
            <w:shd w:val="clear" w:color="auto" w:fill="auto"/>
            <w:vAlign w:val="center"/>
          </w:tcPr>
          <w:p w14:paraId="7FC8679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7B20DC2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康复治疗学 硕士学位</w:t>
            </w:r>
          </w:p>
        </w:tc>
        <w:tc>
          <w:tcPr>
            <w:tcW w:w="1060" w:type="dxa"/>
            <w:tcBorders>
              <w:top w:val="nil"/>
              <w:left w:val="nil"/>
              <w:bottom w:val="single" w:color="auto" w:sz="4" w:space="0"/>
              <w:right w:val="single" w:color="auto" w:sz="4" w:space="0"/>
            </w:tcBorders>
            <w:shd w:val="clear" w:color="auto" w:fill="auto"/>
            <w:vAlign w:val="center"/>
          </w:tcPr>
          <w:p w14:paraId="63DE348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000" w:type="dxa"/>
            <w:tcBorders>
              <w:top w:val="nil"/>
              <w:left w:val="nil"/>
              <w:bottom w:val="single" w:color="auto" w:sz="4" w:space="0"/>
              <w:right w:val="single" w:color="auto" w:sz="4" w:space="0"/>
            </w:tcBorders>
            <w:shd w:val="clear" w:color="auto" w:fill="auto"/>
            <w:vAlign w:val="center"/>
          </w:tcPr>
          <w:p w14:paraId="5C295D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康复治疗学</w:t>
            </w:r>
          </w:p>
        </w:tc>
        <w:tc>
          <w:tcPr>
            <w:tcW w:w="3100" w:type="dxa"/>
            <w:tcBorders>
              <w:top w:val="nil"/>
              <w:left w:val="nil"/>
              <w:bottom w:val="single" w:color="auto" w:sz="4" w:space="0"/>
              <w:right w:val="single" w:color="auto" w:sz="4" w:space="0"/>
            </w:tcBorders>
            <w:shd w:val="clear" w:color="auto" w:fill="auto"/>
            <w:vAlign w:val="center"/>
          </w:tcPr>
          <w:p w14:paraId="6516BC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《康复护理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中医护理技术》</w:t>
            </w:r>
          </w:p>
        </w:tc>
      </w:tr>
      <w:tr w14:paraId="2B984559">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57BBAED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1080" w:type="dxa"/>
            <w:tcBorders>
              <w:top w:val="nil"/>
              <w:left w:val="nil"/>
              <w:bottom w:val="single" w:color="auto" w:sz="4" w:space="0"/>
              <w:right w:val="single" w:color="auto" w:sz="4" w:space="0"/>
            </w:tcBorders>
            <w:shd w:val="clear" w:color="auto" w:fill="auto"/>
            <w:vAlign w:val="center"/>
          </w:tcPr>
          <w:p w14:paraId="2256E2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陆喆喆</w:t>
            </w:r>
          </w:p>
        </w:tc>
        <w:tc>
          <w:tcPr>
            <w:tcW w:w="540" w:type="dxa"/>
            <w:tcBorders>
              <w:top w:val="nil"/>
              <w:left w:val="nil"/>
              <w:bottom w:val="single" w:color="auto" w:sz="4" w:space="0"/>
              <w:right w:val="single" w:color="auto" w:sz="4" w:space="0"/>
            </w:tcBorders>
            <w:shd w:val="clear" w:color="auto" w:fill="auto"/>
            <w:vAlign w:val="center"/>
          </w:tcPr>
          <w:p w14:paraId="568A444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258128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33</w:t>
            </w:r>
          </w:p>
        </w:tc>
        <w:tc>
          <w:tcPr>
            <w:tcW w:w="976" w:type="dxa"/>
            <w:tcBorders>
              <w:top w:val="nil"/>
              <w:left w:val="nil"/>
              <w:bottom w:val="single" w:color="auto" w:sz="4" w:space="0"/>
              <w:right w:val="single" w:color="auto" w:sz="4" w:space="0"/>
            </w:tcBorders>
            <w:shd w:val="clear" w:color="auto" w:fill="auto"/>
            <w:vAlign w:val="center"/>
          </w:tcPr>
          <w:p w14:paraId="50CC803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4A26106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护理学专业 硕士学位</w:t>
            </w:r>
          </w:p>
        </w:tc>
        <w:tc>
          <w:tcPr>
            <w:tcW w:w="1060" w:type="dxa"/>
            <w:tcBorders>
              <w:top w:val="nil"/>
              <w:left w:val="nil"/>
              <w:bottom w:val="single" w:color="auto" w:sz="4" w:space="0"/>
              <w:right w:val="single" w:color="auto" w:sz="4" w:space="0"/>
            </w:tcBorders>
            <w:shd w:val="clear" w:color="auto" w:fill="auto"/>
            <w:vAlign w:val="center"/>
          </w:tcPr>
          <w:p w14:paraId="6219709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00" w:type="dxa"/>
            <w:tcBorders>
              <w:top w:val="nil"/>
              <w:left w:val="nil"/>
              <w:bottom w:val="single" w:color="auto" w:sz="4" w:space="0"/>
              <w:right w:val="single" w:color="auto" w:sz="4" w:space="0"/>
            </w:tcBorders>
            <w:shd w:val="clear" w:color="auto" w:fill="auto"/>
            <w:vAlign w:val="center"/>
          </w:tcPr>
          <w:p w14:paraId="4349C3B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51B1EC6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护理学导论</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伦理与法律法规》</w:t>
            </w:r>
          </w:p>
        </w:tc>
      </w:tr>
      <w:tr w14:paraId="5644AB16">
        <w:tblPrEx>
          <w:tblCellMar>
            <w:top w:w="0" w:type="dxa"/>
            <w:left w:w="108" w:type="dxa"/>
            <w:bottom w:w="0" w:type="dxa"/>
            <w:right w:w="108" w:type="dxa"/>
          </w:tblCellMar>
        </w:tblPrEx>
        <w:trPr>
          <w:trHeight w:val="799"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65166D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080" w:type="dxa"/>
            <w:tcBorders>
              <w:top w:val="single" w:color="auto" w:sz="4" w:space="0"/>
              <w:left w:val="nil"/>
              <w:bottom w:val="single" w:color="auto" w:sz="4" w:space="0"/>
              <w:right w:val="nil"/>
            </w:tcBorders>
            <w:shd w:val="clear" w:color="auto" w:fill="auto"/>
            <w:vAlign w:val="center"/>
          </w:tcPr>
          <w:p w14:paraId="523D6A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张恒彪</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269EA4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single" w:color="auto" w:sz="4" w:space="0"/>
              <w:left w:val="nil"/>
              <w:bottom w:val="single" w:color="auto" w:sz="4" w:space="0"/>
              <w:right w:val="single" w:color="auto" w:sz="4" w:space="0"/>
            </w:tcBorders>
            <w:shd w:val="clear" w:color="auto" w:fill="auto"/>
            <w:vAlign w:val="center"/>
          </w:tcPr>
          <w:p w14:paraId="06406F0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33</w:t>
            </w:r>
          </w:p>
        </w:tc>
        <w:tc>
          <w:tcPr>
            <w:tcW w:w="976" w:type="dxa"/>
            <w:tcBorders>
              <w:top w:val="single" w:color="auto" w:sz="4" w:space="0"/>
              <w:left w:val="nil"/>
              <w:bottom w:val="single" w:color="auto" w:sz="4" w:space="0"/>
              <w:right w:val="single" w:color="auto" w:sz="4" w:space="0"/>
            </w:tcBorders>
            <w:shd w:val="clear" w:color="auto" w:fill="auto"/>
            <w:vAlign w:val="center"/>
          </w:tcPr>
          <w:p w14:paraId="0185066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4F1541B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大理学院护理学专业  医学学士学位</w:t>
            </w:r>
          </w:p>
        </w:tc>
        <w:tc>
          <w:tcPr>
            <w:tcW w:w="1060" w:type="dxa"/>
            <w:tcBorders>
              <w:top w:val="nil"/>
              <w:left w:val="nil"/>
              <w:bottom w:val="single" w:color="auto" w:sz="4" w:space="0"/>
              <w:right w:val="single" w:color="auto" w:sz="4" w:space="0"/>
            </w:tcBorders>
            <w:shd w:val="clear" w:color="auto" w:fill="auto"/>
            <w:vAlign w:val="center"/>
          </w:tcPr>
          <w:p w14:paraId="4D43640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2C90093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5A0778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r>
              <w:rPr>
                <w:rFonts w:hint="eastAsia" w:ascii="Times New Roman" w:hAnsi="Times New Roman" w:eastAsia="仿宋" w:cs="Times New Roman"/>
                <w:b w:val="0"/>
                <w:bCs/>
                <w:color w:val="auto"/>
                <w:sz w:val="24"/>
                <w:szCs w:val="24"/>
                <w:lang w:val="en-US" w:eastAsia="zh-CN"/>
              </w:rPr>
              <w:t>》《</w:t>
            </w:r>
            <w:r>
              <w:rPr>
                <w:rFonts w:hint="eastAsia" w:eastAsia="仿宋" w:cs="Times New Roman"/>
                <w:b w:val="0"/>
                <w:bCs/>
                <w:color w:val="auto"/>
                <w:sz w:val="24"/>
                <w:szCs w:val="24"/>
                <w:lang w:val="en-US" w:eastAsia="zh-CN"/>
              </w:rPr>
              <w:t>人体解剖学与组织胚胎学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眼耳鼻喉口腔科护理》</w:t>
            </w:r>
          </w:p>
        </w:tc>
      </w:tr>
      <w:tr w14:paraId="5B40E2F2">
        <w:tblPrEx>
          <w:tblCellMar>
            <w:top w:w="0" w:type="dxa"/>
            <w:left w:w="108" w:type="dxa"/>
            <w:bottom w:w="0" w:type="dxa"/>
            <w:right w:w="108" w:type="dxa"/>
          </w:tblCellMar>
        </w:tblPrEx>
        <w:trPr>
          <w:trHeight w:val="799"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2BE460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80" w:type="dxa"/>
            <w:tcBorders>
              <w:top w:val="single" w:color="auto" w:sz="4" w:space="0"/>
              <w:left w:val="nil"/>
              <w:bottom w:val="single" w:color="auto" w:sz="4" w:space="0"/>
              <w:right w:val="single" w:color="auto" w:sz="4" w:space="0"/>
            </w:tcBorders>
            <w:shd w:val="clear" w:color="auto" w:fill="auto"/>
            <w:vAlign w:val="center"/>
          </w:tcPr>
          <w:p w14:paraId="02B483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李海艳</w:t>
            </w:r>
          </w:p>
        </w:tc>
        <w:tc>
          <w:tcPr>
            <w:tcW w:w="540" w:type="dxa"/>
            <w:tcBorders>
              <w:top w:val="single" w:color="auto" w:sz="4" w:space="0"/>
              <w:left w:val="nil"/>
              <w:bottom w:val="single" w:color="auto" w:sz="4" w:space="0"/>
              <w:right w:val="single" w:color="auto" w:sz="4" w:space="0"/>
            </w:tcBorders>
            <w:shd w:val="clear" w:color="auto" w:fill="auto"/>
            <w:vAlign w:val="center"/>
          </w:tcPr>
          <w:p w14:paraId="50CADCD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single" w:color="auto" w:sz="4" w:space="0"/>
              <w:left w:val="nil"/>
              <w:bottom w:val="single" w:color="auto" w:sz="4" w:space="0"/>
              <w:right w:val="single" w:color="auto" w:sz="4" w:space="0"/>
            </w:tcBorders>
            <w:shd w:val="clear" w:color="auto" w:fill="auto"/>
            <w:vAlign w:val="center"/>
          </w:tcPr>
          <w:p w14:paraId="3DB4622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34</w:t>
            </w:r>
          </w:p>
        </w:tc>
        <w:tc>
          <w:tcPr>
            <w:tcW w:w="976" w:type="dxa"/>
            <w:tcBorders>
              <w:top w:val="single" w:color="auto" w:sz="4" w:space="0"/>
              <w:left w:val="nil"/>
              <w:bottom w:val="single" w:color="auto" w:sz="4" w:space="0"/>
              <w:right w:val="single" w:color="auto" w:sz="4" w:space="0"/>
            </w:tcBorders>
            <w:shd w:val="clear" w:color="auto" w:fill="auto"/>
            <w:vAlign w:val="center"/>
          </w:tcPr>
          <w:p w14:paraId="3237D1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2C40D79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云南中医学院、护理学、理学学士</w:t>
            </w:r>
          </w:p>
        </w:tc>
        <w:tc>
          <w:tcPr>
            <w:tcW w:w="1060" w:type="dxa"/>
            <w:tcBorders>
              <w:top w:val="nil"/>
              <w:left w:val="nil"/>
              <w:bottom w:val="single" w:color="auto" w:sz="4" w:space="0"/>
              <w:right w:val="single" w:color="auto" w:sz="4" w:space="0"/>
            </w:tcBorders>
            <w:shd w:val="clear" w:color="auto" w:fill="auto"/>
            <w:vAlign w:val="center"/>
          </w:tcPr>
          <w:p w14:paraId="0DC9149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1F9FFBC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7AB870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病原生物与免疫学》</w:t>
            </w:r>
          </w:p>
        </w:tc>
      </w:tr>
      <w:tr w14:paraId="3F5BFD11">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00AB1C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80" w:type="dxa"/>
            <w:tcBorders>
              <w:top w:val="nil"/>
              <w:left w:val="nil"/>
              <w:bottom w:val="single" w:color="auto" w:sz="4" w:space="0"/>
              <w:right w:val="single" w:color="auto" w:sz="4" w:space="0"/>
            </w:tcBorders>
            <w:shd w:val="clear" w:color="auto" w:fill="auto"/>
            <w:vAlign w:val="center"/>
          </w:tcPr>
          <w:p w14:paraId="29D43D8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何耀林</w:t>
            </w:r>
          </w:p>
        </w:tc>
        <w:tc>
          <w:tcPr>
            <w:tcW w:w="540" w:type="dxa"/>
            <w:tcBorders>
              <w:top w:val="nil"/>
              <w:left w:val="nil"/>
              <w:bottom w:val="single" w:color="auto" w:sz="4" w:space="0"/>
              <w:right w:val="single" w:color="auto" w:sz="4" w:space="0"/>
            </w:tcBorders>
            <w:shd w:val="clear" w:color="auto" w:fill="auto"/>
            <w:vAlign w:val="center"/>
          </w:tcPr>
          <w:p w14:paraId="63663C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nil"/>
              <w:left w:val="nil"/>
              <w:bottom w:val="single" w:color="auto" w:sz="4" w:space="0"/>
              <w:right w:val="single" w:color="auto" w:sz="4" w:space="0"/>
            </w:tcBorders>
            <w:shd w:val="clear" w:color="auto" w:fill="auto"/>
            <w:vAlign w:val="center"/>
          </w:tcPr>
          <w:p w14:paraId="0699FD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28</w:t>
            </w:r>
          </w:p>
        </w:tc>
        <w:tc>
          <w:tcPr>
            <w:tcW w:w="976" w:type="dxa"/>
            <w:tcBorders>
              <w:top w:val="nil"/>
              <w:left w:val="nil"/>
              <w:bottom w:val="single" w:color="auto" w:sz="4" w:space="0"/>
              <w:right w:val="single" w:color="auto" w:sz="4" w:space="0"/>
            </w:tcBorders>
            <w:shd w:val="clear" w:color="auto" w:fill="auto"/>
            <w:vAlign w:val="center"/>
          </w:tcPr>
          <w:p w14:paraId="16AA3E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33647AE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5990F8A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6403157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5EC68AC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《内科护理学》《基础护理实训》</w:t>
            </w:r>
          </w:p>
        </w:tc>
      </w:tr>
      <w:tr w14:paraId="147E6C94">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7B342D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80" w:type="dxa"/>
            <w:tcBorders>
              <w:top w:val="nil"/>
              <w:left w:val="nil"/>
              <w:bottom w:val="single" w:color="auto" w:sz="4" w:space="0"/>
              <w:right w:val="single" w:color="auto" w:sz="4" w:space="0"/>
            </w:tcBorders>
            <w:shd w:val="clear" w:color="auto" w:fill="auto"/>
            <w:vAlign w:val="center"/>
          </w:tcPr>
          <w:p w14:paraId="2D7092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周柏洁</w:t>
            </w:r>
          </w:p>
        </w:tc>
        <w:tc>
          <w:tcPr>
            <w:tcW w:w="540" w:type="dxa"/>
            <w:tcBorders>
              <w:top w:val="nil"/>
              <w:left w:val="nil"/>
              <w:bottom w:val="single" w:color="auto" w:sz="4" w:space="0"/>
              <w:right w:val="single" w:color="auto" w:sz="4" w:space="0"/>
            </w:tcBorders>
            <w:shd w:val="clear" w:color="auto" w:fill="auto"/>
            <w:vAlign w:val="center"/>
          </w:tcPr>
          <w:p w14:paraId="154EBA7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2DFC245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31</w:t>
            </w:r>
          </w:p>
        </w:tc>
        <w:tc>
          <w:tcPr>
            <w:tcW w:w="976" w:type="dxa"/>
            <w:tcBorders>
              <w:top w:val="nil"/>
              <w:left w:val="nil"/>
              <w:bottom w:val="single" w:color="auto" w:sz="4" w:space="0"/>
              <w:right w:val="single" w:color="auto" w:sz="4" w:space="0"/>
            </w:tcBorders>
            <w:shd w:val="clear" w:color="auto" w:fill="auto"/>
            <w:vAlign w:val="center"/>
          </w:tcPr>
          <w:p w14:paraId="30E371C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75997D0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79CAB02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0DDC112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4A4E1A0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生理学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病理学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6A2108BD">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887ECC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1080" w:type="dxa"/>
            <w:tcBorders>
              <w:top w:val="nil"/>
              <w:left w:val="nil"/>
              <w:bottom w:val="single" w:color="auto" w:sz="4" w:space="0"/>
              <w:right w:val="single" w:color="auto" w:sz="4" w:space="0"/>
            </w:tcBorders>
            <w:shd w:val="clear" w:color="auto" w:fill="auto"/>
            <w:vAlign w:val="center"/>
          </w:tcPr>
          <w:p w14:paraId="7288DD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李凤菲</w:t>
            </w:r>
          </w:p>
        </w:tc>
        <w:tc>
          <w:tcPr>
            <w:tcW w:w="540" w:type="dxa"/>
            <w:tcBorders>
              <w:top w:val="nil"/>
              <w:left w:val="nil"/>
              <w:bottom w:val="single" w:color="auto" w:sz="4" w:space="0"/>
              <w:right w:val="single" w:color="auto" w:sz="4" w:space="0"/>
            </w:tcBorders>
            <w:shd w:val="clear" w:color="auto" w:fill="auto"/>
            <w:vAlign w:val="center"/>
          </w:tcPr>
          <w:p w14:paraId="6D10B0F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2101B0B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31</w:t>
            </w:r>
          </w:p>
        </w:tc>
        <w:tc>
          <w:tcPr>
            <w:tcW w:w="976" w:type="dxa"/>
            <w:tcBorders>
              <w:top w:val="nil"/>
              <w:left w:val="nil"/>
              <w:bottom w:val="single" w:color="auto" w:sz="4" w:space="0"/>
              <w:right w:val="single" w:color="auto" w:sz="4" w:space="0"/>
            </w:tcBorders>
            <w:shd w:val="clear" w:color="auto" w:fill="auto"/>
            <w:vAlign w:val="center"/>
          </w:tcPr>
          <w:p w14:paraId="71A1AE7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32CB91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护理专业   理学学士</w:t>
            </w:r>
          </w:p>
        </w:tc>
        <w:tc>
          <w:tcPr>
            <w:tcW w:w="1060" w:type="dxa"/>
            <w:tcBorders>
              <w:top w:val="nil"/>
              <w:left w:val="nil"/>
              <w:bottom w:val="single" w:color="auto" w:sz="4" w:space="0"/>
              <w:right w:val="single" w:color="auto" w:sz="4" w:space="0"/>
            </w:tcBorders>
            <w:shd w:val="clear" w:color="auto" w:fill="auto"/>
            <w:vAlign w:val="center"/>
          </w:tcPr>
          <w:p w14:paraId="0B8EAE9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0F29819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D62860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生理学》《基础护理学》实训</w:t>
            </w:r>
          </w:p>
        </w:tc>
      </w:tr>
      <w:tr w14:paraId="048F45DA">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AFF70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80" w:type="dxa"/>
            <w:tcBorders>
              <w:top w:val="nil"/>
              <w:left w:val="nil"/>
              <w:bottom w:val="single" w:color="auto" w:sz="4" w:space="0"/>
              <w:right w:val="single" w:color="auto" w:sz="4" w:space="0"/>
            </w:tcBorders>
            <w:shd w:val="clear" w:color="auto" w:fill="auto"/>
            <w:vAlign w:val="center"/>
          </w:tcPr>
          <w:p w14:paraId="704F93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赵小淘</w:t>
            </w:r>
          </w:p>
        </w:tc>
        <w:tc>
          <w:tcPr>
            <w:tcW w:w="540" w:type="dxa"/>
            <w:tcBorders>
              <w:top w:val="nil"/>
              <w:left w:val="nil"/>
              <w:bottom w:val="single" w:color="auto" w:sz="4" w:space="0"/>
              <w:right w:val="single" w:color="auto" w:sz="4" w:space="0"/>
            </w:tcBorders>
            <w:shd w:val="clear" w:color="auto" w:fill="auto"/>
            <w:vAlign w:val="center"/>
          </w:tcPr>
          <w:p w14:paraId="4C52B17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5A3904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976" w:type="dxa"/>
            <w:tcBorders>
              <w:top w:val="nil"/>
              <w:left w:val="nil"/>
              <w:bottom w:val="single" w:color="auto" w:sz="4" w:space="0"/>
              <w:right w:val="single" w:color="auto" w:sz="4" w:space="0"/>
            </w:tcBorders>
            <w:shd w:val="clear" w:color="auto" w:fill="auto"/>
            <w:vAlign w:val="center"/>
          </w:tcPr>
          <w:p w14:paraId="009C80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F368A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2BF058E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0" w:type="dxa"/>
            <w:tcBorders>
              <w:top w:val="nil"/>
              <w:left w:val="nil"/>
              <w:bottom w:val="single" w:color="auto" w:sz="4" w:space="0"/>
              <w:right w:val="single" w:color="auto" w:sz="4" w:space="0"/>
            </w:tcBorders>
            <w:shd w:val="clear" w:color="auto" w:fill="auto"/>
            <w:vAlign w:val="center"/>
          </w:tcPr>
          <w:p w14:paraId="17C06A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68907A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精神科护理》、基础护理实训、《护理学导论》</w:t>
            </w:r>
          </w:p>
        </w:tc>
      </w:tr>
      <w:tr w14:paraId="617BFFBF">
        <w:tblPrEx>
          <w:tblCellMar>
            <w:top w:w="0" w:type="dxa"/>
            <w:left w:w="108" w:type="dxa"/>
            <w:bottom w:w="0" w:type="dxa"/>
            <w:right w:w="108" w:type="dxa"/>
          </w:tblCellMar>
        </w:tblPrEx>
        <w:trPr>
          <w:trHeight w:val="799"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1C29FD0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80" w:type="dxa"/>
            <w:tcBorders>
              <w:top w:val="single" w:color="auto" w:sz="4" w:space="0"/>
              <w:bottom w:val="single" w:color="auto" w:sz="4" w:space="0"/>
            </w:tcBorders>
            <w:shd w:val="clear" w:color="auto" w:fill="auto"/>
            <w:vAlign w:val="center"/>
          </w:tcPr>
          <w:p w14:paraId="20785B7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杨晓君</w:t>
            </w:r>
          </w:p>
        </w:tc>
        <w:tc>
          <w:tcPr>
            <w:tcW w:w="540" w:type="dxa"/>
            <w:tcBorders>
              <w:top w:val="single" w:color="auto" w:sz="4" w:space="0"/>
              <w:left w:val="single" w:color="auto" w:sz="4" w:space="0"/>
              <w:bottom w:val="single" w:color="auto" w:sz="4" w:space="0"/>
              <w:right w:val="single" w:color="auto" w:sz="4" w:space="0"/>
            </w:tcBorders>
            <w:shd w:val="clear" w:color="auto" w:fill="auto"/>
            <w:vAlign w:val="center"/>
          </w:tcPr>
          <w:p w14:paraId="787CB00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33723C0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33</w:t>
            </w:r>
          </w:p>
        </w:tc>
        <w:tc>
          <w:tcPr>
            <w:tcW w:w="976" w:type="dxa"/>
            <w:tcBorders>
              <w:top w:val="nil"/>
              <w:left w:val="nil"/>
              <w:bottom w:val="single" w:color="auto" w:sz="4" w:space="0"/>
              <w:right w:val="single" w:color="auto" w:sz="4" w:space="0"/>
            </w:tcBorders>
            <w:shd w:val="clear" w:color="auto" w:fill="auto"/>
            <w:vAlign w:val="center"/>
          </w:tcPr>
          <w:p w14:paraId="3D1C5B3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7649F9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192DDB1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00" w:type="dxa"/>
            <w:tcBorders>
              <w:top w:val="nil"/>
              <w:left w:val="nil"/>
              <w:bottom w:val="single" w:color="auto" w:sz="4" w:space="0"/>
              <w:right w:val="single" w:color="auto" w:sz="4" w:space="0"/>
            </w:tcBorders>
            <w:shd w:val="clear" w:color="auto" w:fill="auto"/>
            <w:vAlign w:val="center"/>
          </w:tcPr>
          <w:p w14:paraId="52E9225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C8FC84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4170B4AF">
        <w:tblPrEx>
          <w:tblCellMar>
            <w:top w:w="0" w:type="dxa"/>
            <w:left w:w="108" w:type="dxa"/>
            <w:bottom w:w="0" w:type="dxa"/>
            <w:right w:w="108" w:type="dxa"/>
          </w:tblCellMar>
        </w:tblPrEx>
        <w:trPr>
          <w:trHeight w:val="799" w:hRule="atLeast"/>
          <w:jc w:val="center"/>
        </w:trPr>
        <w:tc>
          <w:tcPr>
            <w:tcW w:w="460" w:type="dxa"/>
            <w:tcBorders>
              <w:top w:val="single" w:color="auto" w:sz="4" w:space="0"/>
              <w:left w:val="single" w:color="auto" w:sz="4" w:space="0"/>
              <w:bottom w:val="single" w:color="auto" w:sz="4" w:space="0"/>
              <w:right w:val="single" w:color="auto" w:sz="4" w:space="0"/>
            </w:tcBorders>
            <w:vAlign w:val="center"/>
          </w:tcPr>
          <w:p w14:paraId="7AA5B33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11</w:t>
            </w:r>
          </w:p>
        </w:tc>
        <w:tc>
          <w:tcPr>
            <w:tcW w:w="1080" w:type="dxa"/>
            <w:tcBorders>
              <w:top w:val="single" w:color="auto" w:sz="4" w:space="0"/>
              <w:left w:val="nil"/>
              <w:bottom w:val="single" w:color="auto" w:sz="4" w:space="0"/>
              <w:right w:val="single" w:color="auto" w:sz="4" w:space="0"/>
            </w:tcBorders>
            <w:shd w:val="clear" w:color="auto" w:fill="auto"/>
            <w:vAlign w:val="center"/>
          </w:tcPr>
          <w:p w14:paraId="7F19A24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毛艳婷</w:t>
            </w:r>
          </w:p>
        </w:tc>
        <w:tc>
          <w:tcPr>
            <w:tcW w:w="540" w:type="dxa"/>
            <w:tcBorders>
              <w:top w:val="single" w:color="auto" w:sz="4" w:space="0"/>
              <w:left w:val="nil"/>
              <w:bottom w:val="single" w:color="auto" w:sz="4" w:space="0"/>
              <w:right w:val="single" w:color="auto" w:sz="4" w:space="0"/>
            </w:tcBorders>
            <w:shd w:val="clear" w:color="auto" w:fill="auto"/>
            <w:vAlign w:val="center"/>
          </w:tcPr>
          <w:p w14:paraId="4FC66F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08A1EB2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34</w:t>
            </w:r>
          </w:p>
        </w:tc>
        <w:tc>
          <w:tcPr>
            <w:tcW w:w="976" w:type="dxa"/>
            <w:tcBorders>
              <w:top w:val="nil"/>
              <w:left w:val="nil"/>
              <w:bottom w:val="single" w:color="auto" w:sz="4" w:space="0"/>
              <w:right w:val="single" w:color="auto" w:sz="4" w:space="0"/>
            </w:tcBorders>
            <w:shd w:val="clear" w:color="auto" w:fill="auto"/>
            <w:vAlign w:val="center"/>
          </w:tcPr>
          <w:p w14:paraId="0997FF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1F4207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护理专业  理学学士</w:t>
            </w:r>
          </w:p>
        </w:tc>
        <w:tc>
          <w:tcPr>
            <w:tcW w:w="1060" w:type="dxa"/>
            <w:tcBorders>
              <w:top w:val="nil"/>
              <w:left w:val="nil"/>
              <w:bottom w:val="single" w:color="auto" w:sz="4" w:space="0"/>
              <w:right w:val="single" w:color="auto" w:sz="4" w:space="0"/>
            </w:tcBorders>
            <w:shd w:val="clear" w:color="auto" w:fill="auto"/>
            <w:vAlign w:val="center"/>
          </w:tcPr>
          <w:p w14:paraId="107FA9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6788C8F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CEF678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基础护理学》实训</w:t>
            </w:r>
          </w:p>
        </w:tc>
      </w:tr>
      <w:tr w14:paraId="28278FFF">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6D313BF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080" w:type="dxa"/>
            <w:tcBorders>
              <w:top w:val="nil"/>
              <w:left w:val="nil"/>
              <w:bottom w:val="single" w:color="auto" w:sz="4" w:space="0"/>
              <w:right w:val="single" w:color="auto" w:sz="4" w:space="0"/>
            </w:tcBorders>
            <w:shd w:val="clear" w:color="auto" w:fill="auto"/>
            <w:vAlign w:val="center"/>
          </w:tcPr>
          <w:p w14:paraId="74D8DEE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李明姣</w:t>
            </w:r>
          </w:p>
        </w:tc>
        <w:tc>
          <w:tcPr>
            <w:tcW w:w="540" w:type="dxa"/>
            <w:tcBorders>
              <w:top w:val="nil"/>
              <w:left w:val="nil"/>
              <w:bottom w:val="single" w:color="auto" w:sz="4" w:space="0"/>
              <w:right w:val="single" w:color="auto" w:sz="4" w:space="0"/>
            </w:tcBorders>
            <w:shd w:val="clear" w:color="auto" w:fill="auto"/>
            <w:vAlign w:val="center"/>
          </w:tcPr>
          <w:p w14:paraId="15850B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1654FF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976" w:type="dxa"/>
            <w:tcBorders>
              <w:top w:val="nil"/>
              <w:left w:val="nil"/>
              <w:bottom w:val="single" w:color="auto" w:sz="4" w:space="0"/>
              <w:right w:val="single" w:color="auto" w:sz="4" w:space="0"/>
            </w:tcBorders>
            <w:shd w:val="clear" w:color="auto" w:fill="auto"/>
            <w:vAlign w:val="center"/>
          </w:tcPr>
          <w:p w14:paraId="6B485D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415EFCC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2849EB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1E5C92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791949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eastAsia" w:eastAsia="仿宋" w:cs="Times New Roman"/>
                <w:b w:val="0"/>
                <w:bCs/>
                <w:color w:val="auto"/>
                <w:sz w:val="24"/>
                <w:szCs w:val="24"/>
                <w:lang w:val="en-US" w:eastAsia="zh-CN"/>
              </w:rPr>
              <w:t>人体解剖学与组织胚胎学</w:t>
            </w:r>
            <w:r>
              <w:rPr>
                <w:rFonts w:hint="default" w:ascii="Times New Roman" w:hAnsi="Times New Roman" w:eastAsia="仿宋" w:cs="Times New Roman"/>
                <w:b w:val="0"/>
                <w:bCs/>
                <w:color w:val="auto"/>
                <w:sz w:val="24"/>
                <w:szCs w:val="24"/>
                <w:lang w:val="en-US" w:eastAsia="zh-CN"/>
              </w:rPr>
              <w:t>》</w:t>
            </w:r>
          </w:p>
        </w:tc>
      </w:tr>
      <w:tr w14:paraId="02C9B24F">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398A56B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w:t>
            </w:r>
          </w:p>
        </w:tc>
        <w:tc>
          <w:tcPr>
            <w:tcW w:w="1080" w:type="dxa"/>
            <w:tcBorders>
              <w:top w:val="nil"/>
              <w:left w:val="nil"/>
              <w:bottom w:val="single" w:color="auto" w:sz="4" w:space="0"/>
              <w:right w:val="single" w:color="auto" w:sz="4" w:space="0"/>
            </w:tcBorders>
            <w:shd w:val="clear" w:color="auto" w:fill="auto"/>
            <w:vAlign w:val="center"/>
          </w:tcPr>
          <w:p w14:paraId="42586C6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杨菊</w:t>
            </w:r>
          </w:p>
        </w:tc>
        <w:tc>
          <w:tcPr>
            <w:tcW w:w="540" w:type="dxa"/>
            <w:tcBorders>
              <w:top w:val="nil"/>
              <w:left w:val="nil"/>
              <w:bottom w:val="single" w:color="auto" w:sz="4" w:space="0"/>
              <w:right w:val="single" w:color="auto" w:sz="4" w:space="0"/>
            </w:tcBorders>
            <w:shd w:val="clear" w:color="auto" w:fill="auto"/>
            <w:vAlign w:val="center"/>
          </w:tcPr>
          <w:p w14:paraId="7742E21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D8F282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976" w:type="dxa"/>
            <w:tcBorders>
              <w:top w:val="nil"/>
              <w:left w:val="nil"/>
              <w:bottom w:val="single" w:color="auto" w:sz="4" w:space="0"/>
              <w:right w:val="single" w:color="auto" w:sz="4" w:space="0"/>
            </w:tcBorders>
            <w:shd w:val="clear" w:color="auto" w:fill="auto"/>
            <w:vAlign w:val="center"/>
          </w:tcPr>
          <w:p w14:paraId="267A429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103C5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w:t>
            </w:r>
          </w:p>
        </w:tc>
        <w:tc>
          <w:tcPr>
            <w:tcW w:w="1060" w:type="dxa"/>
            <w:tcBorders>
              <w:top w:val="nil"/>
              <w:left w:val="nil"/>
              <w:bottom w:val="single" w:color="auto" w:sz="4" w:space="0"/>
              <w:right w:val="single" w:color="auto" w:sz="4" w:space="0"/>
            </w:tcBorders>
            <w:shd w:val="clear" w:color="auto" w:fill="auto"/>
            <w:vAlign w:val="center"/>
          </w:tcPr>
          <w:p w14:paraId="145C09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0" w:type="dxa"/>
            <w:tcBorders>
              <w:top w:val="nil"/>
              <w:left w:val="nil"/>
              <w:bottom w:val="single" w:color="auto" w:sz="4" w:space="0"/>
              <w:right w:val="single" w:color="auto" w:sz="4" w:space="0"/>
            </w:tcBorders>
            <w:shd w:val="clear" w:color="auto" w:fill="auto"/>
            <w:vAlign w:val="center"/>
          </w:tcPr>
          <w:p w14:paraId="6C1DBE5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4FD148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《伦理与法律法规</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传染病护理》</w:t>
            </w:r>
          </w:p>
        </w:tc>
      </w:tr>
      <w:tr w14:paraId="1964AF7D">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6843669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1080" w:type="dxa"/>
            <w:tcBorders>
              <w:top w:val="nil"/>
              <w:left w:val="nil"/>
              <w:bottom w:val="single" w:color="auto" w:sz="4" w:space="0"/>
              <w:right w:val="single" w:color="auto" w:sz="4" w:space="0"/>
            </w:tcBorders>
            <w:shd w:val="clear" w:color="auto" w:fill="auto"/>
            <w:vAlign w:val="center"/>
          </w:tcPr>
          <w:p w14:paraId="78F3D80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田玉鲜</w:t>
            </w:r>
          </w:p>
        </w:tc>
        <w:tc>
          <w:tcPr>
            <w:tcW w:w="540" w:type="dxa"/>
            <w:tcBorders>
              <w:top w:val="nil"/>
              <w:left w:val="nil"/>
              <w:bottom w:val="single" w:color="auto" w:sz="4" w:space="0"/>
              <w:right w:val="single" w:color="auto" w:sz="4" w:space="0"/>
            </w:tcBorders>
            <w:shd w:val="clear" w:color="auto" w:fill="auto"/>
            <w:vAlign w:val="center"/>
          </w:tcPr>
          <w:p w14:paraId="0AD6B49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1DAA7C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976" w:type="dxa"/>
            <w:tcBorders>
              <w:top w:val="nil"/>
              <w:left w:val="nil"/>
              <w:bottom w:val="single" w:color="auto" w:sz="4" w:space="0"/>
              <w:right w:val="single" w:color="auto" w:sz="4" w:space="0"/>
            </w:tcBorders>
            <w:shd w:val="clear" w:color="auto" w:fill="auto"/>
            <w:vAlign w:val="center"/>
          </w:tcPr>
          <w:p w14:paraId="47AE7E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w:t>
            </w:r>
          </w:p>
        </w:tc>
        <w:tc>
          <w:tcPr>
            <w:tcW w:w="1904" w:type="dxa"/>
            <w:tcBorders>
              <w:top w:val="nil"/>
              <w:left w:val="nil"/>
              <w:bottom w:val="single" w:color="auto" w:sz="4" w:space="0"/>
              <w:right w:val="single" w:color="auto" w:sz="4" w:space="0"/>
            </w:tcBorders>
            <w:shd w:val="clear" w:color="auto" w:fill="auto"/>
            <w:vAlign w:val="center"/>
          </w:tcPr>
          <w:p w14:paraId="732AF5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大理大学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0017E5E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0AF4DF3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45D5A9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护士人文修养</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5C971C57">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797D283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1080" w:type="dxa"/>
            <w:tcBorders>
              <w:top w:val="nil"/>
              <w:left w:val="nil"/>
              <w:bottom w:val="single" w:color="auto" w:sz="4" w:space="0"/>
              <w:right w:val="single" w:color="auto" w:sz="4" w:space="0"/>
            </w:tcBorders>
            <w:shd w:val="clear" w:color="auto" w:fill="auto"/>
            <w:vAlign w:val="center"/>
          </w:tcPr>
          <w:p w14:paraId="6D40E3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汤艳红</w:t>
            </w:r>
          </w:p>
        </w:tc>
        <w:tc>
          <w:tcPr>
            <w:tcW w:w="540" w:type="dxa"/>
            <w:tcBorders>
              <w:top w:val="nil"/>
              <w:left w:val="nil"/>
              <w:bottom w:val="single" w:color="auto" w:sz="4" w:space="0"/>
              <w:right w:val="single" w:color="auto" w:sz="4" w:space="0"/>
            </w:tcBorders>
            <w:shd w:val="clear" w:color="auto" w:fill="auto"/>
            <w:vAlign w:val="center"/>
          </w:tcPr>
          <w:p w14:paraId="0D8696D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1DA9EE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976" w:type="dxa"/>
            <w:tcBorders>
              <w:top w:val="nil"/>
              <w:left w:val="nil"/>
              <w:bottom w:val="single" w:color="auto" w:sz="4" w:space="0"/>
              <w:right w:val="single" w:color="auto" w:sz="4" w:space="0"/>
            </w:tcBorders>
            <w:shd w:val="clear" w:color="auto" w:fill="auto"/>
            <w:vAlign w:val="center"/>
          </w:tcPr>
          <w:p w14:paraId="0DE9432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137BC5D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7B8F01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1D6F6A5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595CF56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《传染病护理》 、 《急危重症护理》、 《护理学导论》</w:t>
            </w:r>
          </w:p>
        </w:tc>
      </w:tr>
      <w:tr w14:paraId="2A0F5EE7">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03589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1080" w:type="dxa"/>
            <w:tcBorders>
              <w:top w:val="nil"/>
              <w:left w:val="nil"/>
              <w:bottom w:val="single" w:color="auto" w:sz="4" w:space="0"/>
              <w:right w:val="single" w:color="auto" w:sz="4" w:space="0"/>
            </w:tcBorders>
            <w:shd w:val="clear" w:color="auto" w:fill="auto"/>
            <w:vAlign w:val="center"/>
          </w:tcPr>
          <w:p w14:paraId="108D9E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张锦</w:t>
            </w:r>
          </w:p>
        </w:tc>
        <w:tc>
          <w:tcPr>
            <w:tcW w:w="540" w:type="dxa"/>
            <w:tcBorders>
              <w:top w:val="nil"/>
              <w:left w:val="nil"/>
              <w:bottom w:val="single" w:color="auto" w:sz="4" w:space="0"/>
              <w:right w:val="single" w:color="auto" w:sz="4" w:space="0"/>
            </w:tcBorders>
            <w:shd w:val="clear" w:color="auto" w:fill="auto"/>
            <w:vAlign w:val="center"/>
          </w:tcPr>
          <w:p w14:paraId="24B91A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4AC669B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976" w:type="dxa"/>
            <w:tcBorders>
              <w:top w:val="nil"/>
              <w:left w:val="nil"/>
              <w:bottom w:val="single" w:color="auto" w:sz="4" w:space="0"/>
              <w:right w:val="single" w:color="auto" w:sz="4" w:space="0"/>
            </w:tcBorders>
            <w:shd w:val="clear" w:color="auto" w:fill="auto"/>
            <w:vAlign w:val="center"/>
          </w:tcPr>
          <w:p w14:paraId="3C99201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31DDB3F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云南中医药大学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77DBCC5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00" w:type="dxa"/>
            <w:tcBorders>
              <w:top w:val="nil"/>
              <w:left w:val="nil"/>
              <w:bottom w:val="single" w:color="auto" w:sz="4" w:space="0"/>
              <w:right w:val="single" w:color="auto" w:sz="4" w:space="0"/>
            </w:tcBorders>
            <w:shd w:val="clear" w:color="auto" w:fill="auto"/>
            <w:vAlign w:val="center"/>
          </w:tcPr>
          <w:p w14:paraId="7A2C1A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78641D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《中医护理技术</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p>
        </w:tc>
      </w:tr>
      <w:tr w14:paraId="1C360462">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73B512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w:t>
            </w:r>
          </w:p>
        </w:tc>
        <w:tc>
          <w:tcPr>
            <w:tcW w:w="1080" w:type="dxa"/>
            <w:tcBorders>
              <w:top w:val="nil"/>
              <w:left w:val="nil"/>
              <w:bottom w:val="single" w:color="auto" w:sz="4" w:space="0"/>
              <w:right w:val="single" w:color="auto" w:sz="4" w:space="0"/>
            </w:tcBorders>
            <w:shd w:val="clear" w:color="auto" w:fill="auto"/>
            <w:vAlign w:val="center"/>
          </w:tcPr>
          <w:p w14:paraId="7786D4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张思远</w:t>
            </w:r>
          </w:p>
        </w:tc>
        <w:tc>
          <w:tcPr>
            <w:tcW w:w="540" w:type="dxa"/>
            <w:tcBorders>
              <w:top w:val="nil"/>
              <w:left w:val="nil"/>
              <w:bottom w:val="single" w:color="auto" w:sz="4" w:space="0"/>
              <w:right w:val="single" w:color="auto" w:sz="4" w:space="0"/>
            </w:tcBorders>
            <w:shd w:val="clear" w:color="auto" w:fill="auto"/>
            <w:vAlign w:val="center"/>
          </w:tcPr>
          <w:p w14:paraId="79E3C5A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nil"/>
              <w:left w:val="nil"/>
              <w:bottom w:val="single" w:color="auto" w:sz="4" w:space="0"/>
              <w:right w:val="single" w:color="auto" w:sz="4" w:space="0"/>
            </w:tcBorders>
            <w:shd w:val="clear" w:color="auto" w:fill="auto"/>
            <w:vAlign w:val="center"/>
          </w:tcPr>
          <w:p w14:paraId="54C48EC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28</w:t>
            </w:r>
          </w:p>
        </w:tc>
        <w:tc>
          <w:tcPr>
            <w:tcW w:w="976" w:type="dxa"/>
            <w:tcBorders>
              <w:top w:val="nil"/>
              <w:left w:val="nil"/>
              <w:bottom w:val="single" w:color="auto" w:sz="4" w:space="0"/>
              <w:right w:val="single" w:color="auto" w:sz="4" w:space="0"/>
            </w:tcBorders>
            <w:shd w:val="clear" w:color="auto" w:fill="auto"/>
            <w:vAlign w:val="center"/>
          </w:tcPr>
          <w:p w14:paraId="4C5A4F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004FD0C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护理专业   理学学士</w:t>
            </w:r>
          </w:p>
        </w:tc>
        <w:tc>
          <w:tcPr>
            <w:tcW w:w="1060" w:type="dxa"/>
            <w:tcBorders>
              <w:top w:val="nil"/>
              <w:left w:val="nil"/>
              <w:bottom w:val="single" w:color="auto" w:sz="4" w:space="0"/>
              <w:right w:val="single" w:color="auto" w:sz="4" w:space="0"/>
            </w:tcBorders>
            <w:shd w:val="clear" w:color="auto" w:fill="auto"/>
            <w:vAlign w:val="center"/>
          </w:tcPr>
          <w:p w14:paraId="4131114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00" w:type="dxa"/>
            <w:tcBorders>
              <w:top w:val="nil"/>
              <w:left w:val="nil"/>
              <w:bottom w:val="single" w:color="auto" w:sz="4" w:space="0"/>
              <w:right w:val="single" w:color="auto" w:sz="4" w:space="0"/>
            </w:tcBorders>
            <w:shd w:val="clear" w:color="auto" w:fill="auto"/>
            <w:vAlign w:val="center"/>
          </w:tcPr>
          <w:p w14:paraId="67F46A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79E9947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护理信息管理》</w:t>
            </w:r>
          </w:p>
        </w:tc>
      </w:tr>
      <w:tr w14:paraId="223848E0">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41386CC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1080" w:type="dxa"/>
            <w:tcBorders>
              <w:top w:val="nil"/>
              <w:left w:val="nil"/>
              <w:bottom w:val="single" w:color="auto" w:sz="4" w:space="0"/>
              <w:right w:val="single" w:color="auto" w:sz="4" w:space="0"/>
            </w:tcBorders>
            <w:shd w:val="clear" w:color="auto" w:fill="auto"/>
            <w:vAlign w:val="center"/>
          </w:tcPr>
          <w:p w14:paraId="33CE27C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缪嫱艳</w:t>
            </w:r>
          </w:p>
        </w:tc>
        <w:tc>
          <w:tcPr>
            <w:tcW w:w="540" w:type="dxa"/>
            <w:tcBorders>
              <w:top w:val="nil"/>
              <w:left w:val="nil"/>
              <w:bottom w:val="single" w:color="auto" w:sz="4" w:space="0"/>
              <w:right w:val="single" w:color="auto" w:sz="4" w:space="0"/>
            </w:tcBorders>
            <w:shd w:val="clear" w:color="auto" w:fill="auto"/>
            <w:vAlign w:val="center"/>
          </w:tcPr>
          <w:p w14:paraId="217ACC9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3607002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976" w:type="dxa"/>
            <w:tcBorders>
              <w:top w:val="nil"/>
              <w:left w:val="nil"/>
              <w:bottom w:val="single" w:color="auto" w:sz="4" w:space="0"/>
              <w:right w:val="single" w:color="auto" w:sz="4" w:space="0"/>
            </w:tcBorders>
            <w:shd w:val="clear" w:color="auto" w:fill="auto"/>
            <w:vAlign w:val="center"/>
          </w:tcPr>
          <w:p w14:paraId="13F814C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1192F2A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昆明医科大学护理学专业理学学士</w:t>
            </w:r>
          </w:p>
        </w:tc>
        <w:tc>
          <w:tcPr>
            <w:tcW w:w="1060" w:type="dxa"/>
            <w:tcBorders>
              <w:top w:val="nil"/>
              <w:left w:val="nil"/>
              <w:bottom w:val="single" w:color="auto" w:sz="4" w:space="0"/>
              <w:right w:val="single" w:color="auto" w:sz="4" w:space="0"/>
            </w:tcBorders>
            <w:shd w:val="clear" w:color="auto" w:fill="auto"/>
            <w:vAlign w:val="center"/>
          </w:tcPr>
          <w:p w14:paraId="3ACA1F1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00" w:type="dxa"/>
            <w:tcBorders>
              <w:top w:val="nil"/>
              <w:left w:val="nil"/>
              <w:bottom w:val="single" w:color="auto" w:sz="4" w:space="0"/>
              <w:right w:val="single" w:color="auto" w:sz="4" w:space="0"/>
            </w:tcBorders>
            <w:shd w:val="clear" w:color="auto" w:fill="auto"/>
            <w:vAlign w:val="center"/>
          </w:tcPr>
          <w:p w14:paraId="52EC44D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77293C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《精神科护理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社区护理》</w:t>
            </w:r>
          </w:p>
        </w:tc>
      </w:tr>
      <w:tr w14:paraId="4C9ADC84">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B82BBD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w:t>
            </w:r>
          </w:p>
        </w:tc>
        <w:tc>
          <w:tcPr>
            <w:tcW w:w="1080" w:type="dxa"/>
            <w:tcBorders>
              <w:top w:val="nil"/>
              <w:left w:val="nil"/>
              <w:bottom w:val="single" w:color="auto" w:sz="4" w:space="0"/>
              <w:right w:val="single" w:color="auto" w:sz="4" w:space="0"/>
            </w:tcBorders>
            <w:shd w:val="clear" w:color="auto" w:fill="auto"/>
            <w:vAlign w:val="center"/>
          </w:tcPr>
          <w:p w14:paraId="47ACC6E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李仙慧</w:t>
            </w:r>
          </w:p>
        </w:tc>
        <w:tc>
          <w:tcPr>
            <w:tcW w:w="540" w:type="dxa"/>
            <w:tcBorders>
              <w:top w:val="nil"/>
              <w:left w:val="nil"/>
              <w:bottom w:val="single" w:color="auto" w:sz="4" w:space="0"/>
              <w:right w:val="single" w:color="auto" w:sz="4" w:space="0"/>
            </w:tcBorders>
            <w:shd w:val="clear" w:color="auto" w:fill="auto"/>
            <w:vAlign w:val="center"/>
          </w:tcPr>
          <w:p w14:paraId="6C38111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110E6F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34</w:t>
            </w:r>
          </w:p>
        </w:tc>
        <w:tc>
          <w:tcPr>
            <w:tcW w:w="976" w:type="dxa"/>
            <w:tcBorders>
              <w:top w:val="nil"/>
              <w:left w:val="nil"/>
              <w:bottom w:val="single" w:color="auto" w:sz="4" w:space="0"/>
              <w:right w:val="single" w:color="auto" w:sz="4" w:space="0"/>
            </w:tcBorders>
            <w:shd w:val="clear" w:color="auto" w:fill="auto"/>
            <w:vAlign w:val="center"/>
          </w:tcPr>
          <w:p w14:paraId="616E7D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33B61D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昆明医科大学护理学专业   理学学士</w:t>
            </w:r>
          </w:p>
        </w:tc>
        <w:tc>
          <w:tcPr>
            <w:tcW w:w="1060" w:type="dxa"/>
            <w:tcBorders>
              <w:top w:val="nil"/>
              <w:left w:val="nil"/>
              <w:bottom w:val="single" w:color="auto" w:sz="4" w:space="0"/>
              <w:right w:val="single" w:color="auto" w:sz="4" w:space="0"/>
            </w:tcBorders>
            <w:shd w:val="clear" w:color="auto" w:fill="auto"/>
            <w:vAlign w:val="center"/>
          </w:tcPr>
          <w:p w14:paraId="0D7A86A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261558C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F7A1D7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护理心理》《精神科护理》</w:t>
            </w:r>
          </w:p>
        </w:tc>
      </w:tr>
      <w:tr w14:paraId="7E46D195">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046BC4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w:t>
            </w:r>
          </w:p>
        </w:tc>
        <w:tc>
          <w:tcPr>
            <w:tcW w:w="1080" w:type="dxa"/>
            <w:tcBorders>
              <w:top w:val="nil"/>
              <w:left w:val="nil"/>
              <w:bottom w:val="single" w:color="auto" w:sz="4" w:space="0"/>
              <w:right w:val="single" w:color="auto" w:sz="4" w:space="0"/>
            </w:tcBorders>
            <w:shd w:val="clear" w:color="auto" w:fill="auto"/>
            <w:vAlign w:val="center"/>
          </w:tcPr>
          <w:p w14:paraId="6508955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李时宜</w:t>
            </w:r>
          </w:p>
        </w:tc>
        <w:tc>
          <w:tcPr>
            <w:tcW w:w="540" w:type="dxa"/>
            <w:tcBorders>
              <w:top w:val="nil"/>
              <w:left w:val="nil"/>
              <w:bottom w:val="single" w:color="auto" w:sz="4" w:space="0"/>
              <w:right w:val="single" w:color="auto" w:sz="4" w:space="0"/>
            </w:tcBorders>
            <w:shd w:val="clear" w:color="auto" w:fill="auto"/>
            <w:vAlign w:val="center"/>
          </w:tcPr>
          <w:p w14:paraId="2594DF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0AC5E57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32</w:t>
            </w:r>
          </w:p>
        </w:tc>
        <w:tc>
          <w:tcPr>
            <w:tcW w:w="976" w:type="dxa"/>
            <w:tcBorders>
              <w:top w:val="nil"/>
              <w:left w:val="nil"/>
              <w:bottom w:val="single" w:color="auto" w:sz="4" w:space="0"/>
              <w:right w:val="single" w:color="auto" w:sz="4" w:space="0"/>
            </w:tcBorders>
            <w:shd w:val="clear" w:color="auto" w:fill="auto"/>
            <w:vAlign w:val="center"/>
          </w:tcPr>
          <w:p w14:paraId="260439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05DC49B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云南中医药大学 护理专业 理学学士</w:t>
            </w:r>
          </w:p>
        </w:tc>
        <w:tc>
          <w:tcPr>
            <w:tcW w:w="1060" w:type="dxa"/>
            <w:tcBorders>
              <w:top w:val="nil"/>
              <w:left w:val="nil"/>
              <w:bottom w:val="single" w:color="auto" w:sz="4" w:space="0"/>
              <w:right w:val="single" w:color="auto" w:sz="4" w:space="0"/>
            </w:tcBorders>
            <w:shd w:val="clear" w:color="auto" w:fill="auto"/>
            <w:vAlign w:val="center"/>
          </w:tcPr>
          <w:p w14:paraId="3FB770F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651BD07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34B4FC6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p>
        </w:tc>
      </w:tr>
      <w:tr w14:paraId="59AF5D48">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2FF2BC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21</w:t>
            </w:r>
          </w:p>
        </w:tc>
        <w:tc>
          <w:tcPr>
            <w:tcW w:w="1080" w:type="dxa"/>
            <w:tcBorders>
              <w:top w:val="nil"/>
              <w:left w:val="nil"/>
              <w:bottom w:val="single" w:color="auto" w:sz="4" w:space="0"/>
              <w:right w:val="single" w:color="auto" w:sz="4" w:space="0"/>
            </w:tcBorders>
            <w:shd w:val="clear" w:color="auto" w:fill="auto"/>
            <w:vAlign w:val="center"/>
          </w:tcPr>
          <w:p w14:paraId="6586C0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周方才</w:t>
            </w:r>
          </w:p>
        </w:tc>
        <w:tc>
          <w:tcPr>
            <w:tcW w:w="540" w:type="dxa"/>
            <w:tcBorders>
              <w:top w:val="nil"/>
              <w:left w:val="nil"/>
              <w:bottom w:val="single" w:color="auto" w:sz="4" w:space="0"/>
              <w:right w:val="single" w:color="auto" w:sz="4" w:space="0"/>
            </w:tcBorders>
            <w:shd w:val="clear" w:color="auto" w:fill="auto"/>
            <w:vAlign w:val="center"/>
          </w:tcPr>
          <w:p w14:paraId="38F853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580" w:type="dxa"/>
            <w:tcBorders>
              <w:top w:val="nil"/>
              <w:left w:val="nil"/>
              <w:bottom w:val="single" w:color="auto" w:sz="4" w:space="0"/>
              <w:right w:val="single" w:color="auto" w:sz="4" w:space="0"/>
            </w:tcBorders>
            <w:shd w:val="clear" w:color="auto" w:fill="auto"/>
            <w:vAlign w:val="center"/>
          </w:tcPr>
          <w:p w14:paraId="2A4B8EB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29</w:t>
            </w:r>
          </w:p>
        </w:tc>
        <w:tc>
          <w:tcPr>
            <w:tcW w:w="976" w:type="dxa"/>
            <w:tcBorders>
              <w:top w:val="nil"/>
              <w:left w:val="nil"/>
              <w:bottom w:val="single" w:color="auto" w:sz="4" w:space="0"/>
              <w:right w:val="single" w:color="auto" w:sz="4" w:space="0"/>
            </w:tcBorders>
            <w:shd w:val="clear" w:color="auto" w:fill="auto"/>
            <w:vAlign w:val="center"/>
          </w:tcPr>
          <w:p w14:paraId="1A5E5D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38CFA29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昆明学院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4066933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0" w:type="dxa"/>
            <w:tcBorders>
              <w:top w:val="nil"/>
              <w:left w:val="nil"/>
              <w:bottom w:val="single" w:color="auto" w:sz="4" w:space="0"/>
              <w:right w:val="single" w:color="auto" w:sz="4" w:space="0"/>
            </w:tcBorders>
            <w:shd w:val="clear" w:color="auto" w:fill="auto"/>
            <w:vAlign w:val="center"/>
          </w:tcPr>
          <w:p w14:paraId="215643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5791D8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健康评估》</w:t>
            </w:r>
          </w:p>
        </w:tc>
      </w:tr>
      <w:tr w14:paraId="25F7137D">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4D7A0A8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1080" w:type="dxa"/>
            <w:tcBorders>
              <w:top w:val="nil"/>
              <w:left w:val="nil"/>
              <w:bottom w:val="single" w:color="auto" w:sz="4" w:space="0"/>
              <w:right w:val="single" w:color="auto" w:sz="4" w:space="0"/>
            </w:tcBorders>
            <w:shd w:val="clear" w:color="auto" w:fill="auto"/>
            <w:vAlign w:val="center"/>
          </w:tcPr>
          <w:p w14:paraId="1B95665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赵敏</w:t>
            </w:r>
          </w:p>
        </w:tc>
        <w:tc>
          <w:tcPr>
            <w:tcW w:w="540" w:type="dxa"/>
            <w:tcBorders>
              <w:top w:val="nil"/>
              <w:left w:val="nil"/>
              <w:bottom w:val="single" w:color="auto" w:sz="4" w:space="0"/>
              <w:right w:val="single" w:color="auto" w:sz="4" w:space="0"/>
            </w:tcBorders>
            <w:shd w:val="clear" w:color="auto" w:fill="auto"/>
            <w:vAlign w:val="center"/>
          </w:tcPr>
          <w:p w14:paraId="76B7DB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711382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976" w:type="dxa"/>
            <w:tcBorders>
              <w:top w:val="nil"/>
              <w:left w:val="nil"/>
              <w:bottom w:val="single" w:color="auto" w:sz="4" w:space="0"/>
              <w:right w:val="single" w:color="auto" w:sz="4" w:space="0"/>
            </w:tcBorders>
            <w:shd w:val="clear" w:color="auto" w:fill="auto"/>
            <w:vAlign w:val="center"/>
          </w:tcPr>
          <w:p w14:paraId="633BD6C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977244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福建中医药大学 护理学专业 理学学士</w:t>
            </w:r>
          </w:p>
        </w:tc>
        <w:tc>
          <w:tcPr>
            <w:tcW w:w="1060" w:type="dxa"/>
            <w:tcBorders>
              <w:top w:val="nil"/>
              <w:left w:val="nil"/>
              <w:bottom w:val="single" w:color="auto" w:sz="4" w:space="0"/>
              <w:right w:val="single" w:color="auto" w:sz="4" w:space="0"/>
            </w:tcBorders>
            <w:shd w:val="clear" w:color="auto" w:fill="auto"/>
            <w:vAlign w:val="center"/>
          </w:tcPr>
          <w:p w14:paraId="6B838B5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20E02AC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0020FA2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《基础护理》实训、 《护理学导论》 、 《预防医学》</w:t>
            </w:r>
          </w:p>
        </w:tc>
      </w:tr>
      <w:tr w14:paraId="5F3AE0C0">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402862D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23</w:t>
            </w:r>
          </w:p>
        </w:tc>
        <w:tc>
          <w:tcPr>
            <w:tcW w:w="1080" w:type="dxa"/>
            <w:tcBorders>
              <w:top w:val="nil"/>
              <w:left w:val="nil"/>
              <w:bottom w:val="single" w:color="auto" w:sz="4" w:space="0"/>
              <w:right w:val="single" w:color="auto" w:sz="4" w:space="0"/>
            </w:tcBorders>
            <w:shd w:val="clear" w:color="auto" w:fill="auto"/>
            <w:vAlign w:val="center"/>
          </w:tcPr>
          <w:p w14:paraId="06CABF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王仔燕</w:t>
            </w:r>
          </w:p>
        </w:tc>
        <w:tc>
          <w:tcPr>
            <w:tcW w:w="540" w:type="dxa"/>
            <w:tcBorders>
              <w:top w:val="nil"/>
              <w:left w:val="nil"/>
              <w:bottom w:val="single" w:color="auto" w:sz="4" w:space="0"/>
              <w:right w:val="single" w:color="auto" w:sz="4" w:space="0"/>
            </w:tcBorders>
            <w:shd w:val="clear" w:color="auto" w:fill="auto"/>
            <w:vAlign w:val="center"/>
          </w:tcPr>
          <w:p w14:paraId="07E1600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03531FB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w:t>
            </w:r>
          </w:p>
        </w:tc>
        <w:tc>
          <w:tcPr>
            <w:tcW w:w="976" w:type="dxa"/>
            <w:tcBorders>
              <w:top w:val="nil"/>
              <w:left w:val="nil"/>
              <w:bottom w:val="single" w:color="auto" w:sz="4" w:space="0"/>
              <w:right w:val="single" w:color="auto" w:sz="4" w:space="0"/>
            </w:tcBorders>
            <w:shd w:val="clear" w:color="auto" w:fill="auto"/>
            <w:vAlign w:val="center"/>
          </w:tcPr>
          <w:p w14:paraId="5D2867F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21E136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  护理学专业     理学学士学位</w:t>
            </w:r>
          </w:p>
        </w:tc>
        <w:tc>
          <w:tcPr>
            <w:tcW w:w="1060" w:type="dxa"/>
            <w:tcBorders>
              <w:top w:val="nil"/>
              <w:left w:val="nil"/>
              <w:bottom w:val="single" w:color="auto" w:sz="4" w:space="0"/>
              <w:right w:val="single" w:color="auto" w:sz="4" w:space="0"/>
            </w:tcBorders>
            <w:shd w:val="clear" w:color="auto" w:fill="auto"/>
            <w:vAlign w:val="center"/>
          </w:tcPr>
          <w:p w14:paraId="6F6E74D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0" w:type="dxa"/>
            <w:tcBorders>
              <w:top w:val="nil"/>
              <w:left w:val="nil"/>
              <w:bottom w:val="single" w:color="auto" w:sz="4" w:space="0"/>
              <w:right w:val="single" w:color="auto" w:sz="4" w:space="0"/>
            </w:tcBorders>
            <w:shd w:val="clear" w:color="auto" w:fill="auto"/>
            <w:vAlign w:val="center"/>
          </w:tcPr>
          <w:p w14:paraId="0AB271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1D414C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健康评估》</w:t>
            </w:r>
          </w:p>
        </w:tc>
      </w:tr>
      <w:tr w14:paraId="5A9DF41F">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26970D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1080" w:type="dxa"/>
            <w:tcBorders>
              <w:top w:val="nil"/>
              <w:left w:val="nil"/>
              <w:bottom w:val="single" w:color="auto" w:sz="4" w:space="0"/>
              <w:right w:val="single" w:color="auto" w:sz="4" w:space="0"/>
            </w:tcBorders>
            <w:shd w:val="clear" w:color="auto" w:fill="auto"/>
            <w:vAlign w:val="center"/>
          </w:tcPr>
          <w:p w14:paraId="38DC7A8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赵文芳</w:t>
            </w:r>
          </w:p>
        </w:tc>
        <w:tc>
          <w:tcPr>
            <w:tcW w:w="540" w:type="dxa"/>
            <w:tcBorders>
              <w:top w:val="nil"/>
              <w:left w:val="nil"/>
              <w:bottom w:val="single" w:color="auto" w:sz="4" w:space="0"/>
              <w:right w:val="single" w:color="auto" w:sz="4" w:space="0"/>
            </w:tcBorders>
            <w:shd w:val="clear" w:color="auto" w:fill="auto"/>
            <w:vAlign w:val="center"/>
          </w:tcPr>
          <w:p w14:paraId="1A2200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6C6891A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31</w:t>
            </w:r>
          </w:p>
        </w:tc>
        <w:tc>
          <w:tcPr>
            <w:tcW w:w="976" w:type="dxa"/>
            <w:tcBorders>
              <w:top w:val="nil"/>
              <w:left w:val="nil"/>
              <w:bottom w:val="single" w:color="auto" w:sz="4" w:space="0"/>
              <w:right w:val="single" w:color="auto" w:sz="4" w:space="0"/>
            </w:tcBorders>
            <w:shd w:val="clear" w:color="auto" w:fill="auto"/>
            <w:vAlign w:val="center"/>
          </w:tcPr>
          <w:p w14:paraId="42C3538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660D3A0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护理学专业 硕士学位</w:t>
            </w:r>
          </w:p>
        </w:tc>
        <w:tc>
          <w:tcPr>
            <w:tcW w:w="1060" w:type="dxa"/>
            <w:tcBorders>
              <w:top w:val="nil"/>
              <w:left w:val="nil"/>
              <w:bottom w:val="single" w:color="auto" w:sz="4" w:space="0"/>
              <w:right w:val="single" w:color="auto" w:sz="4" w:space="0"/>
            </w:tcBorders>
            <w:shd w:val="clear" w:color="auto" w:fill="auto"/>
            <w:vAlign w:val="center"/>
          </w:tcPr>
          <w:p w14:paraId="3DEBD90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0" w:type="dxa"/>
            <w:tcBorders>
              <w:top w:val="nil"/>
              <w:left w:val="nil"/>
              <w:bottom w:val="single" w:color="auto" w:sz="4" w:space="0"/>
              <w:right w:val="single" w:color="auto" w:sz="4" w:space="0"/>
            </w:tcBorders>
            <w:shd w:val="clear" w:color="auto" w:fill="auto"/>
            <w:vAlign w:val="center"/>
          </w:tcPr>
          <w:p w14:paraId="76C29E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4963A58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 、《</w:t>
            </w:r>
            <w:r>
              <w:rPr>
                <w:rFonts w:hint="eastAsia" w:eastAsia="仿宋" w:cs="Times New Roman"/>
                <w:b w:val="0"/>
                <w:bCs/>
                <w:color w:val="auto"/>
                <w:sz w:val="24"/>
                <w:szCs w:val="24"/>
                <w:lang w:val="en-US" w:eastAsia="zh-CN"/>
              </w:rPr>
              <w:t>人体解剖学与组织胚胎学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3BD54B06">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17173A6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25</w:t>
            </w:r>
          </w:p>
        </w:tc>
        <w:tc>
          <w:tcPr>
            <w:tcW w:w="1080" w:type="dxa"/>
            <w:tcBorders>
              <w:top w:val="nil"/>
              <w:left w:val="nil"/>
              <w:bottom w:val="single" w:color="auto" w:sz="4" w:space="0"/>
              <w:right w:val="single" w:color="auto" w:sz="4" w:space="0"/>
            </w:tcBorders>
            <w:shd w:val="clear" w:color="auto" w:fill="auto"/>
            <w:vAlign w:val="center"/>
          </w:tcPr>
          <w:p w14:paraId="513D8C8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李梦</w:t>
            </w:r>
          </w:p>
        </w:tc>
        <w:tc>
          <w:tcPr>
            <w:tcW w:w="540" w:type="dxa"/>
            <w:tcBorders>
              <w:top w:val="nil"/>
              <w:left w:val="nil"/>
              <w:bottom w:val="single" w:color="auto" w:sz="4" w:space="0"/>
              <w:right w:val="single" w:color="auto" w:sz="4" w:space="0"/>
            </w:tcBorders>
            <w:shd w:val="clear" w:color="auto" w:fill="auto"/>
            <w:vAlign w:val="center"/>
          </w:tcPr>
          <w:p w14:paraId="053BA3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4E623E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28</w:t>
            </w:r>
          </w:p>
        </w:tc>
        <w:tc>
          <w:tcPr>
            <w:tcW w:w="976" w:type="dxa"/>
            <w:tcBorders>
              <w:top w:val="nil"/>
              <w:left w:val="nil"/>
              <w:bottom w:val="single" w:color="auto" w:sz="4" w:space="0"/>
              <w:right w:val="single" w:color="auto" w:sz="4" w:space="0"/>
            </w:tcBorders>
            <w:shd w:val="clear" w:color="auto" w:fill="auto"/>
            <w:vAlign w:val="center"/>
          </w:tcPr>
          <w:p w14:paraId="6876CFC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助教</w:t>
            </w:r>
          </w:p>
        </w:tc>
        <w:tc>
          <w:tcPr>
            <w:tcW w:w="1904" w:type="dxa"/>
            <w:tcBorders>
              <w:top w:val="nil"/>
              <w:left w:val="nil"/>
              <w:bottom w:val="single" w:color="auto" w:sz="4" w:space="0"/>
              <w:right w:val="single" w:color="auto" w:sz="4" w:space="0"/>
            </w:tcBorders>
            <w:shd w:val="clear" w:color="auto" w:fill="auto"/>
            <w:vAlign w:val="center"/>
          </w:tcPr>
          <w:p w14:paraId="73CB3B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护理学专业 硕士学位</w:t>
            </w:r>
          </w:p>
        </w:tc>
        <w:tc>
          <w:tcPr>
            <w:tcW w:w="1060" w:type="dxa"/>
            <w:tcBorders>
              <w:top w:val="nil"/>
              <w:left w:val="nil"/>
              <w:bottom w:val="single" w:color="auto" w:sz="4" w:space="0"/>
              <w:right w:val="single" w:color="auto" w:sz="4" w:space="0"/>
            </w:tcBorders>
            <w:shd w:val="clear" w:color="auto" w:fill="auto"/>
            <w:vAlign w:val="center"/>
          </w:tcPr>
          <w:p w14:paraId="0E2083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0" w:type="dxa"/>
            <w:tcBorders>
              <w:top w:val="nil"/>
              <w:left w:val="nil"/>
              <w:bottom w:val="single" w:color="auto" w:sz="4" w:space="0"/>
              <w:right w:val="single" w:color="auto" w:sz="4" w:space="0"/>
            </w:tcBorders>
            <w:shd w:val="clear" w:color="auto" w:fill="auto"/>
            <w:vAlign w:val="center"/>
          </w:tcPr>
          <w:p w14:paraId="5AFAFD1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2F565F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《营养与膳食</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基础护理》实训</w:t>
            </w:r>
          </w:p>
        </w:tc>
      </w:tr>
      <w:tr w14:paraId="5CD9842D">
        <w:tblPrEx>
          <w:tblCellMar>
            <w:top w:w="0" w:type="dxa"/>
            <w:left w:w="108" w:type="dxa"/>
            <w:bottom w:w="0" w:type="dxa"/>
            <w:right w:w="108" w:type="dxa"/>
          </w:tblCellMar>
        </w:tblPrEx>
        <w:trPr>
          <w:trHeight w:val="799" w:hRule="atLeast"/>
          <w:jc w:val="center"/>
        </w:trPr>
        <w:tc>
          <w:tcPr>
            <w:tcW w:w="460" w:type="dxa"/>
            <w:tcBorders>
              <w:top w:val="nil"/>
              <w:left w:val="single" w:color="auto" w:sz="4" w:space="0"/>
              <w:bottom w:val="single" w:color="auto" w:sz="4" w:space="0"/>
              <w:right w:val="single" w:color="auto" w:sz="4" w:space="0"/>
            </w:tcBorders>
            <w:vAlign w:val="center"/>
          </w:tcPr>
          <w:p w14:paraId="796DAF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1080" w:type="dxa"/>
            <w:tcBorders>
              <w:top w:val="nil"/>
              <w:left w:val="nil"/>
              <w:bottom w:val="single" w:color="auto" w:sz="4" w:space="0"/>
              <w:right w:val="single" w:color="auto" w:sz="4" w:space="0"/>
            </w:tcBorders>
            <w:shd w:val="clear" w:color="auto" w:fill="auto"/>
            <w:vAlign w:val="center"/>
          </w:tcPr>
          <w:p w14:paraId="44C81EA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李雪英</w:t>
            </w:r>
          </w:p>
        </w:tc>
        <w:tc>
          <w:tcPr>
            <w:tcW w:w="540" w:type="dxa"/>
            <w:tcBorders>
              <w:top w:val="nil"/>
              <w:left w:val="nil"/>
              <w:bottom w:val="single" w:color="auto" w:sz="4" w:space="0"/>
              <w:right w:val="single" w:color="auto" w:sz="4" w:space="0"/>
            </w:tcBorders>
            <w:shd w:val="clear" w:color="auto" w:fill="auto"/>
            <w:vAlign w:val="center"/>
          </w:tcPr>
          <w:p w14:paraId="160BF8F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580" w:type="dxa"/>
            <w:tcBorders>
              <w:top w:val="nil"/>
              <w:left w:val="nil"/>
              <w:bottom w:val="single" w:color="auto" w:sz="4" w:space="0"/>
              <w:right w:val="single" w:color="auto" w:sz="4" w:space="0"/>
            </w:tcBorders>
            <w:shd w:val="clear" w:color="auto" w:fill="auto"/>
            <w:vAlign w:val="center"/>
          </w:tcPr>
          <w:p w14:paraId="1D2DA01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33</w:t>
            </w:r>
          </w:p>
        </w:tc>
        <w:tc>
          <w:tcPr>
            <w:tcW w:w="976" w:type="dxa"/>
            <w:tcBorders>
              <w:top w:val="nil"/>
              <w:left w:val="nil"/>
              <w:bottom w:val="single" w:color="auto" w:sz="4" w:space="0"/>
              <w:right w:val="single" w:color="auto" w:sz="4" w:space="0"/>
            </w:tcBorders>
            <w:shd w:val="clear" w:color="auto" w:fill="auto"/>
            <w:vAlign w:val="center"/>
          </w:tcPr>
          <w:p w14:paraId="421281C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1904" w:type="dxa"/>
            <w:tcBorders>
              <w:top w:val="nil"/>
              <w:left w:val="nil"/>
              <w:bottom w:val="single" w:color="auto" w:sz="4" w:space="0"/>
              <w:right w:val="single" w:color="auto" w:sz="4" w:space="0"/>
            </w:tcBorders>
            <w:shd w:val="clear" w:color="auto" w:fill="auto"/>
            <w:vAlign w:val="center"/>
          </w:tcPr>
          <w:p w14:paraId="1B12F9A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泰国博仁大学 护理学专业 硕士学位</w:t>
            </w:r>
          </w:p>
        </w:tc>
        <w:tc>
          <w:tcPr>
            <w:tcW w:w="1060" w:type="dxa"/>
            <w:tcBorders>
              <w:top w:val="nil"/>
              <w:left w:val="nil"/>
              <w:bottom w:val="single" w:color="auto" w:sz="4" w:space="0"/>
              <w:right w:val="single" w:color="auto" w:sz="4" w:space="0"/>
            </w:tcBorders>
            <w:shd w:val="clear" w:color="auto" w:fill="auto"/>
            <w:vAlign w:val="center"/>
          </w:tcPr>
          <w:p w14:paraId="56390CF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00" w:type="dxa"/>
            <w:tcBorders>
              <w:top w:val="nil"/>
              <w:left w:val="nil"/>
              <w:bottom w:val="single" w:color="auto" w:sz="4" w:space="0"/>
              <w:right w:val="single" w:color="auto" w:sz="4" w:space="0"/>
            </w:tcBorders>
            <w:shd w:val="clear" w:color="auto" w:fill="auto"/>
            <w:vAlign w:val="center"/>
          </w:tcPr>
          <w:p w14:paraId="095C3FD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w:t>
            </w:r>
          </w:p>
        </w:tc>
        <w:tc>
          <w:tcPr>
            <w:tcW w:w="3100" w:type="dxa"/>
            <w:tcBorders>
              <w:top w:val="nil"/>
              <w:left w:val="nil"/>
              <w:bottom w:val="single" w:color="auto" w:sz="4" w:space="0"/>
              <w:right w:val="single" w:color="auto" w:sz="4" w:space="0"/>
            </w:tcBorders>
            <w:shd w:val="clear" w:color="auto" w:fill="auto"/>
            <w:vAlign w:val="center"/>
          </w:tcPr>
          <w:p w14:paraId="483B704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生理学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p>
        </w:tc>
      </w:tr>
    </w:tbl>
    <w:p w14:paraId="4A034E21">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jc w:val="center"/>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3C73A060">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3．专业带头人</w:t>
      </w:r>
    </w:p>
    <w:p w14:paraId="5C19ED1B">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潘琼，女，硕士研究生，中共党员，教授，省级高级“双师型”教师，2023年4月作为负责人带领护理专业成功申报省级第二批教育教师教学创新团队；2021年作为团队第一参赛选手带领团队参加云南省教育厅组织的教师教学能力大赛荣获三等奖；2022年云南省教育厅组织教师教学能力大赛，作为负责人带领</w:t>
      </w:r>
      <w:r>
        <w:rPr>
          <w:rFonts w:hint="eastAsia" w:ascii="Times New Roman" w:hAnsi="Times New Roman" w:eastAsia="方正仿宋_GB2312" w:cs="Times New Roman"/>
          <w:b w:val="0"/>
          <w:bCs/>
          <w:i w:val="0"/>
          <w:iCs w:val="0"/>
          <w:color w:val="auto"/>
          <w:kern w:val="0"/>
          <w:sz w:val="32"/>
          <w:szCs w:val="32"/>
          <w:u w:val="none"/>
          <w:lang w:val="en-US" w:eastAsia="zh-CN" w:bidi="ar"/>
        </w:rPr>
        <w:t>团队</w:t>
      </w:r>
      <w:r>
        <w:rPr>
          <w:rFonts w:hint="default" w:ascii="Times New Roman" w:hAnsi="Times New Roman" w:eastAsia="方正仿宋_GB2312" w:cs="Times New Roman"/>
          <w:b w:val="0"/>
          <w:bCs/>
          <w:i w:val="0"/>
          <w:iCs w:val="0"/>
          <w:color w:val="auto"/>
          <w:kern w:val="0"/>
          <w:sz w:val="32"/>
          <w:szCs w:val="32"/>
          <w:u w:val="none"/>
          <w:lang w:val="en-US" w:eastAsia="zh-CN" w:bidi="ar"/>
        </w:rPr>
        <w:t>参加现场比赛，荣获二等奖；2021年指导教师参加全国青年护理教师临床技能竞赛荣获二等奖（荣获个人优秀教师指导奖）；指导青年教师在第二届全国康复专业青年教师课堂教学比赛荣获一等奖（特授予本人</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伯乐奖</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2019年12月荣获云南省民办教育协会三项科研成果奖，分别是《紫丹参对生态环境传粉适应机制的研究》荣获一等奖、《金铁索组织培养研究》荣获二等奖、《我院护生对人机对话的护考方式的适应性调查与应对策略》荣获三等奖；2022年作为云南省教育厅科学研究基金项目：TBS</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绿色</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减肥疗法与</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1+X</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证书的深度融合申报建设负责人，带领团队通过一年建设，于2023年3月通过验收结题，同时在2023年10月申报科研成果。先后发表论文20余篇，主编教材有《生理学》《婴幼儿护理学》《孕产妇护理学》《护考精课堂内科护理学》《急危重症护理技术》，其中《急危重症护理技术》在今年2023年4月被国家教育部评为“十四五”国家规划教材，是云南省首部护理专业职业院校教材；2023年10月该教材被云南省教育厅推荐为</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云南省2023年全国性职业教育优质教材</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系统掌握护理专业基础理论，承担专业核心课程《内科护理学》教学任务，并从课程标准、课程设计、章节内容的重难点，教学做一体化，岗课赛证的深度融合，紧扣全国护士执业资格考试大纲，融入教学全过程。具有较强的实践能力，能够较好地把握国内外护理行业、专业发展，能广泛联系卫生等行业，了解护理事业对本专业人才的需求实际，主持专业建设、开展教育教学改革、教科研工作和社会服务能力强，在本专业改革发展中起引领作用。</w:t>
      </w:r>
    </w:p>
    <w:p w14:paraId="5AD6A1CC">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4．兼职教师</w:t>
      </w:r>
    </w:p>
    <w:p w14:paraId="4E5C6FC4">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兼职教师主要从本专业相关的行业聘任，具备良好的思想政治素质、职业道德和工匠精神，具有扎实的专业知识和丰富的实际工作经验，具有中级及以上相关专业职称，能承担专 业课程教学、实习实训指导和学生职业发展规划指导等教学任务。本专业兼职教师人数88</w:t>
      </w:r>
      <w:r>
        <w:rPr>
          <w:rFonts w:hint="eastAsia" w:eastAsia="方正仿宋_GB2312" w:cs="Times New Roman"/>
          <w:b w:val="0"/>
          <w:bCs/>
          <w:i w:val="0"/>
          <w:iCs w:val="0"/>
          <w:color w:val="auto"/>
          <w:kern w:val="0"/>
          <w:sz w:val="32"/>
          <w:szCs w:val="32"/>
          <w:u w:val="none"/>
          <w:lang w:val="en-US" w:eastAsia="zh-CN" w:bidi="ar"/>
        </w:rPr>
        <w:t>位</w:t>
      </w:r>
      <w:r>
        <w:rPr>
          <w:rFonts w:hint="default" w:ascii="Times New Roman" w:hAnsi="Times New Roman" w:eastAsia="方正仿宋_GB2312" w:cs="Times New Roman"/>
          <w:b w:val="0"/>
          <w:bCs/>
          <w:i w:val="0"/>
          <w:iCs w:val="0"/>
          <w:color w:val="auto"/>
          <w:kern w:val="0"/>
          <w:sz w:val="32"/>
          <w:szCs w:val="32"/>
          <w:u w:val="none"/>
          <w:lang w:val="en-US" w:eastAsia="zh-CN" w:bidi="ar"/>
        </w:rPr>
        <w:t>。</w:t>
      </w:r>
    </w:p>
    <w:p w14:paraId="3E3DAE13">
      <w:pPr>
        <w:pStyle w:val="27"/>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表1</w:t>
      </w:r>
      <w:r>
        <w:rPr>
          <w:rFonts w:hint="eastAsia" w:ascii="Times New Roman" w:hAnsi="Times New Roman" w:eastAsia="仿宋" w:cs="Times New Roman"/>
          <w:b w:val="0"/>
          <w:bCs/>
          <w:color w:val="auto"/>
          <w:sz w:val="24"/>
          <w:szCs w:val="24"/>
          <w:lang w:val="en-US" w:eastAsia="zh-CN"/>
        </w:rPr>
        <w:t>5</w:t>
      </w:r>
      <w:r>
        <w:rPr>
          <w:rFonts w:hint="default"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护理专业校外兼职教师</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lang w:val="en-US" w:eastAsia="zh-CN"/>
        </w:rPr>
        <w:t>部分</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rPr>
        <w:t>基本情况表</w:t>
      </w:r>
    </w:p>
    <w:tbl>
      <w:tblPr>
        <w:tblStyle w:val="19"/>
        <w:tblW w:w="9475" w:type="dxa"/>
        <w:tblInd w:w="93" w:type="dxa"/>
        <w:tblLayout w:type="autofit"/>
        <w:tblCellMar>
          <w:top w:w="0" w:type="dxa"/>
          <w:left w:w="108" w:type="dxa"/>
          <w:bottom w:w="0" w:type="dxa"/>
          <w:right w:w="108" w:type="dxa"/>
        </w:tblCellMar>
      </w:tblPr>
      <w:tblGrid>
        <w:gridCol w:w="779"/>
        <w:gridCol w:w="1005"/>
        <w:gridCol w:w="653"/>
        <w:gridCol w:w="653"/>
        <w:gridCol w:w="1005"/>
        <w:gridCol w:w="2210"/>
        <w:gridCol w:w="3170"/>
      </w:tblGrid>
      <w:tr w14:paraId="5891C01B">
        <w:tblPrEx>
          <w:tblCellMar>
            <w:top w:w="0" w:type="dxa"/>
            <w:left w:w="108" w:type="dxa"/>
            <w:bottom w:w="0" w:type="dxa"/>
            <w:right w:w="108" w:type="dxa"/>
          </w:tblCellMar>
        </w:tblPrEx>
        <w:trPr>
          <w:trHeight w:val="431" w:hRule="atLeast"/>
          <w:tblHeader/>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126957C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1005" w:type="dxa"/>
            <w:tcBorders>
              <w:top w:val="single" w:color="auto" w:sz="4" w:space="0"/>
              <w:left w:val="nil"/>
              <w:bottom w:val="single" w:color="auto" w:sz="4" w:space="0"/>
              <w:right w:val="single" w:color="auto" w:sz="4" w:space="0"/>
            </w:tcBorders>
            <w:shd w:val="clear" w:color="auto" w:fill="auto"/>
            <w:vAlign w:val="center"/>
          </w:tcPr>
          <w:p w14:paraId="2257CE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姓名</w:t>
            </w:r>
          </w:p>
        </w:tc>
        <w:tc>
          <w:tcPr>
            <w:tcW w:w="653" w:type="dxa"/>
            <w:tcBorders>
              <w:top w:val="single" w:color="auto" w:sz="4" w:space="0"/>
              <w:left w:val="nil"/>
              <w:bottom w:val="single" w:color="auto" w:sz="4" w:space="0"/>
              <w:right w:val="single" w:color="auto" w:sz="4" w:space="0"/>
            </w:tcBorders>
            <w:shd w:val="clear" w:color="auto" w:fill="auto"/>
            <w:vAlign w:val="center"/>
          </w:tcPr>
          <w:p w14:paraId="15CB058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性别</w:t>
            </w:r>
          </w:p>
        </w:tc>
        <w:tc>
          <w:tcPr>
            <w:tcW w:w="653" w:type="dxa"/>
            <w:tcBorders>
              <w:top w:val="single" w:color="auto" w:sz="4" w:space="0"/>
              <w:left w:val="nil"/>
              <w:bottom w:val="single" w:color="auto" w:sz="4" w:space="0"/>
              <w:right w:val="single" w:color="auto" w:sz="4" w:space="0"/>
            </w:tcBorders>
            <w:shd w:val="clear" w:color="auto" w:fill="auto"/>
            <w:vAlign w:val="center"/>
          </w:tcPr>
          <w:p w14:paraId="37E696A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年龄</w:t>
            </w:r>
          </w:p>
        </w:tc>
        <w:tc>
          <w:tcPr>
            <w:tcW w:w="1005" w:type="dxa"/>
            <w:tcBorders>
              <w:top w:val="single" w:color="auto" w:sz="4" w:space="0"/>
              <w:left w:val="nil"/>
              <w:bottom w:val="single" w:color="auto" w:sz="4" w:space="0"/>
              <w:right w:val="single" w:color="auto" w:sz="4" w:space="0"/>
            </w:tcBorders>
            <w:shd w:val="clear" w:color="auto" w:fill="auto"/>
            <w:vAlign w:val="center"/>
          </w:tcPr>
          <w:p w14:paraId="08B4992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职称</w:t>
            </w:r>
          </w:p>
        </w:tc>
        <w:tc>
          <w:tcPr>
            <w:tcW w:w="2210" w:type="dxa"/>
            <w:tcBorders>
              <w:top w:val="single" w:color="auto" w:sz="4" w:space="0"/>
              <w:left w:val="nil"/>
              <w:bottom w:val="single" w:color="auto" w:sz="4" w:space="0"/>
              <w:right w:val="single" w:color="auto" w:sz="4" w:space="0"/>
            </w:tcBorders>
            <w:shd w:val="clear" w:color="auto" w:fill="auto"/>
            <w:vAlign w:val="center"/>
          </w:tcPr>
          <w:p w14:paraId="7133886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最后学历毕业学校、专业、学位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7702BE9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拟任课程</w:t>
            </w:r>
          </w:p>
        </w:tc>
      </w:tr>
      <w:tr w14:paraId="18D0786B">
        <w:tblPrEx>
          <w:tblCellMar>
            <w:top w:w="0" w:type="dxa"/>
            <w:left w:w="108" w:type="dxa"/>
            <w:bottom w:w="0" w:type="dxa"/>
            <w:right w:w="108" w:type="dxa"/>
          </w:tblCellMar>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2C06784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1005" w:type="dxa"/>
            <w:tcBorders>
              <w:top w:val="nil"/>
              <w:left w:val="nil"/>
              <w:bottom w:val="single" w:color="auto" w:sz="4" w:space="0"/>
              <w:right w:val="single" w:color="auto" w:sz="4" w:space="0"/>
            </w:tcBorders>
            <w:shd w:val="clear" w:color="auto" w:fill="auto"/>
            <w:vAlign w:val="center"/>
          </w:tcPr>
          <w:p w14:paraId="23C24FA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赵亦慢</w:t>
            </w:r>
          </w:p>
        </w:tc>
        <w:tc>
          <w:tcPr>
            <w:tcW w:w="653" w:type="dxa"/>
            <w:tcBorders>
              <w:top w:val="nil"/>
              <w:left w:val="nil"/>
              <w:bottom w:val="single" w:color="auto" w:sz="4" w:space="0"/>
              <w:right w:val="single" w:color="auto" w:sz="4" w:space="0"/>
            </w:tcBorders>
            <w:shd w:val="clear" w:color="auto" w:fill="auto"/>
            <w:vAlign w:val="center"/>
          </w:tcPr>
          <w:p w14:paraId="5364D11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4981C2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35</w:t>
            </w:r>
          </w:p>
        </w:tc>
        <w:tc>
          <w:tcPr>
            <w:tcW w:w="1005" w:type="dxa"/>
            <w:tcBorders>
              <w:top w:val="nil"/>
              <w:left w:val="nil"/>
              <w:bottom w:val="single" w:color="auto" w:sz="4" w:space="0"/>
              <w:right w:val="single" w:color="auto" w:sz="4" w:space="0"/>
            </w:tcBorders>
            <w:shd w:val="clear" w:color="auto" w:fill="auto"/>
            <w:vAlign w:val="center"/>
          </w:tcPr>
          <w:p w14:paraId="59401EB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nil"/>
              <w:left w:val="nil"/>
              <w:bottom w:val="single" w:color="auto" w:sz="4" w:space="0"/>
              <w:right w:val="single" w:color="auto" w:sz="4" w:space="0"/>
            </w:tcBorders>
            <w:shd w:val="clear" w:color="auto" w:fill="auto"/>
            <w:vAlign w:val="center"/>
          </w:tcPr>
          <w:p w14:paraId="728344E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15299FE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r>
      <w:tr w14:paraId="0AEAEA2A">
        <w:tblPrEx>
          <w:tblCellMar>
            <w:top w:w="0" w:type="dxa"/>
            <w:left w:w="108" w:type="dxa"/>
            <w:bottom w:w="0" w:type="dxa"/>
            <w:right w:w="108" w:type="dxa"/>
          </w:tblCellMar>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1B09363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1005" w:type="dxa"/>
            <w:tcBorders>
              <w:top w:val="nil"/>
              <w:left w:val="nil"/>
              <w:bottom w:val="single" w:color="auto" w:sz="4" w:space="0"/>
              <w:right w:val="single" w:color="auto" w:sz="4" w:space="0"/>
            </w:tcBorders>
            <w:shd w:val="clear" w:color="auto" w:fill="auto"/>
            <w:vAlign w:val="center"/>
          </w:tcPr>
          <w:p w14:paraId="1C1602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毕之祺</w:t>
            </w:r>
          </w:p>
        </w:tc>
        <w:tc>
          <w:tcPr>
            <w:tcW w:w="653" w:type="dxa"/>
            <w:tcBorders>
              <w:top w:val="nil"/>
              <w:left w:val="nil"/>
              <w:bottom w:val="single" w:color="auto" w:sz="4" w:space="0"/>
              <w:right w:val="single" w:color="auto" w:sz="4" w:space="0"/>
            </w:tcBorders>
            <w:shd w:val="clear" w:color="auto" w:fill="auto"/>
            <w:vAlign w:val="center"/>
          </w:tcPr>
          <w:p w14:paraId="23973A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05B4A14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47</w:t>
            </w:r>
          </w:p>
        </w:tc>
        <w:tc>
          <w:tcPr>
            <w:tcW w:w="1005" w:type="dxa"/>
            <w:tcBorders>
              <w:top w:val="nil"/>
              <w:left w:val="nil"/>
              <w:bottom w:val="single" w:color="auto" w:sz="4" w:space="0"/>
              <w:right w:val="single" w:color="auto" w:sz="4" w:space="0"/>
            </w:tcBorders>
            <w:shd w:val="clear" w:color="auto" w:fill="auto"/>
            <w:vAlign w:val="center"/>
          </w:tcPr>
          <w:p w14:paraId="471AF97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nil"/>
              <w:left w:val="nil"/>
              <w:bottom w:val="single" w:color="auto" w:sz="4" w:space="0"/>
              <w:right w:val="single" w:color="auto" w:sz="4" w:space="0"/>
            </w:tcBorders>
            <w:shd w:val="clear" w:color="auto" w:fill="auto"/>
            <w:vAlign w:val="center"/>
          </w:tcPr>
          <w:p w14:paraId="39CB638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1BED71F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151303CE">
        <w:tblPrEx>
          <w:tblCellMar>
            <w:top w:w="0" w:type="dxa"/>
            <w:left w:w="108" w:type="dxa"/>
            <w:bottom w:w="0" w:type="dxa"/>
            <w:right w:w="108" w:type="dxa"/>
          </w:tblCellMar>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1A8F313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1005" w:type="dxa"/>
            <w:tcBorders>
              <w:top w:val="nil"/>
              <w:left w:val="nil"/>
              <w:bottom w:val="single" w:color="auto" w:sz="4" w:space="0"/>
              <w:right w:val="single" w:color="auto" w:sz="4" w:space="0"/>
            </w:tcBorders>
            <w:shd w:val="clear" w:color="auto" w:fill="auto"/>
            <w:vAlign w:val="center"/>
          </w:tcPr>
          <w:p w14:paraId="701A9FD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李楠</w:t>
            </w:r>
          </w:p>
        </w:tc>
        <w:tc>
          <w:tcPr>
            <w:tcW w:w="653" w:type="dxa"/>
            <w:tcBorders>
              <w:top w:val="nil"/>
              <w:left w:val="nil"/>
              <w:bottom w:val="single" w:color="auto" w:sz="4" w:space="0"/>
              <w:right w:val="single" w:color="auto" w:sz="4" w:space="0"/>
            </w:tcBorders>
            <w:shd w:val="clear" w:color="auto" w:fill="auto"/>
            <w:vAlign w:val="center"/>
          </w:tcPr>
          <w:p w14:paraId="6257B6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53F531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45</w:t>
            </w:r>
          </w:p>
        </w:tc>
        <w:tc>
          <w:tcPr>
            <w:tcW w:w="1005" w:type="dxa"/>
            <w:tcBorders>
              <w:top w:val="nil"/>
              <w:left w:val="nil"/>
              <w:bottom w:val="single" w:color="auto" w:sz="4" w:space="0"/>
              <w:right w:val="single" w:color="auto" w:sz="4" w:space="0"/>
            </w:tcBorders>
            <w:shd w:val="clear" w:color="auto" w:fill="auto"/>
            <w:vAlign w:val="center"/>
          </w:tcPr>
          <w:p w14:paraId="56824E6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nil"/>
              <w:left w:val="nil"/>
              <w:bottom w:val="single" w:color="auto" w:sz="4" w:space="0"/>
              <w:right w:val="single" w:color="auto" w:sz="4" w:space="0"/>
            </w:tcBorders>
            <w:shd w:val="clear" w:color="auto" w:fill="auto"/>
            <w:vAlign w:val="center"/>
          </w:tcPr>
          <w:p w14:paraId="0B32E9C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320C51F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r>
      <w:tr w14:paraId="2993E975">
        <w:tblPrEx>
          <w:tblCellMar>
            <w:top w:w="0" w:type="dxa"/>
            <w:left w:w="108" w:type="dxa"/>
            <w:bottom w:w="0" w:type="dxa"/>
            <w:right w:w="108" w:type="dxa"/>
          </w:tblCellMar>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3C5C4EA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1005" w:type="dxa"/>
            <w:tcBorders>
              <w:top w:val="nil"/>
              <w:left w:val="nil"/>
              <w:bottom w:val="single" w:color="auto" w:sz="4" w:space="0"/>
              <w:right w:val="single" w:color="auto" w:sz="4" w:space="0"/>
            </w:tcBorders>
            <w:shd w:val="clear" w:color="auto" w:fill="auto"/>
            <w:vAlign w:val="center"/>
          </w:tcPr>
          <w:p w14:paraId="1A1C07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朱裴佳</w:t>
            </w:r>
          </w:p>
        </w:tc>
        <w:tc>
          <w:tcPr>
            <w:tcW w:w="653" w:type="dxa"/>
            <w:tcBorders>
              <w:top w:val="nil"/>
              <w:left w:val="nil"/>
              <w:bottom w:val="single" w:color="auto" w:sz="4" w:space="0"/>
              <w:right w:val="single" w:color="auto" w:sz="4" w:space="0"/>
            </w:tcBorders>
            <w:shd w:val="clear" w:color="auto" w:fill="auto"/>
            <w:vAlign w:val="center"/>
          </w:tcPr>
          <w:p w14:paraId="353B58D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nil"/>
              <w:left w:val="nil"/>
              <w:bottom w:val="single" w:color="auto" w:sz="4" w:space="0"/>
              <w:right w:val="single" w:color="auto" w:sz="4" w:space="0"/>
            </w:tcBorders>
            <w:shd w:val="clear" w:color="auto" w:fill="auto"/>
            <w:vAlign w:val="center"/>
          </w:tcPr>
          <w:p w14:paraId="53AD6F8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43</w:t>
            </w:r>
          </w:p>
        </w:tc>
        <w:tc>
          <w:tcPr>
            <w:tcW w:w="1005" w:type="dxa"/>
            <w:tcBorders>
              <w:top w:val="nil"/>
              <w:left w:val="nil"/>
              <w:bottom w:val="single" w:color="auto" w:sz="4" w:space="0"/>
              <w:right w:val="single" w:color="auto" w:sz="4" w:space="0"/>
            </w:tcBorders>
            <w:shd w:val="clear" w:color="auto" w:fill="auto"/>
            <w:vAlign w:val="center"/>
          </w:tcPr>
          <w:p w14:paraId="0BF793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nil"/>
              <w:left w:val="nil"/>
              <w:bottom w:val="single" w:color="auto" w:sz="4" w:space="0"/>
              <w:right w:val="single" w:color="auto" w:sz="4" w:space="0"/>
            </w:tcBorders>
            <w:shd w:val="clear" w:color="auto" w:fill="auto"/>
            <w:vAlign w:val="center"/>
          </w:tcPr>
          <w:p w14:paraId="15B5F7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昆明医学院、医学心理学、硕士研究生</w:t>
            </w:r>
          </w:p>
        </w:tc>
        <w:tc>
          <w:tcPr>
            <w:tcW w:w="3170" w:type="dxa"/>
            <w:tcBorders>
              <w:top w:val="nil"/>
              <w:left w:val="nil"/>
              <w:bottom w:val="single" w:color="auto" w:sz="4" w:space="0"/>
              <w:right w:val="single" w:color="auto" w:sz="4" w:space="0"/>
            </w:tcBorders>
            <w:shd w:val="clear" w:color="auto" w:fill="auto"/>
            <w:vAlign w:val="center"/>
          </w:tcPr>
          <w:p w14:paraId="195ADD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《精神科护理》</w:t>
            </w:r>
          </w:p>
        </w:tc>
      </w:tr>
      <w:tr w14:paraId="01DD30A4">
        <w:tblPrEx>
          <w:tblCellMar>
            <w:top w:w="0" w:type="dxa"/>
            <w:left w:w="108" w:type="dxa"/>
            <w:bottom w:w="0" w:type="dxa"/>
            <w:right w:w="108" w:type="dxa"/>
          </w:tblCellMar>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634FF4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1005" w:type="dxa"/>
            <w:tcBorders>
              <w:top w:val="nil"/>
              <w:left w:val="nil"/>
              <w:bottom w:val="single" w:color="auto" w:sz="4" w:space="0"/>
              <w:right w:val="single" w:color="auto" w:sz="4" w:space="0"/>
            </w:tcBorders>
            <w:shd w:val="clear" w:color="auto" w:fill="auto"/>
            <w:vAlign w:val="center"/>
          </w:tcPr>
          <w:p w14:paraId="760101F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杨晓云</w:t>
            </w:r>
          </w:p>
        </w:tc>
        <w:tc>
          <w:tcPr>
            <w:tcW w:w="653" w:type="dxa"/>
            <w:tcBorders>
              <w:top w:val="nil"/>
              <w:left w:val="nil"/>
              <w:bottom w:val="single" w:color="auto" w:sz="4" w:space="0"/>
              <w:right w:val="single" w:color="auto" w:sz="4" w:space="0"/>
            </w:tcBorders>
            <w:shd w:val="clear" w:color="auto" w:fill="auto"/>
            <w:vAlign w:val="center"/>
          </w:tcPr>
          <w:p w14:paraId="1828A74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nil"/>
              <w:left w:val="nil"/>
              <w:bottom w:val="single" w:color="auto" w:sz="4" w:space="0"/>
              <w:right w:val="single" w:color="auto" w:sz="4" w:space="0"/>
            </w:tcBorders>
            <w:shd w:val="clear" w:color="auto" w:fill="auto"/>
            <w:vAlign w:val="center"/>
          </w:tcPr>
          <w:p w14:paraId="01DBB1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61</w:t>
            </w:r>
          </w:p>
        </w:tc>
        <w:tc>
          <w:tcPr>
            <w:tcW w:w="1005" w:type="dxa"/>
            <w:tcBorders>
              <w:top w:val="nil"/>
              <w:left w:val="nil"/>
              <w:bottom w:val="single" w:color="auto" w:sz="4" w:space="0"/>
              <w:right w:val="single" w:color="auto" w:sz="4" w:space="0"/>
            </w:tcBorders>
            <w:shd w:val="clear" w:color="auto" w:fill="auto"/>
            <w:vAlign w:val="center"/>
          </w:tcPr>
          <w:p w14:paraId="4032EF1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副主任护师</w:t>
            </w:r>
          </w:p>
        </w:tc>
        <w:tc>
          <w:tcPr>
            <w:tcW w:w="2210" w:type="dxa"/>
            <w:tcBorders>
              <w:top w:val="nil"/>
              <w:left w:val="nil"/>
              <w:bottom w:val="single" w:color="auto" w:sz="4" w:space="0"/>
              <w:right w:val="single" w:color="auto" w:sz="4" w:space="0"/>
            </w:tcBorders>
            <w:shd w:val="clear" w:color="auto" w:fill="auto"/>
            <w:vAlign w:val="center"/>
          </w:tcPr>
          <w:p w14:paraId="4C22890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昆明医学院、护理学、学士学位</w:t>
            </w:r>
          </w:p>
        </w:tc>
        <w:tc>
          <w:tcPr>
            <w:tcW w:w="3170" w:type="dxa"/>
            <w:tcBorders>
              <w:top w:val="nil"/>
              <w:left w:val="nil"/>
              <w:bottom w:val="single" w:color="auto" w:sz="4" w:space="0"/>
              <w:right w:val="single" w:color="auto" w:sz="4" w:space="0"/>
            </w:tcBorders>
            <w:shd w:val="clear" w:color="auto" w:fill="auto"/>
            <w:vAlign w:val="center"/>
          </w:tcPr>
          <w:p w14:paraId="6C8F42D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r>
      <w:tr w14:paraId="1A20D6B1">
        <w:tblPrEx>
          <w:tblCellMar>
            <w:top w:w="0" w:type="dxa"/>
            <w:left w:w="108" w:type="dxa"/>
            <w:bottom w:w="0" w:type="dxa"/>
            <w:right w:w="108" w:type="dxa"/>
          </w:tblCellMar>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0BCDD55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1005" w:type="dxa"/>
            <w:tcBorders>
              <w:top w:val="nil"/>
              <w:left w:val="nil"/>
              <w:bottom w:val="single" w:color="auto" w:sz="4" w:space="0"/>
              <w:right w:val="single" w:color="auto" w:sz="4" w:space="0"/>
            </w:tcBorders>
            <w:shd w:val="clear" w:color="auto" w:fill="auto"/>
            <w:vAlign w:val="center"/>
          </w:tcPr>
          <w:p w14:paraId="7A7ED0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杨俊宇</w:t>
            </w:r>
          </w:p>
        </w:tc>
        <w:tc>
          <w:tcPr>
            <w:tcW w:w="653" w:type="dxa"/>
            <w:tcBorders>
              <w:top w:val="nil"/>
              <w:left w:val="nil"/>
              <w:bottom w:val="single" w:color="auto" w:sz="4" w:space="0"/>
              <w:right w:val="single" w:color="auto" w:sz="4" w:space="0"/>
            </w:tcBorders>
            <w:shd w:val="clear" w:color="auto" w:fill="auto"/>
            <w:vAlign w:val="center"/>
          </w:tcPr>
          <w:p w14:paraId="539F5B5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6989AD0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35</w:t>
            </w:r>
          </w:p>
        </w:tc>
        <w:tc>
          <w:tcPr>
            <w:tcW w:w="1005" w:type="dxa"/>
            <w:tcBorders>
              <w:top w:val="nil"/>
              <w:left w:val="nil"/>
              <w:bottom w:val="single" w:color="auto" w:sz="4" w:space="0"/>
              <w:right w:val="single" w:color="auto" w:sz="4" w:space="0"/>
            </w:tcBorders>
            <w:shd w:val="clear" w:color="auto" w:fill="auto"/>
            <w:vAlign w:val="center"/>
          </w:tcPr>
          <w:p w14:paraId="598756F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nil"/>
              <w:left w:val="nil"/>
              <w:bottom w:val="single" w:color="auto" w:sz="4" w:space="0"/>
              <w:right w:val="single" w:color="auto" w:sz="4" w:space="0"/>
            </w:tcBorders>
            <w:shd w:val="clear" w:color="auto" w:fill="auto"/>
            <w:vAlign w:val="center"/>
          </w:tcPr>
          <w:p w14:paraId="4C426D7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4B30E8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0E108E72">
        <w:tblPrEx>
          <w:tblCellMar>
            <w:top w:w="0" w:type="dxa"/>
            <w:left w:w="108" w:type="dxa"/>
            <w:bottom w:w="0" w:type="dxa"/>
            <w:right w:w="108" w:type="dxa"/>
          </w:tblCellMar>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1985148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1005" w:type="dxa"/>
            <w:tcBorders>
              <w:top w:val="nil"/>
              <w:left w:val="nil"/>
              <w:bottom w:val="single" w:color="auto" w:sz="4" w:space="0"/>
              <w:right w:val="single" w:color="auto" w:sz="4" w:space="0"/>
            </w:tcBorders>
            <w:shd w:val="clear" w:color="auto" w:fill="auto"/>
            <w:vAlign w:val="center"/>
          </w:tcPr>
          <w:p w14:paraId="0E24DD5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黄英</w:t>
            </w:r>
          </w:p>
        </w:tc>
        <w:tc>
          <w:tcPr>
            <w:tcW w:w="653" w:type="dxa"/>
            <w:tcBorders>
              <w:top w:val="nil"/>
              <w:left w:val="nil"/>
              <w:bottom w:val="single" w:color="auto" w:sz="4" w:space="0"/>
              <w:right w:val="single" w:color="auto" w:sz="4" w:space="0"/>
            </w:tcBorders>
            <w:shd w:val="clear" w:color="auto" w:fill="auto"/>
            <w:vAlign w:val="center"/>
          </w:tcPr>
          <w:p w14:paraId="7598068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nil"/>
              <w:left w:val="nil"/>
              <w:bottom w:val="single" w:color="auto" w:sz="4" w:space="0"/>
              <w:right w:val="single" w:color="auto" w:sz="4" w:space="0"/>
            </w:tcBorders>
            <w:shd w:val="clear" w:color="auto" w:fill="auto"/>
            <w:vAlign w:val="center"/>
          </w:tcPr>
          <w:p w14:paraId="055E1C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53</w:t>
            </w:r>
          </w:p>
        </w:tc>
        <w:tc>
          <w:tcPr>
            <w:tcW w:w="1005" w:type="dxa"/>
            <w:tcBorders>
              <w:top w:val="nil"/>
              <w:left w:val="nil"/>
              <w:bottom w:val="single" w:color="auto" w:sz="4" w:space="0"/>
              <w:right w:val="single" w:color="auto" w:sz="4" w:space="0"/>
            </w:tcBorders>
            <w:shd w:val="clear" w:color="auto" w:fill="auto"/>
            <w:vAlign w:val="center"/>
          </w:tcPr>
          <w:p w14:paraId="74E8C2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教授</w:t>
            </w:r>
          </w:p>
        </w:tc>
        <w:tc>
          <w:tcPr>
            <w:tcW w:w="2210" w:type="dxa"/>
            <w:tcBorders>
              <w:top w:val="nil"/>
              <w:left w:val="nil"/>
              <w:bottom w:val="single" w:color="auto" w:sz="4" w:space="0"/>
              <w:right w:val="single" w:color="auto" w:sz="4" w:space="0"/>
            </w:tcBorders>
            <w:shd w:val="clear" w:color="auto" w:fill="auto"/>
            <w:vAlign w:val="center"/>
          </w:tcPr>
          <w:p w14:paraId="6FDFF14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昆明医学院、护理学、博士研究生</w:t>
            </w:r>
          </w:p>
        </w:tc>
        <w:tc>
          <w:tcPr>
            <w:tcW w:w="3170" w:type="dxa"/>
            <w:tcBorders>
              <w:top w:val="nil"/>
              <w:left w:val="nil"/>
              <w:bottom w:val="single" w:color="auto" w:sz="4" w:space="0"/>
              <w:right w:val="single" w:color="auto" w:sz="4" w:space="0"/>
            </w:tcBorders>
            <w:shd w:val="clear" w:color="auto" w:fill="auto"/>
            <w:vAlign w:val="center"/>
          </w:tcPr>
          <w:p w14:paraId="264CED6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《护理管理》</w:t>
            </w:r>
          </w:p>
        </w:tc>
      </w:tr>
      <w:tr w14:paraId="0EFB8A06">
        <w:tblPrEx>
          <w:tblCellMar>
            <w:top w:w="0" w:type="dxa"/>
            <w:left w:w="108" w:type="dxa"/>
            <w:bottom w:w="0" w:type="dxa"/>
            <w:right w:w="108" w:type="dxa"/>
          </w:tblCellMar>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03A8A79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1005" w:type="dxa"/>
            <w:tcBorders>
              <w:top w:val="nil"/>
              <w:left w:val="nil"/>
              <w:bottom w:val="single" w:color="auto" w:sz="4" w:space="0"/>
              <w:right w:val="single" w:color="auto" w:sz="4" w:space="0"/>
            </w:tcBorders>
            <w:shd w:val="clear" w:color="auto" w:fill="auto"/>
            <w:vAlign w:val="center"/>
          </w:tcPr>
          <w:p w14:paraId="6004252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李志国</w:t>
            </w:r>
          </w:p>
        </w:tc>
        <w:tc>
          <w:tcPr>
            <w:tcW w:w="653" w:type="dxa"/>
            <w:tcBorders>
              <w:top w:val="nil"/>
              <w:left w:val="nil"/>
              <w:bottom w:val="single" w:color="auto" w:sz="4" w:space="0"/>
              <w:right w:val="single" w:color="auto" w:sz="4" w:space="0"/>
            </w:tcBorders>
            <w:shd w:val="clear" w:color="auto" w:fill="auto"/>
            <w:vAlign w:val="center"/>
          </w:tcPr>
          <w:p w14:paraId="1CF1464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nil"/>
              <w:left w:val="nil"/>
              <w:bottom w:val="single" w:color="auto" w:sz="4" w:space="0"/>
              <w:right w:val="single" w:color="auto" w:sz="4" w:space="0"/>
            </w:tcBorders>
            <w:shd w:val="clear" w:color="auto" w:fill="auto"/>
            <w:vAlign w:val="center"/>
          </w:tcPr>
          <w:p w14:paraId="51CA0E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52</w:t>
            </w:r>
          </w:p>
        </w:tc>
        <w:tc>
          <w:tcPr>
            <w:tcW w:w="1005" w:type="dxa"/>
            <w:tcBorders>
              <w:top w:val="nil"/>
              <w:left w:val="nil"/>
              <w:bottom w:val="single" w:color="auto" w:sz="4" w:space="0"/>
              <w:right w:val="single" w:color="auto" w:sz="4" w:space="0"/>
            </w:tcBorders>
            <w:shd w:val="clear" w:color="auto" w:fill="auto"/>
            <w:vAlign w:val="center"/>
          </w:tcPr>
          <w:p w14:paraId="57FD3E1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nil"/>
              <w:left w:val="nil"/>
              <w:bottom w:val="single" w:color="auto" w:sz="4" w:space="0"/>
              <w:right w:val="single" w:color="auto" w:sz="4" w:space="0"/>
            </w:tcBorders>
            <w:shd w:val="clear" w:color="auto" w:fill="auto"/>
            <w:vAlign w:val="center"/>
          </w:tcPr>
          <w:p w14:paraId="639D990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昆明医学院、临床医学、硕士研究生</w:t>
            </w:r>
          </w:p>
        </w:tc>
        <w:tc>
          <w:tcPr>
            <w:tcW w:w="3170" w:type="dxa"/>
            <w:tcBorders>
              <w:top w:val="nil"/>
              <w:left w:val="nil"/>
              <w:bottom w:val="single" w:color="auto" w:sz="4" w:space="0"/>
              <w:right w:val="single" w:color="auto" w:sz="4" w:space="0"/>
            </w:tcBorders>
            <w:shd w:val="clear" w:color="auto" w:fill="auto"/>
            <w:vAlign w:val="center"/>
          </w:tcPr>
          <w:p w14:paraId="01A237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7B5DEE9A">
        <w:tblPrEx>
          <w:tblCellMar>
            <w:top w:w="0" w:type="dxa"/>
            <w:left w:w="108" w:type="dxa"/>
            <w:bottom w:w="0" w:type="dxa"/>
            <w:right w:w="108" w:type="dxa"/>
          </w:tblCellMar>
        </w:tblPrEx>
        <w:trPr>
          <w:trHeight w:val="585" w:hRule="atLeast"/>
        </w:trPr>
        <w:tc>
          <w:tcPr>
            <w:tcW w:w="779" w:type="dxa"/>
            <w:tcBorders>
              <w:top w:val="nil"/>
              <w:left w:val="single" w:color="auto" w:sz="4" w:space="0"/>
              <w:bottom w:val="single" w:color="auto" w:sz="4" w:space="0"/>
              <w:right w:val="single" w:color="auto" w:sz="4" w:space="0"/>
            </w:tcBorders>
            <w:shd w:val="clear" w:color="auto" w:fill="auto"/>
            <w:vAlign w:val="center"/>
          </w:tcPr>
          <w:p w14:paraId="6AEA4FE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1005" w:type="dxa"/>
            <w:tcBorders>
              <w:top w:val="nil"/>
              <w:left w:val="nil"/>
              <w:bottom w:val="single" w:color="auto" w:sz="4" w:space="0"/>
              <w:right w:val="single" w:color="auto" w:sz="4" w:space="0"/>
            </w:tcBorders>
            <w:shd w:val="clear" w:color="auto" w:fill="auto"/>
            <w:vAlign w:val="center"/>
          </w:tcPr>
          <w:p w14:paraId="02B407A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申晓月</w:t>
            </w:r>
          </w:p>
        </w:tc>
        <w:tc>
          <w:tcPr>
            <w:tcW w:w="653" w:type="dxa"/>
            <w:tcBorders>
              <w:top w:val="nil"/>
              <w:left w:val="nil"/>
              <w:bottom w:val="single" w:color="auto" w:sz="4" w:space="0"/>
              <w:right w:val="single" w:color="auto" w:sz="4" w:space="0"/>
            </w:tcBorders>
            <w:shd w:val="clear" w:color="auto" w:fill="auto"/>
            <w:vAlign w:val="center"/>
          </w:tcPr>
          <w:p w14:paraId="3DFF987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nil"/>
              <w:left w:val="nil"/>
              <w:bottom w:val="single" w:color="auto" w:sz="4" w:space="0"/>
              <w:right w:val="single" w:color="auto" w:sz="4" w:space="0"/>
            </w:tcBorders>
            <w:shd w:val="clear" w:color="auto" w:fill="auto"/>
            <w:vAlign w:val="center"/>
          </w:tcPr>
          <w:p w14:paraId="759E556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61</w:t>
            </w:r>
          </w:p>
        </w:tc>
        <w:tc>
          <w:tcPr>
            <w:tcW w:w="1005" w:type="dxa"/>
            <w:tcBorders>
              <w:top w:val="nil"/>
              <w:left w:val="nil"/>
              <w:bottom w:val="single" w:color="auto" w:sz="4" w:space="0"/>
              <w:right w:val="single" w:color="auto" w:sz="4" w:space="0"/>
            </w:tcBorders>
            <w:shd w:val="clear" w:color="auto" w:fill="auto"/>
            <w:vAlign w:val="center"/>
          </w:tcPr>
          <w:p w14:paraId="670F384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nil"/>
              <w:left w:val="nil"/>
              <w:bottom w:val="single" w:color="auto" w:sz="4" w:space="0"/>
              <w:right w:val="single" w:color="auto" w:sz="4" w:space="0"/>
            </w:tcBorders>
            <w:shd w:val="clear" w:color="auto" w:fill="auto"/>
            <w:vAlign w:val="center"/>
          </w:tcPr>
          <w:p w14:paraId="1FDBCBA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云南中医学院、中医学、理学学士</w:t>
            </w:r>
          </w:p>
        </w:tc>
        <w:tc>
          <w:tcPr>
            <w:tcW w:w="3170" w:type="dxa"/>
            <w:tcBorders>
              <w:top w:val="nil"/>
              <w:left w:val="nil"/>
              <w:bottom w:val="single" w:color="auto" w:sz="4" w:space="0"/>
              <w:right w:val="single" w:color="auto" w:sz="4" w:space="0"/>
            </w:tcBorders>
            <w:shd w:val="clear" w:color="auto" w:fill="auto"/>
            <w:vAlign w:val="center"/>
          </w:tcPr>
          <w:p w14:paraId="08624EB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r>
      <w:tr w14:paraId="6357A3D2">
        <w:tblPrEx>
          <w:tblCellMar>
            <w:top w:w="0" w:type="dxa"/>
            <w:left w:w="108" w:type="dxa"/>
            <w:bottom w:w="0" w:type="dxa"/>
            <w:right w:w="108" w:type="dxa"/>
          </w:tblCellMar>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09CBBBC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1005" w:type="dxa"/>
            <w:tcBorders>
              <w:top w:val="single" w:color="auto" w:sz="4" w:space="0"/>
              <w:left w:val="nil"/>
              <w:bottom w:val="single" w:color="auto" w:sz="4" w:space="0"/>
              <w:right w:val="single" w:color="auto" w:sz="4" w:space="0"/>
            </w:tcBorders>
            <w:shd w:val="clear" w:color="auto" w:fill="auto"/>
            <w:vAlign w:val="center"/>
          </w:tcPr>
          <w:p w14:paraId="63037CC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祁原婷</w:t>
            </w:r>
          </w:p>
        </w:tc>
        <w:tc>
          <w:tcPr>
            <w:tcW w:w="653" w:type="dxa"/>
            <w:tcBorders>
              <w:top w:val="single" w:color="auto" w:sz="4" w:space="0"/>
              <w:left w:val="nil"/>
              <w:bottom w:val="single" w:color="auto" w:sz="4" w:space="0"/>
              <w:right w:val="single" w:color="auto" w:sz="4" w:space="0"/>
            </w:tcBorders>
            <w:shd w:val="clear" w:color="auto" w:fill="auto"/>
            <w:vAlign w:val="center"/>
          </w:tcPr>
          <w:p w14:paraId="49713AA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single" w:color="auto" w:sz="4" w:space="0"/>
              <w:left w:val="nil"/>
              <w:bottom w:val="single" w:color="auto" w:sz="4" w:space="0"/>
              <w:right w:val="single" w:color="auto" w:sz="4" w:space="0"/>
            </w:tcBorders>
            <w:shd w:val="clear" w:color="auto" w:fill="auto"/>
            <w:vAlign w:val="center"/>
          </w:tcPr>
          <w:p w14:paraId="616141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57</w:t>
            </w:r>
          </w:p>
        </w:tc>
        <w:tc>
          <w:tcPr>
            <w:tcW w:w="1005" w:type="dxa"/>
            <w:tcBorders>
              <w:top w:val="single" w:color="auto" w:sz="4" w:space="0"/>
              <w:left w:val="nil"/>
              <w:bottom w:val="single" w:color="auto" w:sz="4" w:space="0"/>
              <w:right w:val="single" w:color="auto" w:sz="4" w:space="0"/>
            </w:tcBorders>
            <w:shd w:val="clear" w:color="auto" w:fill="auto"/>
            <w:vAlign w:val="center"/>
          </w:tcPr>
          <w:p w14:paraId="7C25CAE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教授</w:t>
            </w:r>
          </w:p>
        </w:tc>
        <w:tc>
          <w:tcPr>
            <w:tcW w:w="2210" w:type="dxa"/>
            <w:tcBorders>
              <w:top w:val="single" w:color="auto" w:sz="4" w:space="0"/>
              <w:left w:val="nil"/>
              <w:bottom w:val="single" w:color="auto" w:sz="4" w:space="0"/>
              <w:right w:val="single" w:color="auto" w:sz="4" w:space="0"/>
            </w:tcBorders>
            <w:shd w:val="clear" w:color="auto" w:fill="auto"/>
            <w:vAlign w:val="center"/>
          </w:tcPr>
          <w:p w14:paraId="7E55FB6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云南中医学院、中医学、医学学士</w:t>
            </w:r>
          </w:p>
        </w:tc>
        <w:tc>
          <w:tcPr>
            <w:tcW w:w="3170" w:type="dxa"/>
            <w:tcBorders>
              <w:top w:val="single" w:color="auto" w:sz="4" w:space="0"/>
              <w:left w:val="nil"/>
              <w:bottom w:val="single" w:color="auto" w:sz="4" w:space="0"/>
              <w:right w:val="single" w:color="auto" w:sz="4" w:space="0"/>
            </w:tcBorders>
            <w:shd w:val="clear" w:color="auto" w:fill="auto"/>
            <w:vAlign w:val="center"/>
          </w:tcPr>
          <w:p w14:paraId="16F712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0C11608C">
        <w:tblPrEx>
          <w:tblCellMar>
            <w:top w:w="0" w:type="dxa"/>
            <w:left w:w="108" w:type="dxa"/>
            <w:bottom w:w="0" w:type="dxa"/>
            <w:right w:w="108" w:type="dxa"/>
          </w:tblCellMar>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7BFDFFF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11</w:t>
            </w:r>
          </w:p>
        </w:tc>
        <w:tc>
          <w:tcPr>
            <w:tcW w:w="1005" w:type="dxa"/>
            <w:tcBorders>
              <w:top w:val="single" w:color="auto" w:sz="4" w:space="0"/>
              <w:left w:val="nil"/>
              <w:bottom w:val="single" w:color="auto" w:sz="4" w:space="0"/>
              <w:right w:val="single" w:color="auto" w:sz="4" w:space="0"/>
            </w:tcBorders>
            <w:shd w:val="clear" w:color="auto" w:fill="auto"/>
            <w:vAlign w:val="center"/>
          </w:tcPr>
          <w:p w14:paraId="6B6CBA9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周静</w:t>
            </w:r>
          </w:p>
        </w:tc>
        <w:tc>
          <w:tcPr>
            <w:tcW w:w="653" w:type="dxa"/>
            <w:tcBorders>
              <w:top w:val="single" w:color="auto" w:sz="4" w:space="0"/>
              <w:left w:val="nil"/>
              <w:bottom w:val="single" w:color="auto" w:sz="4" w:space="0"/>
              <w:right w:val="single" w:color="auto" w:sz="4" w:space="0"/>
            </w:tcBorders>
            <w:shd w:val="clear" w:color="auto" w:fill="auto"/>
            <w:vAlign w:val="center"/>
          </w:tcPr>
          <w:p w14:paraId="71AE198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single" w:color="auto" w:sz="4" w:space="0"/>
              <w:left w:val="nil"/>
              <w:bottom w:val="single" w:color="auto" w:sz="4" w:space="0"/>
              <w:right w:val="single" w:color="auto" w:sz="4" w:space="0"/>
            </w:tcBorders>
            <w:shd w:val="clear" w:color="auto" w:fill="auto"/>
            <w:vAlign w:val="center"/>
          </w:tcPr>
          <w:p w14:paraId="77DE346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52</w:t>
            </w:r>
          </w:p>
        </w:tc>
        <w:tc>
          <w:tcPr>
            <w:tcW w:w="1005" w:type="dxa"/>
            <w:tcBorders>
              <w:top w:val="single" w:color="auto" w:sz="4" w:space="0"/>
              <w:left w:val="nil"/>
              <w:bottom w:val="single" w:color="auto" w:sz="4" w:space="0"/>
              <w:right w:val="single" w:color="auto" w:sz="4" w:space="0"/>
            </w:tcBorders>
            <w:shd w:val="clear" w:color="auto" w:fill="auto"/>
            <w:vAlign w:val="center"/>
          </w:tcPr>
          <w:p w14:paraId="55F7A93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single" w:color="auto" w:sz="4" w:space="0"/>
              <w:left w:val="nil"/>
              <w:bottom w:val="single" w:color="auto" w:sz="4" w:space="0"/>
              <w:right w:val="single" w:color="auto" w:sz="4" w:space="0"/>
            </w:tcBorders>
            <w:shd w:val="clear" w:color="auto" w:fill="auto"/>
            <w:vAlign w:val="center"/>
          </w:tcPr>
          <w:p w14:paraId="63C3C1E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云南师范大学 临床医学、硕士研究生学位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007AF15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r>
      <w:tr w14:paraId="645216FF">
        <w:tblPrEx>
          <w:tblCellMar>
            <w:top w:w="0" w:type="dxa"/>
            <w:left w:w="108" w:type="dxa"/>
            <w:bottom w:w="0" w:type="dxa"/>
            <w:right w:w="108" w:type="dxa"/>
          </w:tblCellMar>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110003F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1005" w:type="dxa"/>
            <w:tcBorders>
              <w:top w:val="single" w:color="auto" w:sz="4" w:space="0"/>
              <w:left w:val="nil"/>
              <w:bottom w:val="single" w:color="auto" w:sz="4" w:space="0"/>
              <w:right w:val="single" w:color="auto" w:sz="4" w:space="0"/>
            </w:tcBorders>
            <w:shd w:val="clear" w:color="auto" w:fill="auto"/>
            <w:vAlign w:val="center"/>
          </w:tcPr>
          <w:p w14:paraId="3344C52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王文奇</w:t>
            </w:r>
          </w:p>
        </w:tc>
        <w:tc>
          <w:tcPr>
            <w:tcW w:w="653" w:type="dxa"/>
            <w:tcBorders>
              <w:top w:val="single" w:color="auto" w:sz="4" w:space="0"/>
              <w:left w:val="nil"/>
              <w:bottom w:val="single" w:color="auto" w:sz="4" w:space="0"/>
              <w:right w:val="single" w:color="auto" w:sz="4" w:space="0"/>
            </w:tcBorders>
            <w:shd w:val="clear" w:color="auto" w:fill="auto"/>
            <w:vAlign w:val="center"/>
          </w:tcPr>
          <w:p w14:paraId="41E8A5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single" w:color="auto" w:sz="4" w:space="0"/>
              <w:left w:val="nil"/>
              <w:bottom w:val="single" w:color="auto" w:sz="4" w:space="0"/>
              <w:right w:val="single" w:color="auto" w:sz="4" w:space="0"/>
            </w:tcBorders>
            <w:shd w:val="clear" w:color="auto" w:fill="auto"/>
            <w:vAlign w:val="center"/>
          </w:tcPr>
          <w:p w14:paraId="2D7FB77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44</w:t>
            </w:r>
          </w:p>
        </w:tc>
        <w:tc>
          <w:tcPr>
            <w:tcW w:w="1005" w:type="dxa"/>
            <w:tcBorders>
              <w:top w:val="single" w:color="auto" w:sz="4" w:space="0"/>
              <w:left w:val="nil"/>
              <w:bottom w:val="single" w:color="auto" w:sz="4" w:space="0"/>
              <w:right w:val="single" w:color="auto" w:sz="4" w:space="0"/>
            </w:tcBorders>
            <w:shd w:val="clear" w:color="auto" w:fill="auto"/>
            <w:vAlign w:val="center"/>
          </w:tcPr>
          <w:p w14:paraId="222AA9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single" w:color="auto" w:sz="4" w:space="0"/>
              <w:left w:val="nil"/>
              <w:bottom w:val="single" w:color="auto" w:sz="4" w:space="0"/>
              <w:right w:val="single" w:color="auto" w:sz="4" w:space="0"/>
            </w:tcBorders>
            <w:shd w:val="clear" w:color="auto" w:fill="auto"/>
            <w:vAlign w:val="center"/>
          </w:tcPr>
          <w:p w14:paraId="1309370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泸州医学院、临床医学、硕士研究生学位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67E7366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w:t>
            </w:r>
          </w:p>
        </w:tc>
      </w:tr>
      <w:tr w14:paraId="2588626F">
        <w:tblPrEx>
          <w:tblCellMar>
            <w:top w:w="0" w:type="dxa"/>
            <w:left w:w="108" w:type="dxa"/>
            <w:bottom w:w="0" w:type="dxa"/>
            <w:right w:w="108" w:type="dxa"/>
          </w:tblCellMar>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11E4636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w:t>
            </w:r>
          </w:p>
        </w:tc>
        <w:tc>
          <w:tcPr>
            <w:tcW w:w="1005" w:type="dxa"/>
            <w:tcBorders>
              <w:top w:val="single" w:color="auto" w:sz="4" w:space="0"/>
              <w:left w:val="nil"/>
              <w:bottom w:val="single" w:color="auto" w:sz="4" w:space="0"/>
              <w:right w:val="single" w:color="auto" w:sz="4" w:space="0"/>
            </w:tcBorders>
            <w:shd w:val="clear" w:color="auto" w:fill="auto"/>
            <w:vAlign w:val="center"/>
          </w:tcPr>
          <w:p w14:paraId="6E782A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童毅</w:t>
            </w:r>
          </w:p>
        </w:tc>
        <w:tc>
          <w:tcPr>
            <w:tcW w:w="653" w:type="dxa"/>
            <w:tcBorders>
              <w:top w:val="single" w:color="auto" w:sz="4" w:space="0"/>
              <w:left w:val="nil"/>
              <w:bottom w:val="single" w:color="auto" w:sz="4" w:space="0"/>
              <w:right w:val="single" w:color="auto" w:sz="4" w:space="0"/>
            </w:tcBorders>
            <w:shd w:val="clear" w:color="auto" w:fill="auto"/>
            <w:vAlign w:val="center"/>
          </w:tcPr>
          <w:p w14:paraId="40D1044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single" w:color="auto" w:sz="4" w:space="0"/>
              <w:left w:val="nil"/>
              <w:bottom w:val="single" w:color="auto" w:sz="4" w:space="0"/>
              <w:right w:val="single" w:color="auto" w:sz="4" w:space="0"/>
            </w:tcBorders>
            <w:shd w:val="clear" w:color="auto" w:fill="auto"/>
            <w:vAlign w:val="center"/>
          </w:tcPr>
          <w:p w14:paraId="6090EF2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45</w:t>
            </w:r>
          </w:p>
        </w:tc>
        <w:tc>
          <w:tcPr>
            <w:tcW w:w="1005" w:type="dxa"/>
            <w:tcBorders>
              <w:top w:val="single" w:color="auto" w:sz="4" w:space="0"/>
              <w:left w:val="nil"/>
              <w:bottom w:val="single" w:color="auto" w:sz="4" w:space="0"/>
              <w:right w:val="single" w:color="auto" w:sz="4" w:space="0"/>
            </w:tcBorders>
            <w:shd w:val="clear" w:color="auto" w:fill="auto"/>
            <w:vAlign w:val="center"/>
          </w:tcPr>
          <w:p w14:paraId="70F37CC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讲师</w:t>
            </w:r>
          </w:p>
        </w:tc>
        <w:tc>
          <w:tcPr>
            <w:tcW w:w="2210" w:type="dxa"/>
            <w:tcBorders>
              <w:top w:val="single" w:color="auto" w:sz="4" w:space="0"/>
              <w:left w:val="nil"/>
              <w:bottom w:val="single" w:color="auto" w:sz="4" w:space="0"/>
              <w:right w:val="single" w:color="auto" w:sz="4" w:space="0"/>
            </w:tcBorders>
            <w:shd w:val="clear" w:color="auto" w:fill="auto"/>
            <w:vAlign w:val="center"/>
          </w:tcPr>
          <w:p w14:paraId="38CC767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第三军医大学、临床医学、硕士研究生学位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63EFC7F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r>
      <w:tr w14:paraId="2737FF80">
        <w:tblPrEx>
          <w:tblCellMar>
            <w:top w:w="0" w:type="dxa"/>
            <w:left w:w="108" w:type="dxa"/>
            <w:bottom w:w="0" w:type="dxa"/>
            <w:right w:w="108" w:type="dxa"/>
          </w:tblCellMar>
        </w:tblPrEx>
        <w:trPr>
          <w:trHeight w:val="585"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2FC2C0E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1005" w:type="dxa"/>
            <w:tcBorders>
              <w:top w:val="single" w:color="auto" w:sz="4" w:space="0"/>
              <w:left w:val="nil"/>
              <w:bottom w:val="single" w:color="auto" w:sz="4" w:space="0"/>
              <w:right w:val="single" w:color="auto" w:sz="4" w:space="0"/>
            </w:tcBorders>
            <w:shd w:val="clear" w:color="auto" w:fill="auto"/>
            <w:vAlign w:val="center"/>
          </w:tcPr>
          <w:p w14:paraId="764F566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赵丽华</w:t>
            </w:r>
          </w:p>
        </w:tc>
        <w:tc>
          <w:tcPr>
            <w:tcW w:w="653" w:type="dxa"/>
            <w:tcBorders>
              <w:top w:val="single" w:color="auto" w:sz="4" w:space="0"/>
              <w:left w:val="nil"/>
              <w:bottom w:val="single" w:color="auto" w:sz="4" w:space="0"/>
              <w:right w:val="single" w:color="auto" w:sz="4" w:space="0"/>
            </w:tcBorders>
            <w:shd w:val="clear" w:color="auto" w:fill="auto"/>
            <w:vAlign w:val="center"/>
          </w:tcPr>
          <w:p w14:paraId="1C7F6C7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w:t>
            </w:r>
          </w:p>
        </w:tc>
        <w:tc>
          <w:tcPr>
            <w:tcW w:w="653" w:type="dxa"/>
            <w:tcBorders>
              <w:top w:val="single" w:color="auto" w:sz="4" w:space="0"/>
              <w:left w:val="nil"/>
              <w:bottom w:val="single" w:color="auto" w:sz="4" w:space="0"/>
              <w:right w:val="single" w:color="auto" w:sz="4" w:space="0"/>
            </w:tcBorders>
            <w:shd w:val="clear" w:color="auto" w:fill="auto"/>
            <w:vAlign w:val="center"/>
          </w:tcPr>
          <w:p w14:paraId="0432F83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57</w:t>
            </w:r>
          </w:p>
        </w:tc>
        <w:tc>
          <w:tcPr>
            <w:tcW w:w="1005" w:type="dxa"/>
            <w:tcBorders>
              <w:top w:val="single" w:color="auto" w:sz="4" w:space="0"/>
              <w:left w:val="nil"/>
              <w:bottom w:val="single" w:color="auto" w:sz="4" w:space="0"/>
              <w:right w:val="single" w:color="auto" w:sz="4" w:space="0"/>
            </w:tcBorders>
            <w:shd w:val="clear" w:color="auto" w:fill="auto"/>
            <w:vAlign w:val="center"/>
          </w:tcPr>
          <w:p w14:paraId="37E814B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single" w:color="auto" w:sz="4" w:space="0"/>
              <w:left w:val="nil"/>
              <w:bottom w:val="single" w:color="auto" w:sz="4" w:space="0"/>
              <w:right w:val="single" w:color="auto" w:sz="4" w:space="0"/>
            </w:tcBorders>
            <w:shd w:val="clear" w:color="auto" w:fill="auto"/>
            <w:vAlign w:val="center"/>
          </w:tcPr>
          <w:p w14:paraId="1F632DD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第三军医大学、临床医学、硕士研究生学位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3B7CA8D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29EEB4D2">
        <w:tblPrEx>
          <w:tblCellMar>
            <w:top w:w="0" w:type="dxa"/>
            <w:left w:w="108" w:type="dxa"/>
            <w:bottom w:w="0" w:type="dxa"/>
            <w:right w:w="108" w:type="dxa"/>
          </w:tblCellMar>
        </w:tblPrEx>
        <w:trPr>
          <w:trHeight w:val="592"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74DC498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1005" w:type="dxa"/>
            <w:tcBorders>
              <w:top w:val="single" w:color="auto" w:sz="4" w:space="0"/>
              <w:left w:val="nil"/>
              <w:bottom w:val="single" w:color="auto" w:sz="4" w:space="0"/>
              <w:right w:val="single" w:color="auto" w:sz="4" w:space="0"/>
            </w:tcBorders>
            <w:shd w:val="clear" w:color="auto" w:fill="auto"/>
            <w:vAlign w:val="center"/>
          </w:tcPr>
          <w:p w14:paraId="31209E6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谢力</w:t>
            </w:r>
          </w:p>
        </w:tc>
        <w:tc>
          <w:tcPr>
            <w:tcW w:w="653" w:type="dxa"/>
            <w:tcBorders>
              <w:top w:val="single" w:color="auto" w:sz="4" w:space="0"/>
              <w:left w:val="nil"/>
              <w:bottom w:val="single" w:color="auto" w:sz="4" w:space="0"/>
              <w:right w:val="single" w:color="auto" w:sz="4" w:space="0"/>
            </w:tcBorders>
            <w:shd w:val="clear" w:color="auto" w:fill="auto"/>
            <w:vAlign w:val="center"/>
          </w:tcPr>
          <w:p w14:paraId="1F53794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w:t>
            </w:r>
          </w:p>
        </w:tc>
        <w:tc>
          <w:tcPr>
            <w:tcW w:w="653" w:type="dxa"/>
            <w:tcBorders>
              <w:top w:val="single" w:color="auto" w:sz="4" w:space="0"/>
              <w:left w:val="nil"/>
              <w:bottom w:val="single" w:color="auto" w:sz="4" w:space="0"/>
              <w:right w:val="single" w:color="auto" w:sz="4" w:space="0"/>
            </w:tcBorders>
            <w:shd w:val="clear" w:color="auto" w:fill="auto"/>
            <w:vAlign w:val="center"/>
          </w:tcPr>
          <w:p w14:paraId="418ECB4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54</w:t>
            </w:r>
          </w:p>
        </w:tc>
        <w:tc>
          <w:tcPr>
            <w:tcW w:w="1005" w:type="dxa"/>
            <w:tcBorders>
              <w:top w:val="single" w:color="auto" w:sz="4" w:space="0"/>
              <w:left w:val="nil"/>
              <w:bottom w:val="single" w:color="auto" w:sz="4" w:space="0"/>
              <w:right w:val="single" w:color="auto" w:sz="4" w:space="0"/>
            </w:tcBorders>
            <w:shd w:val="clear" w:color="auto" w:fill="auto"/>
            <w:vAlign w:val="center"/>
          </w:tcPr>
          <w:p w14:paraId="194BBFC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副教授</w:t>
            </w:r>
          </w:p>
        </w:tc>
        <w:tc>
          <w:tcPr>
            <w:tcW w:w="2210" w:type="dxa"/>
            <w:tcBorders>
              <w:top w:val="single" w:color="auto" w:sz="4" w:space="0"/>
              <w:left w:val="nil"/>
              <w:bottom w:val="single" w:color="auto" w:sz="4" w:space="0"/>
              <w:right w:val="single" w:color="auto" w:sz="4" w:space="0"/>
            </w:tcBorders>
            <w:shd w:val="clear" w:color="auto" w:fill="auto"/>
            <w:vAlign w:val="center"/>
          </w:tcPr>
          <w:p w14:paraId="17D01AA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北京协和医学院、临床医学、博士研究生学位</w:t>
            </w:r>
          </w:p>
        </w:tc>
        <w:tc>
          <w:tcPr>
            <w:tcW w:w="3170" w:type="dxa"/>
            <w:tcBorders>
              <w:top w:val="single" w:color="auto" w:sz="4" w:space="0"/>
              <w:left w:val="nil"/>
              <w:bottom w:val="single" w:color="auto" w:sz="4" w:space="0"/>
              <w:right w:val="single" w:color="auto" w:sz="4" w:space="0"/>
            </w:tcBorders>
            <w:shd w:val="clear" w:color="auto" w:fill="auto"/>
            <w:vAlign w:val="center"/>
          </w:tcPr>
          <w:p w14:paraId="385EAF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r>
      <w:tr w14:paraId="3D0F6D0A">
        <w:tblPrEx>
          <w:tblCellMar>
            <w:top w:w="0" w:type="dxa"/>
            <w:left w:w="108" w:type="dxa"/>
            <w:bottom w:w="0" w:type="dxa"/>
            <w:right w:w="108" w:type="dxa"/>
          </w:tblCellMar>
        </w:tblPrEx>
        <w:trPr>
          <w:trHeight w:val="592" w:hRule="atLeast"/>
        </w:trPr>
        <w:tc>
          <w:tcPr>
            <w:tcW w:w="779" w:type="dxa"/>
            <w:tcBorders>
              <w:top w:val="single" w:color="auto" w:sz="4" w:space="0"/>
              <w:left w:val="single" w:color="auto" w:sz="4" w:space="0"/>
              <w:bottom w:val="single" w:color="auto" w:sz="4" w:space="0"/>
              <w:right w:val="single" w:color="auto" w:sz="4" w:space="0"/>
            </w:tcBorders>
            <w:shd w:val="clear" w:color="auto" w:fill="auto"/>
            <w:vAlign w:val="center"/>
          </w:tcPr>
          <w:p w14:paraId="7266057C">
            <w:pPr>
              <w:jc w:val="center"/>
              <w:rPr>
                <w:rFonts w:hint="default" w:ascii="Times New Roman" w:hAnsi="Times New Roman" w:eastAsia="仿宋" w:cs="Times New Roman"/>
                <w:b w:val="0"/>
                <w:bCs/>
                <w:color w:val="auto"/>
                <w:sz w:val="24"/>
                <w:szCs w:val="24"/>
                <w:lang w:val="en-US" w:eastAsia="zh-CN"/>
              </w:rPr>
            </w:pPr>
          </w:p>
        </w:tc>
        <w:tc>
          <w:tcPr>
            <w:tcW w:w="1005" w:type="dxa"/>
            <w:tcBorders>
              <w:top w:val="single" w:color="auto" w:sz="4" w:space="0"/>
              <w:left w:val="nil"/>
              <w:bottom w:val="single" w:color="auto" w:sz="4" w:space="0"/>
              <w:right w:val="single" w:color="auto" w:sz="4" w:space="0"/>
            </w:tcBorders>
            <w:shd w:val="clear" w:color="auto" w:fill="auto"/>
            <w:vAlign w:val="center"/>
          </w:tcPr>
          <w:p w14:paraId="1D439E75">
            <w:pPr>
              <w:jc w:val="center"/>
              <w:rPr>
                <w:rFonts w:hint="default" w:ascii="Times New Roman" w:hAnsi="Times New Roman" w:eastAsia="仿宋" w:cs="Times New Roman"/>
                <w:b w:val="0"/>
                <w:bCs/>
                <w:color w:val="auto"/>
                <w:sz w:val="24"/>
                <w:szCs w:val="24"/>
                <w:lang w:val="en-US" w:eastAsia="zh-CN"/>
              </w:rPr>
            </w:pPr>
          </w:p>
        </w:tc>
        <w:tc>
          <w:tcPr>
            <w:tcW w:w="653" w:type="dxa"/>
            <w:tcBorders>
              <w:top w:val="single" w:color="auto" w:sz="4" w:space="0"/>
              <w:left w:val="nil"/>
              <w:bottom w:val="single" w:color="auto" w:sz="4" w:space="0"/>
              <w:right w:val="single" w:color="auto" w:sz="4" w:space="0"/>
            </w:tcBorders>
            <w:shd w:val="clear" w:color="auto" w:fill="auto"/>
            <w:vAlign w:val="center"/>
          </w:tcPr>
          <w:p w14:paraId="6026124D">
            <w:pPr>
              <w:jc w:val="center"/>
              <w:rPr>
                <w:rFonts w:hint="default" w:ascii="Times New Roman" w:hAnsi="Times New Roman" w:eastAsia="仿宋" w:cs="Times New Roman"/>
                <w:b w:val="0"/>
                <w:bCs/>
                <w:color w:val="auto"/>
                <w:sz w:val="24"/>
                <w:szCs w:val="24"/>
                <w:lang w:val="en-US" w:eastAsia="zh-CN"/>
              </w:rPr>
            </w:pPr>
          </w:p>
        </w:tc>
        <w:tc>
          <w:tcPr>
            <w:tcW w:w="653" w:type="dxa"/>
            <w:tcBorders>
              <w:top w:val="single" w:color="auto" w:sz="4" w:space="0"/>
              <w:left w:val="nil"/>
              <w:bottom w:val="single" w:color="auto" w:sz="4" w:space="0"/>
              <w:right w:val="single" w:color="auto" w:sz="4" w:space="0"/>
            </w:tcBorders>
            <w:shd w:val="clear" w:color="auto" w:fill="auto"/>
            <w:vAlign w:val="center"/>
          </w:tcPr>
          <w:p w14:paraId="2FAD2FF7">
            <w:pPr>
              <w:jc w:val="center"/>
              <w:rPr>
                <w:rFonts w:hint="default" w:ascii="Times New Roman" w:hAnsi="Times New Roman" w:eastAsia="仿宋" w:cs="Times New Roman"/>
                <w:b w:val="0"/>
                <w:bCs/>
                <w:color w:val="auto"/>
                <w:sz w:val="24"/>
                <w:szCs w:val="24"/>
                <w:lang w:val="en-US" w:eastAsia="zh-CN"/>
              </w:rPr>
            </w:pPr>
          </w:p>
        </w:tc>
        <w:tc>
          <w:tcPr>
            <w:tcW w:w="1005" w:type="dxa"/>
            <w:tcBorders>
              <w:top w:val="single" w:color="auto" w:sz="4" w:space="0"/>
              <w:left w:val="nil"/>
              <w:bottom w:val="single" w:color="auto" w:sz="4" w:space="0"/>
              <w:right w:val="single" w:color="auto" w:sz="4" w:space="0"/>
            </w:tcBorders>
            <w:shd w:val="clear" w:color="auto" w:fill="auto"/>
            <w:vAlign w:val="center"/>
          </w:tcPr>
          <w:p w14:paraId="51F90385">
            <w:pPr>
              <w:jc w:val="center"/>
              <w:rPr>
                <w:rFonts w:hint="default" w:ascii="Times New Roman" w:hAnsi="Times New Roman" w:eastAsia="仿宋" w:cs="Times New Roman"/>
                <w:b w:val="0"/>
                <w:bCs/>
                <w:color w:val="auto"/>
                <w:sz w:val="24"/>
                <w:szCs w:val="24"/>
                <w:lang w:val="en-US" w:eastAsia="zh-CN"/>
              </w:rPr>
            </w:pPr>
          </w:p>
        </w:tc>
        <w:tc>
          <w:tcPr>
            <w:tcW w:w="2210" w:type="dxa"/>
            <w:tcBorders>
              <w:top w:val="single" w:color="auto" w:sz="4" w:space="0"/>
              <w:left w:val="nil"/>
              <w:bottom w:val="single" w:color="auto" w:sz="4" w:space="0"/>
              <w:right w:val="single" w:color="auto" w:sz="4" w:space="0"/>
            </w:tcBorders>
            <w:shd w:val="clear" w:color="auto" w:fill="auto"/>
            <w:vAlign w:val="center"/>
          </w:tcPr>
          <w:p w14:paraId="26864FB4">
            <w:pPr>
              <w:rPr>
                <w:rFonts w:hint="default" w:ascii="Times New Roman" w:hAnsi="Times New Roman" w:eastAsia="仿宋" w:cs="Times New Roman"/>
                <w:b w:val="0"/>
                <w:bCs/>
                <w:color w:val="auto"/>
                <w:sz w:val="24"/>
                <w:szCs w:val="24"/>
                <w:lang w:val="en-US" w:eastAsia="zh-CN"/>
              </w:rPr>
            </w:pPr>
          </w:p>
        </w:tc>
        <w:tc>
          <w:tcPr>
            <w:tcW w:w="3170" w:type="dxa"/>
            <w:tcBorders>
              <w:top w:val="single" w:color="auto" w:sz="4" w:space="0"/>
              <w:left w:val="nil"/>
              <w:bottom w:val="single" w:color="auto" w:sz="4" w:space="0"/>
              <w:right w:val="single" w:color="auto" w:sz="4" w:space="0"/>
            </w:tcBorders>
            <w:shd w:val="clear" w:color="auto" w:fill="auto"/>
            <w:vAlign w:val="center"/>
          </w:tcPr>
          <w:p w14:paraId="1D85E67D">
            <w:pPr>
              <w:rPr>
                <w:rFonts w:hint="default" w:ascii="Times New Roman" w:hAnsi="Times New Roman" w:eastAsia="仿宋" w:cs="Times New Roman"/>
                <w:b w:val="0"/>
                <w:bCs/>
                <w:color w:val="auto"/>
                <w:sz w:val="24"/>
                <w:szCs w:val="24"/>
                <w:lang w:val="en-US" w:eastAsia="zh-CN"/>
              </w:rPr>
            </w:pPr>
          </w:p>
        </w:tc>
      </w:tr>
    </w:tbl>
    <w:p w14:paraId="63E711EB">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default" w:ascii="Times New Roman" w:hAnsi="Times New Roman" w:eastAsia="仿宋" w:cs="Times New Roman"/>
          <w:b w:val="0"/>
          <w:bCs/>
          <w:color w:val="auto"/>
          <w:sz w:val="24"/>
          <w:szCs w:val="24"/>
          <w:lang w:val="en-US" w:eastAsia="zh-CN"/>
        </w:rPr>
      </w:pPr>
    </w:p>
    <w:p w14:paraId="4574FFED">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5.教学团队</w:t>
      </w:r>
    </w:p>
    <w:p w14:paraId="4F899A31">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坚持以教学团队建设促进专业内涵质量提升，不断强化团队建设，本专业共组建教学团队6个，建立定期开展专业（学科）教研活动。</w:t>
      </w:r>
    </w:p>
    <w:p w14:paraId="43DFE440">
      <w:pPr>
        <w:keepNext w:val="0"/>
        <w:keepLines w:val="0"/>
        <w:pageBreakBefore w:val="0"/>
        <w:widowControl w:val="0"/>
        <w:kinsoku/>
        <w:wordWrap/>
        <w:overflowPunct/>
        <w:topLinePunct w:val="0"/>
        <w:autoSpaceDE/>
        <w:autoSpaceDN/>
        <w:bidi w:val="0"/>
        <w:adjustRightInd/>
        <w:snapToGrid/>
        <w:spacing w:line="360" w:lineRule="auto"/>
        <w:ind w:right="0"/>
        <w:jc w:val="center"/>
        <w:textAlignment w:val="auto"/>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表1</w:t>
      </w:r>
      <w:r>
        <w:rPr>
          <w:rFonts w:hint="eastAsia" w:eastAsia="仿宋" w:cs="Times New Roman"/>
          <w:b w:val="0"/>
          <w:bCs/>
          <w:color w:val="auto"/>
          <w:sz w:val="24"/>
          <w:szCs w:val="24"/>
          <w:lang w:val="en-US" w:eastAsia="zh-CN"/>
        </w:rPr>
        <w:t>6</w:t>
      </w:r>
      <w:r>
        <w:rPr>
          <w:rFonts w:hint="default" w:ascii="Times New Roman" w:hAnsi="Times New Roman" w:eastAsia="仿宋" w:cs="Times New Roman"/>
          <w:b w:val="0"/>
          <w:bCs/>
          <w:color w:val="auto"/>
          <w:sz w:val="24"/>
          <w:szCs w:val="24"/>
          <w:lang w:val="en-US" w:eastAsia="zh-CN"/>
        </w:rPr>
        <w:t xml:space="preserve">  护理专业团队表</w:t>
      </w:r>
    </w:p>
    <w:tbl>
      <w:tblPr>
        <w:tblStyle w:val="20"/>
        <w:tblW w:w="90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3528"/>
        <w:gridCol w:w="3663"/>
        <w:gridCol w:w="1422"/>
      </w:tblGrid>
      <w:tr w14:paraId="774B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465" w:type="dxa"/>
            <w:vAlign w:val="center"/>
          </w:tcPr>
          <w:p w14:paraId="4062BF0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3528" w:type="dxa"/>
            <w:vAlign w:val="center"/>
          </w:tcPr>
          <w:p w14:paraId="30250F4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教学团队名称</w:t>
            </w:r>
          </w:p>
        </w:tc>
        <w:tc>
          <w:tcPr>
            <w:tcW w:w="3663" w:type="dxa"/>
            <w:vAlign w:val="center"/>
          </w:tcPr>
          <w:p w14:paraId="5F652A3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课程/教育教学项目</w:t>
            </w:r>
          </w:p>
        </w:tc>
        <w:tc>
          <w:tcPr>
            <w:tcW w:w="1422" w:type="dxa"/>
            <w:vAlign w:val="center"/>
          </w:tcPr>
          <w:p w14:paraId="7BDAF0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负责人</w:t>
            </w:r>
          </w:p>
        </w:tc>
      </w:tr>
      <w:tr w14:paraId="1B61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465" w:type="dxa"/>
            <w:vAlign w:val="center"/>
          </w:tcPr>
          <w:p w14:paraId="78024C2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3528" w:type="dxa"/>
            <w:vAlign w:val="center"/>
          </w:tcPr>
          <w:p w14:paraId="6338F53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护理教师教学创新团队（省级）</w:t>
            </w:r>
          </w:p>
        </w:tc>
        <w:tc>
          <w:tcPr>
            <w:tcW w:w="3663" w:type="dxa"/>
            <w:vAlign w:val="center"/>
          </w:tcPr>
          <w:p w14:paraId="3C43F99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p>
        </w:tc>
        <w:tc>
          <w:tcPr>
            <w:tcW w:w="1422" w:type="dxa"/>
            <w:vAlign w:val="center"/>
          </w:tcPr>
          <w:p w14:paraId="07E5B8E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潘琼</w:t>
            </w:r>
          </w:p>
        </w:tc>
      </w:tr>
      <w:tr w14:paraId="4CAF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65" w:type="dxa"/>
            <w:vAlign w:val="center"/>
          </w:tcPr>
          <w:p w14:paraId="1B3AC81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3528" w:type="dxa"/>
            <w:vAlign w:val="center"/>
          </w:tcPr>
          <w:p w14:paraId="4A175F6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护理专业建设创新团队</w:t>
            </w:r>
          </w:p>
        </w:tc>
        <w:tc>
          <w:tcPr>
            <w:tcW w:w="3663" w:type="dxa"/>
            <w:vAlign w:val="center"/>
          </w:tcPr>
          <w:p w14:paraId="7C592CE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康复护理》</w:t>
            </w:r>
          </w:p>
        </w:tc>
        <w:tc>
          <w:tcPr>
            <w:tcW w:w="1422" w:type="dxa"/>
            <w:vAlign w:val="center"/>
          </w:tcPr>
          <w:p w14:paraId="61CE40B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王文义</w:t>
            </w:r>
          </w:p>
        </w:tc>
      </w:tr>
      <w:tr w14:paraId="6DF2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465" w:type="dxa"/>
            <w:vAlign w:val="center"/>
          </w:tcPr>
          <w:p w14:paraId="643C58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3528" w:type="dxa"/>
            <w:vAlign w:val="center"/>
          </w:tcPr>
          <w:p w14:paraId="23F773B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教师教学能力创新团队</w:t>
            </w:r>
          </w:p>
        </w:tc>
        <w:tc>
          <w:tcPr>
            <w:tcW w:w="3663" w:type="dxa"/>
            <w:vAlign w:val="center"/>
          </w:tcPr>
          <w:p w14:paraId="3C14EAB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护理专业课程</w:t>
            </w:r>
          </w:p>
        </w:tc>
        <w:tc>
          <w:tcPr>
            <w:tcW w:w="1422" w:type="dxa"/>
            <w:vAlign w:val="center"/>
          </w:tcPr>
          <w:p w14:paraId="3BA2490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殷海艳</w:t>
            </w:r>
          </w:p>
        </w:tc>
      </w:tr>
      <w:tr w14:paraId="44F0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465" w:type="dxa"/>
            <w:vAlign w:val="center"/>
          </w:tcPr>
          <w:p w14:paraId="7C9B96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3528" w:type="dxa"/>
            <w:vAlign w:val="center"/>
          </w:tcPr>
          <w:p w14:paraId="476E55D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学生技能比赛创新团队</w:t>
            </w:r>
          </w:p>
        </w:tc>
        <w:tc>
          <w:tcPr>
            <w:tcW w:w="3663" w:type="dxa"/>
            <w:vAlign w:val="center"/>
          </w:tcPr>
          <w:p w14:paraId="540D9B0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内科护理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外科护理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妇产科护理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儿科护理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急危重症护理</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健康评估》</w:t>
            </w:r>
          </w:p>
        </w:tc>
        <w:tc>
          <w:tcPr>
            <w:tcW w:w="1422" w:type="dxa"/>
            <w:vAlign w:val="center"/>
          </w:tcPr>
          <w:p w14:paraId="470F735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李瑾怡、段雪娇</w:t>
            </w:r>
          </w:p>
        </w:tc>
      </w:tr>
      <w:tr w14:paraId="7F55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65" w:type="dxa"/>
            <w:vAlign w:val="center"/>
          </w:tcPr>
          <w:p w14:paraId="096E41D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3528" w:type="dxa"/>
            <w:vAlign w:val="center"/>
          </w:tcPr>
          <w:p w14:paraId="57CA1CF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科研创新团队</w:t>
            </w:r>
          </w:p>
        </w:tc>
        <w:tc>
          <w:tcPr>
            <w:tcW w:w="3663" w:type="dxa"/>
            <w:vAlign w:val="center"/>
          </w:tcPr>
          <w:p w14:paraId="556FB7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护理类、教育类</w:t>
            </w:r>
          </w:p>
        </w:tc>
        <w:tc>
          <w:tcPr>
            <w:tcW w:w="1422" w:type="dxa"/>
            <w:vAlign w:val="center"/>
          </w:tcPr>
          <w:p w14:paraId="38640B4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李雪英</w:t>
            </w:r>
          </w:p>
        </w:tc>
      </w:tr>
      <w:tr w14:paraId="29712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465" w:type="dxa"/>
            <w:vAlign w:val="center"/>
          </w:tcPr>
          <w:p w14:paraId="13BA99DA">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3528" w:type="dxa"/>
            <w:vAlign w:val="center"/>
          </w:tcPr>
          <w:p w14:paraId="7E300B4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教师教学能力比赛创新团队</w:t>
            </w:r>
          </w:p>
        </w:tc>
        <w:tc>
          <w:tcPr>
            <w:tcW w:w="3663" w:type="dxa"/>
            <w:vAlign w:val="center"/>
          </w:tcPr>
          <w:p w14:paraId="6507FA4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护理专业课程</w:t>
            </w:r>
          </w:p>
        </w:tc>
        <w:tc>
          <w:tcPr>
            <w:tcW w:w="1422" w:type="dxa"/>
            <w:vAlign w:val="center"/>
          </w:tcPr>
          <w:p w14:paraId="7EB97D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何耀林</w:t>
            </w:r>
          </w:p>
        </w:tc>
      </w:tr>
    </w:tbl>
    <w:p w14:paraId="4AB4F0D7">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仿宋" w:cs="Times New Roman"/>
          <w:b w:val="0"/>
          <w:bCs/>
          <w:color w:val="auto"/>
          <w:sz w:val="24"/>
          <w:szCs w:val="24"/>
          <w:lang w:val="en-US" w:eastAsia="zh-CN"/>
        </w:rPr>
      </w:pPr>
    </w:p>
    <w:p w14:paraId="69010BA9">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val="0"/>
          <w:bCs/>
          <w:color w:val="auto"/>
          <w:sz w:val="24"/>
          <w:szCs w:val="24"/>
          <w:lang w:val="en-US" w:eastAsia="zh-CN" w:bidi="ar-SA"/>
        </w:rPr>
      </w:pPr>
      <w:bookmarkStart w:id="38" w:name="_Toc7138"/>
      <w:r>
        <w:rPr>
          <w:rFonts w:hint="default" w:ascii="Times New Roman" w:hAnsi="Times New Roman" w:eastAsia="楷体" w:cs="Times New Roman"/>
          <w:b w:val="0"/>
          <w:bCs/>
          <w:color w:val="auto"/>
          <w:sz w:val="32"/>
          <w:szCs w:val="32"/>
          <w:lang w:val="en-US" w:eastAsia="zh-CN" w:bidi="ar-SA"/>
        </w:rPr>
        <w:t>(二）教学设施</w:t>
      </w:r>
      <w:bookmarkEnd w:id="38"/>
    </w:p>
    <w:p w14:paraId="51BAC6A8">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1.专业教室基本条件</w:t>
      </w:r>
    </w:p>
    <w:p w14:paraId="1EB919B1">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专业教室一般配备黑(白)板、多媒体计算机、投影设备、音响设备，互联网接入或WiFi环境，并实施网络安全防护措施；安装应急照明装置并保持良好状态，符合紧急疏散要求，标志明显，保持逃生通道畅通无阻。本专业普通教室间数100、多媒体教室数100间。</w:t>
      </w:r>
    </w:p>
    <w:p w14:paraId="4679D99B">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2.校内实训基地基本要求</w:t>
      </w:r>
    </w:p>
    <w:p w14:paraId="2D1AA0E0">
      <w:pPr>
        <w:pStyle w:val="27"/>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实验、实训场所符合面积、安全、环境等方面的要求，实验、实训设施对接护理真实职业场景或工作情境，能够满足实验、实训教学需求，实验、实训指导教师确定，能够满足开展护理基本技术、健康评估、内科护理、外科护理、妇产科护理、儿科护理、急危重症护理等实验、实训活动的要求，实验、实训管理及实施规章制度齐全。下一步可以在实训中运用大数据、云计算、人工智能、虚拟仿真等前沿信息技术。本专业校内实训基地数64个、校内实训工位数3000个。实验、实训场所符合面积、安全、环境等方面的要求，实验、实训设施对接护理真实职业场景或工作情境，能够满足实验、实训教学需求，实验、实训指导教师确定，能够满足开展护理基本技术、健康评估、内科护理、外科护理、妇产科护理、儿科护理、急危重症护理等实验、实训活动的要求，实验、实训管理及实施规章制度齐全。下一步可以在实训中运用大数据、云计算、人工智能、虚拟仿真等前沿信息技术的建设。本专业仪器设备见表16。</w:t>
      </w:r>
    </w:p>
    <w:p w14:paraId="44255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70" w:firstLineChars="196"/>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t>表1</w:t>
      </w:r>
      <w:r>
        <w:rPr>
          <w:rFonts w:hint="eastAsia" w:eastAsia="仿宋" w:cs="Times New Roman"/>
          <w:b w:val="0"/>
          <w:bCs/>
          <w:color w:val="auto"/>
          <w:sz w:val="24"/>
          <w:szCs w:val="24"/>
          <w:lang w:val="en-US" w:eastAsia="zh-CN"/>
        </w:rPr>
        <w:t>7</w:t>
      </w:r>
      <w:r>
        <w:rPr>
          <w:rFonts w:hint="default" w:ascii="Times New Roman" w:hAnsi="Times New Roman" w:eastAsia="仿宋" w:cs="Times New Roman"/>
          <w:b w:val="0"/>
          <w:bCs/>
          <w:color w:val="auto"/>
          <w:sz w:val="24"/>
          <w:szCs w:val="24"/>
        </w:rPr>
        <w:t xml:space="preserve"> </w:t>
      </w:r>
      <w:r>
        <w:rPr>
          <w:rFonts w:hint="default" w:ascii="Times New Roman" w:hAnsi="Times New Roman" w:eastAsia="仿宋" w:cs="Times New Roman"/>
          <w:b w:val="0"/>
          <w:bCs/>
          <w:color w:val="auto"/>
          <w:sz w:val="24"/>
          <w:szCs w:val="24"/>
          <w:lang w:val="en-US" w:eastAsia="zh-CN"/>
        </w:rPr>
        <w:t xml:space="preserve"> </w:t>
      </w:r>
      <w:r>
        <w:rPr>
          <w:rFonts w:hint="default" w:ascii="Times New Roman" w:hAnsi="Times New Roman" w:eastAsia="仿宋" w:cs="Times New Roman"/>
          <w:b w:val="0"/>
          <w:bCs/>
          <w:color w:val="auto"/>
          <w:sz w:val="24"/>
          <w:szCs w:val="24"/>
        </w:rPr>
        <w:t>护理专业仪器设备</w:t>
      </w:r>
      <w:r>
        <w:rPr>
          <w:rFonts w:hint="default" w:ascii="Times New Roman" w:hAnsi="Times New Roman" w:eastAsia="仿宋" w:cs="Times New Roman"/>
          <w:b w:val="0"/>
          <w:bCs/>
          <w:color w:val="auto"/>
          <w:sz w:val="24"/>
          <w:szCs w:val="24"/>
          <w:lang w:eastAsia="zh-CN"/>
        </w:rPr>
        <w:t>（</w:t>
      </w:r>
      <w:r>
        <w:rPr>
          <w:rFonts w:hint="default" w:ascii="Times New Roman" w:hAnsi="Times New Roman" w:eastAsia="仿宋" w:cs="Times New Roman"/>
          <w:b w:val="0"/>
          <w:bCs/>
          <w:color w:val="auto"/>
          <w:sz w:val="24"/>
          <w:szCs w:val="24"/>
          <w:lang w:val="en-US" w:eastAsia="zh-CN"/>
        </w:rPr>
        <w:t>部分）</w:t>
      </w:r>
    </w:p>
    <w:tbl>
      <w:tblPr>
        <w:tblStyle w:val="19"/>
        <w:tblW w:w="91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2737"/>
        <w:gridCol w:w="1657"/>
        <w:gridCol w:w="1985"/>
        <w:gridCol w:w="780"/>
        <w:gridCol w:w="1161"/>
      </w:tblGrid>
      <w:tr w14:paraId="76F0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blHeader/>
        </w:trPr>
        <w:tc>
          <w:tcPr>
            <w:tcW w:w="856" w:type="dxa"/>
            <w:shd w:val="clear" w:color="auto" w:fill="auto"/>
            <w:vAlign w:val="center"/>
          </w:tcPr>
          <w:p w14:paraId="64D0590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功能实训室</w:t>
            </w:r>
          </w:p>
        </w:tc>
        <w:tc>
          <w:tcPr>
            <w:tcW w:w="2737" w:type="dxa"/>
            <w:shd w:val="clear" w:color="auto" w:fill="auto"/>
            <w:vAlign w:val="center"/>
          </w:tcPr>
          <w:p w14:paraId="6247F17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实训室功能简介</w:t>
            </w:r>
          </w:p>
        </w:tc>
        <w:tc>
          <w:tcPr>
            <w:tcW w:w="1657" w:type="dxa"/>
            <w:shd w:val="clear" w:color="auto" w:fill="auto"/>
            <w:vAlign w:val="center"/>
          </w:tcPr>
          <w:p w14:paraId="07F4520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实训项目</w:t>
            </w:r>
          </w:p>
        </w:tc>
        <w:tc>
          <w:tcPr>
            <w:tcW w:w="1985" w:type="dxa"/>
            <w:shd w:val="clear" w:color="auto" w:fill="auto"/>
            <w:vAlign w:val="center"/>
          </w:tcPr>
          <w:p w14:paraId="31A9EB3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主要仪器、设备配置</w:t>
            </w:r>
          </w:p>
        </w:tc>
        <w:tc>
          <w:tcPr>
            <w:tcW w:w="780" w:type="dxa"/>
            <w:shd w:val="clear" w:color="auto" w:fill="auto"/>
            <w:vAlign w:val="center"/>
          </w:tcPr>
          <w:p w14:paraId="110795B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适用人数</w:t>
            </w:r>
          </w:p>
        </w:tc>
        <w:tc>
          <w:tcPr>
            <w:tcW w:w="1161" w:type="dxa"/>
            <w:shd w:val="clear" w:color="auto" w:fill="auto"/>
            <w:vAlign w:val="center"/>
          </w:tcPr>
          <w:p w14:paraId="41E5471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适用课程</w:t>
            </w:r>
          </w:p>
        </w:tc>
      </w:tr>
      <w:tr w14:paraId="6F7A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restart"/>
            <w:shd w:val="clear" w:color="auto" w:fill="auto"/>
            <w:vAlign w:val="center"/>
          </w:tcPr>
          <w:p w14:paraId="7DBFC0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护士站</w:t>
            </w:r>
          </w:p>
        </w:tc>
        <w:tc>
          <w:tcPr>
            <w:tcW w:w="2737" w:type="dxa"/>
            <w:vMerge w:val="restart"/>
            <w:shd w:val="clear" w:color="auto" w:fill="auto"/>
            <w:vAlign w:val="center"/>
          </w:tcPr>
          <w:p w14:paraId="3A5EB4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1、模拟医院导诊台，让学生学习如何进行医院导诊，熟悉指导患者根据病情前往哪个门诊就医。</w:t>
            </w:r>
          </w:p>
          <w:p w14:paraId="3109191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 科室护士站，学习与病房病人的沟通管理，熟知护士的工作职责。</w:t>
            </w:r>
          </w:p>
        </w:tc>
        <w:tc>
          <w:tcPr>
            <w:tcW w:w="1657" w:type="dxa"/>
            <w:vMerge w:val="restart"/>
            <w:shd w:val="clear" w:color="auto" w:fill="auto"/>
            <w:vAlign w:val="center"/>
          </w:tcPr>
          <w:p w14:paraId="6B18888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分诊</w:t>
            </w:r>
          </w:p>
          <w:p w14:paraId="2A07149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入院护理</w:t>
            </w:r>
          </w:p>
          <w:p w14:paraId="39C764E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出院护理</w:t>
            </w:r>
          </w:p>
        </w:tc>
        <w:tc>
          <w:tcPr>
            <w:tcW w:w="1985" w:type="dxa"/>
            <w:shd w:val="clear" w:color="auto" w:fill="auto"/>
            <w:vAlign w:val="center"/>
          </w:tcPr>
          <w:p w14:paraId="0BBBEC0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呼叫系统</w:t>
            </w:r>
          </w:p>
        </w:tc>
        <w:tc>
          <w:tcPr>
            <w:tcW w:w="780" w:type="dxa"/>
            <w:vMerge w:val="restart"/>
            <w:shd w:val="clear" w:color="auto" w:fill="auto"/>
            <w:vAlign w:val="center"/>
          </w:tcPr>
          <w:p w14:paraId="412323E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20人</w:t>
            </w:r>
          </w:p>
        </w:tc>
        <w:tc>
          <w:tcPr>
            <w:tcW w:w="1161" w:type="dxa"/>
            <w:vMerge w:val="restart"/>
            <w:shd w:val="clear" w:color="auto" w:fill="auto"/>
            <w:vAlign w:val="center"/>
          </w:tcPr>
          <w:p w14:paraId="40921F1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《护理学导论》</w:t>
            </w:r>
          </w:p>
        </w:tc>
      </w:tr>
      <w:tr w14:paraId="129D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56" w:type="dxa"/>
            <w:vMerge w:val="continue"/>
            <w:vAlign w:val="center"/>
          </w:tcPr>
          <w:p w14:paraId="4989160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CFE437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B54BB9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61A049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电子显示屏（包含视频处理器）</w:t>
            </w:r>
          </w:p>
        </w:tc>
        <w:tc>
          <w:tcPr>
            <w:tcW w:w="780" w:type="dxa"/>
            <w:vMerge w:val="continue"/>
            <w:shd w:val="clear" w:color="auto" w:fill="auto"/>
            <w:vAlign w:val="center"/>
          </w:tcPr>
          <w:p w14:paraId="11842E72">
            <w:pPr>
              <w:rPr>
                <w:rFonts w:hint="default" w:ascii="Times New Roman" w:hAnsi="Times New Roman" w:eastAsia="仿宋" w:cs="Times New Roman"/>
                <w:b w:val="0"/>
                <w:bCs/>
                <w:color w:val="auto"/>
                <w:sz w:val="24"/>
                <w:szCs w:val="24"/>
                <w:lang w:val="en-US" w:eastAsia="zh-CN"/>
              </w:rPr>
            </w:pPr>
          </w:p>
        </w:tc>
        <w:tc>
          <w:tcPr>
            <w:tcW w:w="1161" w:type="dxa"/>
            <w:vMerge w:val="continue"/>
            <w:shd w:val="clear" w:color="auto" w:fill="auto"/>
            <w:vAlign w:val="center"/>
          </w:tcPr>
          <w:p w14:paraId="1152DE1F">
            <w:pPr>
              <w:rPr>
                <w:rFonts w:hint="default" w:ascii="Times New Roman" w:hAnsi="Times New Roman" w:eastAsia="仿宋" w:cs="Times New Roman"/>
                <w:b w:val="0"/>
                <w:bCs/>
                <w:color w:val="auto"/>
                <w:sz w:val="24"/>
                <w:szCs w:val="24"/>
                <w:lang w:val="en-US" w:eastAsia="zh-CN"/>
              </w:rPr>
            </w:pPr>
          </w:p>
        </w:tc>
      </w:tr>
      <w:tr w14:paraId="7874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856" w:type="dxa"/>
            <w:vAlign w:val="center"/>
          </w:tcPr>
          <w:p w14:paraId="3C8A1D1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外科护理实训室</w:t>
            </w:r>
          </w:p>
        </w:tc>
        <w:tc>
          <w:tcPr>
            <w:tcW w:w="2737" w:type="dxa"/>
            <w:vAlign w:val="center"/>
          </w:tcPr>
          <w:p w14:paraId="26CDB68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开展清创术、换药术等专科操作训练。</w:t>
            </w:r>
          </w:p>
          <w:p w14:paraId="15C5724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模拟手术过程，进行手术配合技能训练。</w:t>
            </w:r>
          </w:p>
        </w:tc>
        <w:tc>
          <w:tcPr>
            <w:tcW w:w="1657" w:type="dxa"/>
            <w:shd w:val="clear" w:color="auto" w:fill="auto"/>
            <w:vAlign w:val="center"/>
          </w:tcPr>
          <w:p w14:paraId="22000C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清创术</w:t>
            </w:r>
          </w:p>
          <w:p w14:paraId="12719F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换药术</w:t>
            </w:r>
          </w:p>
          <w:p w14:paraId="2D9E4E4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外科手消毒</w:t>
            </w:r>
          </w:p>
          <w:p w14:paraId="28F7282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器械清点</w:t>
            </w:r>
          </w:p>
          <w:p w14:paraId="01CC9C8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铺手术台</w:t>
            </w:r>
          </w:p>
          <w:p w14:paraId="4F0780B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穿、脱手术衣</w:t>
            </w:r>
          </w:p>
        </w:tc>
        <w:tc>
          <w:tcPr>
            <w:tcW w:w="1985" w:type="dxa"/>
            <w:shd w:val="clear" w:color="auto" w:fill="auto"/>
            <w:vAlign w:val="center"/>
          </w:tcPr>
          <w:p w14:paraId="0CCC2B1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清创包</w:t>
            </w:r>
          </w:p>
          <w:p w14:paraId="54483D2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换药包</w:t>
            </w:r>
          </w:p>
          <w:p w14:paraId="4EE8488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手术床</w:t>
            </w:r>
          </w:p>
          <w:p w14:paraId="1068739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创伤模型</w:t>
            </w:r>
          </w:p>
          <w:p w14:paraId="6DF59CF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手术器械台</w:t>
            </w:r>
          </w:p>
          <w:p w14:paraId="667BF0E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外科洗手池</w:t>
            </w:r>
          </w:p>
          <w:p w14:paraId="1711319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手术器械包</w:t>
            </w:r>
          </w:p>
          <w:p w14:paraId="46DAEAB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无影灯</w:t>
            </w:r>
          </w:p>
        </w:tc>
        <w:tc>
          <w:tcPr>
            <w:tcW w:w="780" w:type="dxa"/>
            <w:shd w:val="clear" w:color="auto" w:fill="auto"/>
            <w:vAlign w:val="center"/>
          </w:tcPr>
          <w:p w14:paraId="3201304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w:t>
            </w:r>
          </w:p>
        </w:tc>
        <w:tc>
          <w:tcPr>
            <w:tcW w:w="1161" w:type="dxa"/>
            <w:shd w:val="clear" w:color="auto" w:fill="auto"/>
            <w:vAlign w:val="center"/>
          </w:tcPr>
          <w:p w14:paraId="2C30674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w:t>
            </w:r>
          </w:p>
        </w:tc>
      </w:tr>
      <w:tr w14:paraId="5B4D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restart"/>
            <w:shd w:val="clear" w:color="auto" w:fill="auto"/>
            <w:vAlign w:val="center"/>
          </w:tcPr>
          <w:p w14:paraId="1B28361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抢救室</w:t>
            </w:r>
          </w:p>
        </w:tc>
        <w:tc>
          <w:tcPr>
            <w:tcW w:w="2737" w:type="dxa"/>
            <w:vMerge w:val="restart"/>
            <w:shd w:val="clear" w:color="auto" w:fill="auto"/>
            <w:vAlign w:val="center"/>
          </w:tcPr>
          <w:p w14:paraId="231FF8B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抢救室内主要设置高级多功能急救模拟人，可方便学生进行气管插管、导尿、吸痰等临床急诊科常用急救技术，同时配备抢救车、除颤仪、心电监护仪、设备带等设备提供给学生进行练习使用。</w:t>
            </w:r>
          </w:p>
        </w:tc>
        <w:tc>
          <w:tcPr>
            <w:tcW w:w="1657" w:type="dxa"/>
            <w:vMerge w:val="restart"/>
            <w:shd w:val="clear" w:color="auto" w:fill="auto"/>
            <w:vAlign w:val="center"/>
          </w:tcPr>
          <w:p w14:paraId="01FC615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吸痰法</w:t>
            </w:r>
          </w:p>
          <w:p w14:paraId="3AC936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洗胃术</w:t>
            </w:r>
          </w:p>
          <w:p w14:paraId="377A789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徒手心肺复苏术</w:t>
            </w:r>
          </w:p>
          <w:p w14:paraId="6EE73DE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心电监测</w:t>
            </w:r>
          </w:p>
        </w:tc>
        <w:tc>
          <w:tcPr>
            <w:tcW w:w="1985" w:type="dxa"/>
            <w:shd w:val="clear" w:color="auto" w:fill="auto"/>
            <w:vAlign w:val="center"/>
          </w:tcPr>
          <w:p w14:paraId="059A66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无创呼吸机</w:t>
            </w:r>
          </w:p>
        </w:tc>
        <w:tc>
          <w:tcPr>
            <w:tcW w:w="780" w:type="dxa"/>
            <w:vMerge w:val="restart"/>
            <w:shd w:val="clear" w:color="auto" w:fill="auto"/>
            <w:vAlign w:val="center"/>
          </w:tcPr>
          <w:p w14:paraId="4FB2B412">
            <w:pPr>
              <w:rPr>
                <w:rFonts w:hint="default" w:ascii="Times New Roman" w:hAnsi="Times New Roman" w:eastAsia="仿宋" w:cs="Times New Roman"/>
                <w:b w:val="0"/>
                <w:bCs/>
                <w:color w:val="auto"/>
                <w:sz w:val="24"/>
                <w:szCs w:val="24"/>
                <w:lang w:val="en-US" w:eastAsia="zh-CN"/>
              </w:rPr>
            </w:pPr>
          </w:p>
          <w:p w14:paraId="6EF8E239">
            <w:pPr>
              <w:rPr>
                <w:rFonts w:hint="default" w:ascii="Times New Roman" w:hAnsi="Times New Roman" w:eastAsia="仿宋" w:cs="Times New Roman"/>
                <w:b w:val="0"/>
                <w:bCs/>
                <w:color w:val="auto"/>
                <w:sz w:val="24"/>
                <w:szCs w:val="24"/>
                <w:lang w:val="en-US" w:eastAsia="zh-CN"/>
              </w:rPr>
            </w:pPr>
          </w:p>
          <w:p w14:paraId="00E996AE">
            <w:pPr>
              <w:rPr>
                <w:rFonts w:hint="default" w:ascii="Times New Roman" w:hAnsi="Times New Roman" w:eastAsia="仿宋" w:cs="Times New Roman"/>
                <w:b w:val="0"/>
                <w:bCs/>
                <w:color w:val="auto"/>
                <w:sz w:val="24"/>
                <w:szCs w:val="24"/>
                <w:lang w:val="en-US" w:eastAsia="zh-CN"/>
              </w:rPr>
            </w:pPr>
          </w:p>
          <w:p w14:paraId="421C0470">
            <w:pPr>
              <w:rPr>
                <w:rFonts w:hint="default" w:ascii="Times New Roman" w:hAnsi="Times New Roman" w:eastAsia="仿宋" w:cs="Times New Roman"/>
                <w:b w:val="0"/>
                <w:bCs/>
                <w:color w:val="auto"/>
                <w:sz w:val="24"/>
                <w:szCs w:val="24"/>
                <w:lang w:val="en-US" w:eastAsia="zh-CN"/>
              </w:rPr>
            </w:pPr>
          </w:p>
          <w:p w14:paraId="3899640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0A678448">
            <w:pPr>
              <w:rPr>
                <w:rFonts w:hint="default" w:ascii="Times New Roman" w:hAnsi="Times New Roman" w:eastAsia="仿宋" w:cs="Times New Roman"/>
                <w:b w:val="0"/>
                <w:bCs/>
                <w:color w:val="auto"/>
                <w:sz w:val="24"/>
                <w:szCs w:val="24"/>
                <w:lang w:val="en-US" w:eastAsia="zh-CN"/>
              </w:rPr>
            </w:pPr>
          </w:p>
          <w:p w14:paraId="458CDFFB">
            <w:pPr>
              <w:rPr>
                <w:rFonts w:hint="default" w:ascii="Times New Roman" w:hAnsi="Times New Roman" w:eastAsia="仿宋" w:cs="Times New Roman"/>
                <w:b w:val="0"/>
                <w:bCs/>
                <w:color w:val="auto"/>
                <w:sz w:val="24"/>
                <w:szCs w:val="24"/>
                <w:lang w:val="en-US" w:eastAsia="zh-CN"/>
              </w:rPr>
            </w:pPr>
          </w:p>
          <w:p w14:paraId="52FAA6CB">
            <w:pPr>
              <w:rPr>
                <w:rFonts w:hint="default" w:ascii="Times New Roman" w:hAnsi="Times New Roman" w:eastAsia="仿宋" w:cs="Times New Roman"/>
                <w:b w:val="0"/>
                <w:bCs/>
                <w:color w:val="auto"/>
                <w:sz w:val="24"/>
                <w:szCs w:val="24"/>
                <w:lang w:val="en-US" w:eastAsia="zh-CN"/>
              </w:rPr>
            </w:pPr>
          </w:p>
          <w:p w14:paraId="5EC960D4">
            <w:pPr>
              <w:rPr>
                <w:rFonts w:hint="default" w:ascii="Times New Roman" w:hAnsi="Times New Roman" w:eastAsia="仿宋" w:cs="Times New Roman"/>
                <w:b w:val="0"/>
                <w:bCs/>
                <w:color w:val="auto"/>
                <w:sz w:val="24"/>
                <w:szCs w:val="24"/>
                <w:lang w:val="en-US" w:eastAsia="zh-CN"/>
              </w:rPr>
            </w:pPr>
          </w:p>
          <w:p w14:paraId="0FFA93B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r>
      <w:tr w14:paraId="61B0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trPr>
        <w:tc>
          <w:tcPr>
            <w:tcW w:w="856" w:type="dxa"/>
            <w:vMerge w:val="continue"/>
            <w:vAlign w:val="center"/>
          </w:tcPr>
          <w:p w14:paraId="40CBB96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EF93A60">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821C38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CF894B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吸痰、洗胃综合训练模拟人</w:t>
            </w:r>
          </w:p>
        </w:tc>
        <w:tc>
          <w:tcPr>
            <w:tcW w:w="780" w:type="dxa"/>
            <w:vMerge w:val="continue"/>
            <w:vAlign w:val="center"/>
          </w:tcPr>
          <w:p w14:paraId="2BF4566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56C5517">
            <w:pPr>
              <w:rPr>
                <w:rFonts w:hint="default" w:ascii="Times New Roman" w:hAnsi="Times New Roman" w:eastAsia="仿宋" w:cs="Times New Roman"/>
                <w:b w:val="0"/>
                <w:bCs/>
                <w:color w:val="auto"/>
                <w:sz w:val="24"/>
                <w:szCs w:val="24"/>
                <w:lang w:val="en-US" w:eastAsia="zh-CN"/>
              </w:rPr>
            </w:pPr>
          </w:p>
        </w:tc>
      </w:tr>
      <w:tr w14:paraId="6305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38316C0A">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AAB1F3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2D1813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4863E3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全自动洗胃机</w:t>
            </w:r>
          </w:p>
        </w:tc>
        <w:tc>
          <w:tcPr>
            <w:tcW w:w="780" w:type="dxa"/>
            <w:vMerge w:val="continue"/>
            <w:vAlign w:val="center"/>
          </w:tcPr>
          <w:p w14:paraId="1789089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FCD7F31">
            <w:pPr>
              <w:rPr>
                <w:rFonts w:hint="default" w:ascii="Times New Roman" w:hAnsi="Times New Roman" w:eastAsia="仿宋" w:cs="Times New Roman"/>
                <w:b w:val="0"/>
                <w:bCs/>
                <w:color w:val="auto"/>
                <w:sz w:val="24"/>
                <w:szCs w:val="24"/>
                <w:lang w:val="en-US" w:eastAsia="zh-CN"/>
              </w:rPr>
            </w:pPr>
          </w:p>
        </w:tc>
      </w:tr>
      <w:tr w14:paraId="12C2F4D7">
        <w:tblPrEx>
          <w:tblCellMar>
            <w:top w:w="0" w:type="dxa"/>
            <w:left w:w="108" w:type="dxa"/>
            <w:bottom w:w="0" w:type="dxa"/>
            <w:right w:w="108" w:type="dxa"/>
          </w:tblCellMar>
        </w:tblPrEx>
        <w:trPr>
          <w:trHeight w:val="239" w:hRule="atLeast"/>
        </w:trPr>
        <w:tc>
          <w:tcPr>
            <w:tcW w:w="856" w:type="dxa"/>
            <w:vMerge w:val="continue"/>
            <w:vAlign w:val="center"/>
          </w:tcPr>
          <w:p w14:paraId="46A1D876">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10D879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4CFE32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012665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吸痰器</w:t>
            </w:r>
          </w:p>
        </w:tc>
        <w:tc>
          <w:tcPr>
            <w:tcW w:w="780" w:type="dxa"/>
            <w:vMerge w:val="continue"/>
            <w:vAlign w:val="center"/>
          </w:tcPr>
          <w:p w14:paraId="3ED7E75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4B7E2FA">
            <w:pPr>
              <w:rPr>
                <w:rFonts w:hint="default" w:ascii="Times New Roman" w:hAnsi="Times New Roman" w:eastAsia="仿宋" w:cs="Times New Roman"/>
                <w:b w:val="0"/>
                <w:bCs/>
                <w:color w:val="auto"/>
                <w:sz w:val="24"/>
                <w:szCs w:val="24"/>
                <w:lang w:val="en-US" w:eastAsia="zh-CN"/>
              </w:rPr>
            </w:pPr>
          </w:p>
        </w:tc>
      </w:tr>
      <w:tr w14:paraId="3354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856" w:type="dxa"/>
            <w:vMerge w:val="continue"/>
            <w:vAlign w:val="center"/>
          </w:tcPr>
          <w:p w14:paraId="1FFD20F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DBCEB11">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565093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F4320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模拟心脏除颤起搏训练仪</w:t>
            </w:r>
          </w:p>
        </w:tc>
        <w:tc>
          <w:tcPr>
            <w:tcW w:w="780" w:type="dxa"/>
            <w:vMerge w:val="continue"/>
            <w:vAlign w:val="center"/>
          </w:tcPr>
          <w:p w14:paraId="76E798F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253EF63">
            <w:pPr>
              <w:rPr>
                <w:rFonts w:hint="default" w:ascii="Times New Roman" w:hAnsi="Times New Roman" w:eastAsia="仿宋" w:cs="Times New Roman"/>
                <w:b w:val="0"/>
                <w:bCs/>
                <w:color w:val="auto"/>
                <w:sz w:val="24"/>
                <w:szCs w:val="24"/>
                <w:lang w:val="en-US" w:eastAsia="zh-CN"/>
              </w:rPr>
            </w:pPr>
          </w:p>
        </w:tc>
      </w:tr>
      <w:tr w14:paraId="44BF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4E57767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B92F74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A2D807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C48186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心电监护仪</w:t>
            </w:r>
          </w:p>
        </w:tc>
        <w:tc>
          <w:tcPr>
            <w:tcW w:w="780" w:type="dxa"/>
            <w:vMerge w:val="continue"/>
            <w:vAlign w:val="center"/>
          </w:tcPr>
          <w:p w14:paraId="7AB0ED2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25146B5">
            <w:pPr>
              <w:rPr>
                <w:rFonts w:hint="default" w:ascii="Times New Roman" w:hAnsi="Times New Roman" w:eastAsia="仿宋" w:cs="Times New Roman"/>
                <w:b w:val="0"/>
                <w:bCs/>
                <w:color w:val="auto"/>
                <w:sz w:val="24"/>
                <w:szCs w:val="24"/>
                <w:lang w:val="en-US" w:eastAsia="zh-CN"/>
              </w:rPr>
            </w:pPr>
          </w:p>
        </w:tc>
      </w:tr>
      <w:tr w14:paraId="2927E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13929FD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B74E43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E5702A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4F159C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心电图机</w:t>
            </w:r>
          </w:p>
        </w:tc>
        <w:tc>
          <w:tcPr>
            <w:tcW w:w="780" w:type="dxa"/>
            <w:vMerge w:val="continue"/>
            <w:vAlign w:val="center"/>
          </w:tcPr>
          <w:p w14:paraId="6322CDD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6278707">
            <w:pPr>
              <w:rPr>
                <w:rFonts w:hint="default" w:ascii="Times New Roman" w:hAnsi="Times New Roman" w:eastAsia="仿宋" w:cs="Times New Roman"/>
                <w:b w:val="0"/>
                <w:bCs/>
                <w:color w:val="auto"/>
                <w:sz w:val="24"/>
                <w:szCs w:val="24"/>
                <w:lang w:val="en-US" w:eastAsia="zh-CN"/>
              </w:rPr>
            </w:pPr>
          </w:p>
        </w:tc>
      </w:tr>
      <w:tr w14:paraId="34DA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restart"/>
            <w:shd w:val="clear" w:color="auto" w:fill="auto"/>
            <w:vAlign w:val="center"/>
          </w:tcPr>
          <w:p w14:paraId="042456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院后急救技能实训室</w:t>
            </w:r>
          </w:p>
        </w:tc>
        <w:tc>
          <w:tcPr>
            <w:tcW w:w="2737" w:type="dxa"/>
            <w:vMerge w:val="restart"/>
            <w:shd w:val="clear" w:color="auto" w:fill="auto"/>
            <w:vAlign w:val="center"/>
          </w:tcPr>
          <w:p w14:paraId="7BC3896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院内急救是练习在第一时间进行处理，合理布局、明确分工。培养临床急危重症诊断思维及处置能力，以及团队合作。</w:t>
            </w:r>
          </w:p>
        </w:tc>
        <w:tc>
          <w:tcPr>
            <w:tcW w:w="1657" w:type="dxa"/>
            <w:vMerge w:val="restart"/>
            <w:shd w:val="clear" w:color="auto" w:fill="auto"/>
            <w:vAlign w:val="center"/>
          </w:tcPr>
          <w:p w14:paraId="73AE223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单人徒手心肺复苏术</w:t>
            </w:r>
          </w:p>
          <w:p w14:paraId="5F5B5C6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双人徒手心肺复苏术</w:t>
            </w:r>
          </w:p>
          <w:p w14:paraId="5947599E">
            <w:pPr>
              <w:rPr>
                <w:rFonts w:hint="default" w:ascii="Times New Roman" w:hAnsi="Times New Roman" w:eastAsia="仿宋" w:cs="Times New Roman"/>
                <w:b w:val="0"/>
                <w:bCs/>
                <w:color w:val="auto"/>
                <w:sz w:val="24"/>
                <w:szCs w:val="24"/>
                <w:lang w:val="en-US" w:eastAsia="zh-CN"/>
              </w:rPr>
            </w:pPr>
          </w:p>
          <w:p w14:paraId="53D4A4A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6A2357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网络化急救医学情景仿真训练系统（教师机）</w:t>
            </w:r>
          </w:p>
        </w:tc>
        <w:tc>
          <w:tcPr>
            <w:tcW w:w="780" w:type="dxa"/>
            <w:vMerge w:val="restart"/>
            <w:shd w:val="clear" w:color="auto" w:fill="auto"/>
            <w:vAlign w:val="center"/>
          </w:tcPr>
          <w:p w14:paraId="332ABC6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50325C6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《急危重症护理技术》</w:t>
            </w:r>
          </w:p>
          <w:p w14:paraId="48B1CFE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 xml:space="preserve">《基础护理学》   </w:t>
            </w:r>
          </w:p>
        </w:tc>
      </w:tr>
      <w:tr w14:paraId="4178E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64B7CF6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F44176E">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321DBC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E60753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网络化急救医学情景仿真训练系统（学生机）</w:t>
            </w:r>
          </w:p>
        </w:tc>
        <w:tc>
          <w:tcPr>
            <w:tcW w:w="780" w:type="dxa"/>
            <w:vMerge w:val="continue"/>
            <w:vAlign w:val="center"/>
          </w:tcPr>
          <w:p w14:paraId="1BF26D2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7D93EDB">
            <w:pPr>
              <w:rPr>
                <w:rFonts w:hint="default" w:ascii="Times New Roman" w:hAnsi="Times New Roman" w:eastAsia="仿宋" w:cs="Times New Roman"/>
                <w:b w:val="0"/>
                <w:bCs/>
                <w:color w:val="auto"/>
                <w:sz w:val="24"/>
                <w:szCs w:val="24"/>
                <w:lang w:val="en-US" w:eastAsia="zh-CN"/>
              </w:rPr>
            </w:pPr>
          </w:p>
        </w:tc>
      </w:tr>
      <w:tr w14:paraId="2DD1D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697089B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F639CB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1D1BA1E9">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762DDB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PICC线介入操作模型</w:t>
            </w:r>
          </w:p>
        </w:tc>
        <w:tc>
          <w:tcPr>
            <w:tcW w:w="780" w:type="dxa"/>
            <w:vMerge w:val="continue"/>
            <w:vAlign w:val="center"/>
          </w:tcPr>
          <w:p w14:paraId="61D5339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6DE8798">
            <w:pPr>
              <w:rPr>
                <w:rFonts w:hint="default" w:ascii="Times New Roman" w:hAnsi="Times New Roman" w:eastAsia="仿宋" w:cs="Times New Roman"/>
                <w:b w:val="0"/>
                <w:bCs/>
                <w:color w:val="auto"/>
                <w:sz w:val="24"/>
                <w:szCs w:val="24"/>
                <w:lang w:val="en-US" w:eastAsia="zh-CN"/>
              </w:rPr>
            </w:pPr>
          </w:p>
        </w:tc>
      </w:tr>
      <w:tr w14:paraId="5EBF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56" w:type="dxa"/>
            <w:vMerge w:val="restart"/>
            <w:shd w:val="clear" w:color="auto" w:fill="auto"/>
            <w:vAlign w:val="center"/>
          </w:tcPr>
          <w:p w14:paraId="2FB78C7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院前急救技能实训室</w:t>
            </w:r>
          </w:p>
        </w:tc>
        <w:tc>
          <w:tcPr>
            <w:tcW w:w="2737" w:type="dxa"/>
            <w:vMerge w:val="restart"/>
            <w:shd w:val="clear" w:color="auto" w:fill="auto"/>
            <w:vAlign w:val="center"/>
          </w:tcPr>
          <w:p w14:paraId="0492591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使学生熟悉急救知识，培养急救意识，练习急救基本技能操作。</w:t>
            </w:r>
          </w:p>
        </w:tc>
        <w:tc>
          <w:tcPr>
            <w:tcW w:w="1657" w:type="dxa"/>
            <w:vMerge w:val="restart"/>
            <w:shd w:val="clear" w:color="auto" w:fill="auto"/>
            <w:vAlign w:val="center"/>
          </w:tcPr>
          <w:p w14:paraId="74D5A4C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徒手心肺复苏术</w:t>
            </w:r>
          </w:p>
          <w:p w14:paraId="0611A16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除颤仪的使用</w:t>
            </w:r>
          </w:p>
          <w:p w14:paraId="79D8DCC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83851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全功能创伤护理模型人</w:t>
            </w:r>
          </w:p>
        </w:tc>
        <w:tc>
          <w:tcPr>
            <w:tcW w:w="780" w:type="dxa"/>
            <w:vMerge w:val="restart"/>
            <w:shd w:val="clear" w:color="auto" w:fill="auto"/>
            <w:vAlign w:val="center"/>
          </w:tcPr>
          <w:p w14:paraId="7962C5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00F61E8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《急危重症护理技术》</w:t>
            </w:r>
          </w:p>
          <w:p w14:paraId="617D5CE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2013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4AAF0E6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AF0F227">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1BAC6BEC">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6993B2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成人指压止血模型</w:t>
            </w:r>
          </w:p>
        </w:tc>
        <w:tc>
          <w:tcPr>
            <w:tcW w:w="780" w:type="dxa"/>
            <w:vMerge w:val="continue"/>
            <w:vAlign w:val="center"/>
          </w:tcPr>
          <w:p w14:paraId="48E109D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77B588C">
            <w:pPr>
              <w:rPr>
                <w:rFonts w:hint="default" w:ascii="Times New Roman" w:hAnsi="Times New Roman" w:eastAsia="仿宋" w:cs="Times New Roman"/>
                <w:b w:val="0"/>
                <w:bCs/>
                <w:color w:val="auto"/>
                <w:sz w:val="24"/>
                <w:szCs w:val="24"/>
                <w:lang w:val="en-US" w:eastAsia="zh-CN"/>
              </w:rPr>
            </w:pPr>
          </w:p>
        </w:tc>
      </w:tr>
      <w:tr w14:paraId="5322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56" w:type="dxa"/>
            <w:vMerge w:val="continue"/>
            <w:vAlign w:val="center"/>
          </w:tcPr>
          <w:p w14:paraId="68AFF34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11D9F6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E6E338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7F5C6E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闭合性骨折固定及脊髓损伤搬运模型</w:t>
            </w:r>
          </w:p>
        </w:tc>
        <w:tc>
          <w:tcPr>
            <w:tcW w:w="780" w:type="dxa"/>
            <w:vMerge w:val="continue"/>
            <w:vAlign w:val="center"/>
          </w:tcPr>
          <w:p w14:paraId="3CE66127">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01EF6A1">
            <w:pPr>
              <w:rPr>
                <w:rFonts w:hint="default" w:ascii="Times New Roman" w:hAnsi="Times New Roman" w:eastAsia="仿宋" w:cs="Times New Roman"/>
                <w:b w:val="0"/>
                <w:bCs/>
                <w:color w:val="auto"/>
                <w:sz w:val="24"/>
                <w:szCs w:val="24"/>
                <w:lang w:val="en-US" w:eastAsia="zh-CN"/>
              </w:rPr>
            </w:pPr>
          </w:p>
        </w:tc>
      </w:tr>
      <w:tr w14:paraId="0972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0250ACD7">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31F63E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2CBB5C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7AB85A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移动交互式心肺复苏训练及考核系统</w:t>
            </w:r>
          </w:p>
        </w:tc>
        <w:tc>
          <w:tcPr>
            <w:tcW w:w="780" w:type="dxa"/>
            <w:vMerge w:val="continue"/>
            <w:vAlign w:val="center"/>
          </w:tcPr>
          <w:p w14:paraId="602E804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95FF41C">
            <w:pPr>
              <w:rPr>
                <w:rFonts w:hint="default" w:ascii="Times New Roman" w:hAnsi="Times New Roman" w:eastAsia="仿宋" w:cs="Times New Roman"/>
                <w:b w:val="0"/>
                <w:bCs/>
                <w:color w:val="auto"/>
                <w:sz w:val="24"/>
                <w:szCs w:val="24"/>
                <w:lang w:val="en-US" w:eastAsia="zh-CN"/>
              </w:rPr>
            </w:pPr>
          </w:p>
        </w:tc>
      </w:tr>
      <w:tr w14:paraId="79231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1E720D4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659340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554DDC0">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663D40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高级电子半身心肺复苏训练模拟人</w:t>
            </w:r>
          </w:p>
        </w:tc>
        <w:tc>
          <w:tcPr>
            <w:tcW w:w="780" w:type="dxa"/>
            <w:vMerge w:val="continue"/>
            <w:vAlign w:val="center"/>
          </w:tcPr>
          <w:p w14:paraId="7EBC528A">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1EEFAD6">
            <w:pPr>
              <w:rPr>
                <w:rFonts w:hint="default" w:ascii="Times New Roman" w:hAnsi="Times New Roman" w:eastAsia="仿宋" w:cs="Times New Roman"/>
                <w:b w:val="0"/>
                <w:bCs/>
                <w:color w:val="auto"/>
                <w:sz w:val="24"/>
                <w:szCs w:val="24"/>
                <w:lang w:val="en-US" w:eastAsia="zh-CN"/>
              </w:rPr>
            </w:pPr>
          </w:p>
        </w:tc>
      </w:tr>
      <w:tr w14:paraId="0FFB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11990D6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F0E109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812506B">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D8A861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自动体外模拟除颤仪</w:t>
            </w:r>
          </w:p>
        </w:tc>
        <w:tc>
          <w:tcPr>
            <w:tcW w:w="780" w:type="dxa"/>
            <w:vMerge w:val="continue"/>
            <w:vAlign w:val="center"/>
          </w:tcPr>
          <w:p w14:paraId="329361F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1EF47C1">
            <w:pPr>
              <w:rPr>
                <w:rFonts w:hint="default" w:ascii="Times New Roman" w:hAnsi="Times New Roman" w:eastAsia="仿宋" w:cs="Times New Roman"/>
                <w:b w:val="0"/>
                <w:bCs/>
                <w:color w:val="auto"/>
                <w:sz w:val="24"/>
                <w:szCs w:val="24"/>
                <w:lang w:val="en-US" w:eastAsia="zh-CN"/>
              </w:rPr>
            </w:pPr>
          </w:p>
        </w:tc>
      </w:tr>
      <w:tr w14:paraId="0F2F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4117994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2EB3D5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4D52719">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8B4DEB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高智能数字化成人综合急救技能训练系统</w:t>
            </w:r>
          </w:p>
        </w:tc>
        <w:tc>
          <w:tcPr>
            <w:tcW w:w="780" w:type="dxa"/>
            <w:vMerge w:val="continue"/>
            <w:vAlign w:val="center"/>
          </w:tcPr>
          <w:p w14:paraId="44EC555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063F48D">
            <w:pPr>
              <w:rPr>
                <w:rFonts w:hint="default" w:ascii="Times New Roman" w:hAnsi="Times New Roman" w:eastAsia="仿宋" w:cs="Times New Roman"/>
                <w:b w:val="0"/>
                <w:bCs/>
                <w:color w:val="auto"/>
                <w:sz w:val="24"/>
                <w:szCs w:val="24"/>
                <w:lang w:val="en-US" w:eastAsia="zh-CN"/>
              </w:rPr>
            </w:pPr>
          </w:p>
        </w:tc>
      </w:tr>
      <w:tr w14:paraId="7E4B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shd w:val="clear" w:color="auto" w:fill="auto"/>
            <w:vAlign w:val="center"/>
          </w:tcPr>
          <w:p w14:paraId="433C3FB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多功能观摩室</w:t>
            </w:r>
          </w:p>
        </w:tc>
        <w:tc>
          <w:tcPr>
            <w:tcW w:w="2737" w:type="dxa"/>
            <w:shd w:val="clear" w:color="auto" w:fill="auto"/>
            <w:vAlign w:val="center"/>
          </w:tcPr>
          <w:p w14:paraId="06211AB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充分展示科研教学能力。</w:t>
            </w:r>
          </w:p>
        </w:tc>
        <w:tc>
          <w:tcPr>
            <w:tcW w:w="1657" w:type="dxa"/>
            <w:shd w:val="clear" w:color="auto" w:fill="auto"/>
            <w:vAlign w:val="center"/>
          </w:tcPr>
          <w:p w14:paraId="680EDDE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理实一体课</w:t>
            </w:r>
          </w:p>
        </w:tc>
        <w:tc>
          <w:tcPr>
            <w:tcW w:w="1985" w:type="dxa"/>
            <w:shd w:val="clear" w:color="auto" w:fill="auto"/>
            <w:vAlign w:val="center"/>
          </w:tcPr>
          <w:p w14:paraId="5FD34BB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多媒体教学观摩示教反示教系统</w:t>
            </w:r>
          </w:p>
        </w:tc>
        <w:tc>
          <w:tcPr>
            <w:tcW w:w="780" w:type="dxa"/>
            <w:shd w:val="clear" w:color="auto" w:fill="auto"/>
            <w:vAlign w:val="center"/>
          </w:tcPr>
          <w:p w14:paraId="0BF911E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120人</w:t>
            </w:r>
          </w:p>
        </w:tc>
        <w:tc>
          <w:tcPr>
            <w:tcW w:w="1161" w:type="dxa"/>
            <w:shd w:val="clear" w:color="auto" w:fill="auto"/>
            <w:vAlign w:val="center"/>
          </w:tcPr>
          <w:p w14:paraId="7DBF914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各科均可用</w:t>
            </w:r>
          </w:p>
        </w:tc>
      </w:tr>
      <w:tr w14:paraId="2CF5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restart"/>
            <w:shd w:val="clear" w:color="auto" w:fill="auto"/>
            <w:vAlign w:val="center"/>
          </w:tcPr>
          <w:p w14:paraId="0CFDF2C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基础护理实训室</w:t>
            </w:r>
          </w:p>
        </w:tc>
        <w:tc>
          <w:tcPr>
            <w:tcW w:w="2737" w:type="dxa"/>
            <w:vMerge w:val="restart"/>
            <w:shd w:val="clear" w:color="auto" w:fill="auto"/>
            <w:vAlign w:val="center"/>
          </w:tcPr>
          <w:p w14:paraId="1A2AA40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使护生在校期间能够练习临床护理的基本操作工作，可掌握一些临床的基本技能手法，对护理工作有深刻地理解。</w:t>
            </w:r>
          </w:p>
        </w:tc>
        <w:tc>
          <w:tcPr>
            <w:tcW w:w="1657" w:type="dxa"/>
            <w:vMerge w:val="restart"/>
            <w:shd w:val="clear" w:color="auto" w:fill="auto"/>
            <w:vAlign w:val="center"/>
          </w:tcPr>
          <w:p w14:paraId="3C45E9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肌内注射静脉注射</w:t>
            </w:r>
          </w:p>
          <w:p w14:paraId="75C5B5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w:t>
            </w:r>
          </w:p>
          <w:p w14:paraId="2D9A665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微量泵的使用</w:t>
            </w:r>
          </w:p>
          <w:p w14:paraId="5A709AE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男/女性病人导尿术</w:t>
            </w:r>
          </w:p>
        </w:tc>
        <w:tc>
          <w:tcPr>
            <w:tcW w:w="1985" w:type="dxa"/>
            <w:shd w:val="clear" w:color="auto" w:fill="auto"/>
            <w:vAlign w:val="center"/>
          </w:tcPr>
          <w:p w14:paraId="05CEF25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输液泵</w:t>
            </w:r>
          </w:p>
        </w:tc>
        <w:tc>
          <w:tcPr>
            <w:tcW w:w="780" w:type="dxa"/>
            <w:vMerge w:val="restart"/>
            <w:shd w:val="clear" w:color="auto" w:fill="auto"/>
            <w:vAlign w:val="center"/>
          </w:tcPr>
          <w:p w14:paraId="0EF7E92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50人</w:t>
            </w:r>
          </w:p>
        </w:tc>
        <w:tc>
          <w:tcPr>
            <w:tcW w:w="1161" w:type="dxa"/>
            <w:vMerge w:val="restart"/>
            <w:shd w:val="clear" w:color="auto" w:fill="auto"/>
            <w:vAlign w:val="center"/>
          </w:tcPr>
          <w:p w14:paraId="5D07DA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3530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0BFC4BB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E33BE5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48E2B8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3D3162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微量泵</w:t>
            </w:r>
          </w:p>
        </w:tc>
        <w:tc>
          <w:tcPr>
            <w:tcW w:w="780" w:type="dxa"/>
            <w:vMerge w:val="continue"/>
            <w:vAlign w:val="center"/>
          </w:tcPr>
          <w:p w14:paraId="72DEB047">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88C082C">
            <w:pPr>
              <w:rPr>
                <w:rFonts w:hint="default" w:ascii="Times New Roman" w:hAnsi="Times New Roman" w:eastAsia="仿宋" w:cs="Times New Roman"/>
                <w:b w:val="0"/>
                <w:bCs/>
                <w:color w:val="auto"/>
                <w:sz w:val="24"/>
                <w:szCs w:val="24"/>
                <w:lang w:val="en-US" w:eastAsia="zh-CN"/>
              </w:rPr>
            </w:pPr>
          </w:p>
        </w:tc>
      </w:tr>
      <w:tr w14:paraId="249A8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54C4A01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B49548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74D6BA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75E97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开放式护理辅助教学系统</w:t>
            </w:r>
          </w:p>
        </w:tc>
        <w:tc>
          <w:tcPr>
            <w:tcW w:w="780" w:type="dxa"/>
            <w:vMerge w:val="continue"/>
            <w:vAlign w:val="center"/>
          </w:tcPr>
          <w:p w14:paraId="66A1BB21">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8722BB2">
            <w:pPr>
              <w:rPr>
                <w:rFonts w:hint="default" w:ascii="Times New Roman" w:hAnsi="Times New Roman" w:eastAsia="仿宋" w:cs="Times New Roman"/>
                <w:b w:val="0"/>
                <w:bCs/>
                <w:color w:val="auto"/>
                <w:sz w:val="24"/>
                <w:szCs w:val="24"/>
                <w:lang w:val="en-US" w:eastAsia="zh-CN"/>
              </w:rPr>
            </w:pPr>
          </w:p>
        </w:tc>
      </w:tr>
      <w:tr w14:paraId="65B6D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3C59832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101DEB4">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2265DB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A1568E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男性全功能护理人</w:t>
            </w:r>
          </w:p>
        </w:tc>
        <w:tc>
          <w:tcPr>
            <w:tcW w:w="780" w:type="dxa"/>
            <w:vMerge w:val="continue"/>
            <w:vAlign w:val="center"/>
          </w:tcPr>
          <w:p w14:paraId="3C31285D">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DE28D20">
            <w:pPr>
              <w:rPr>
                <w:rFonts w:hint="default" w:ascii="Times New Roman" w:hAnsi="Times New Roman" w:eastAsia="仿宋" w:cs="Times New Roman"/>
                <w:b w:val="0"/>
                <w:bCs/>
                <w:color w:val="auto"/>
                <w:sz w:val="24"/>
                <w:szCs w:val="24"/>
                <w:lang w:val="en-US" w:eastAsia="zh-CN"/>
              </w:rPr>
            </w:pPr>
          </w:p>
        </w:tc>
      </w:tr>
      <w:tr w14:paraId="7CB0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062097D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F03002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CEE773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36B138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女性全功能护理人</w:t>
            </w:r>
          </w:p>
        </w:tc>
        <w:tc>
          <w:tcPr>
            <w:tcW w:w="780" w:type="dxa"/>
            <w:vMerge w:val="continue"/>
            <w:vAlign w:val="center"/>
          </w:tcPr>
          <w:p w14:paraId="7F5C976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89EC578">
            <w:pPr>
              <w:rPr>
                <w:rFonts w:hint="default" w:ascii="Times New Roman" w:hAnsi="Times New Roman" w:eastAsia="仿宋" w:cs="Times New Roman"/>
                <w:b w:val="0"/>
                <w:bCs/>
                <w:color w:val="auto"/>
                <w:sz w:val="24"/>
                <w:szCs w:val="24"/>
                <w:lang w:val="en-US" w:eastAsia="zh-CN"/>
              </w:rPr>
            </w:pPr>
          </w:p>
        </w:tc>
      </w:tr>
      <w:tr w14:paraId="1765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46D88D6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3FDA0B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B58387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34212C9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高级臀部肌肉注射及透明对比模型</w:t>
            </w:r>
          </w:p>
        </w:tc>
        <w:tc>
          <w:tcPr>
            <w:tcW w:w="780" w:type="dxa"/>
            <w:vMerge w:val="continue"/>
            <w:vAlign w:val="center"/>
          </w:tcPr>
          <w:p w14:paraId="63F7E3B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4D4B158">
            <w:pPr>
              <w:rPr>
                <w:rFonts w:hint="default" w:ascii="Times New Roman" w:hAnsi="Times New Roman" w:eastAsia="仿宋" w:cs="Times New Roman"/>
                <w:b w:val="0"/>
                <w:bCs/>
                <w:color w:val="auto"/>
                <w:sz w:val="24"/>
                <w:szCs w:val="24"/>
                <w:lang w:val="en-US" w:eastAsia="zh-CN"/>
              </w:rPr>
            </w:pPr>
          </w:p>
        </w:tc>
      </w:tr>
      <w:tr w14:paraId="0E0A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2840AFFD">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96770F3">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1AA515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3AF779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带解剖结构的臀部注射模型</w:t>
            </w:r>
          </w:p>
        </w:tc>
        <w:tc>
          <w:tcPr>
            <w:tcW w:w="780" w:type="dxa"/>
            <w:vMerge w:val="continue"/>
            <w:vAlign w:val="center"/>
          </w:tcPr>
          <w:p w14:paraId="258F028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525C4AD">
            <w:pPr>
              <w:rPr>
                <w:rFonts w:hint="default" w:ascii="Times New Roman" w:hAnsi="Times New Roman" w:eastAsia="仿宋" w:cs="Times New Roman"/>
                <w:b w:val="0"/>
                <w:bCs/>
                <w:color w:val="auto"/>
                <w:sz w:val="24"/>
                <w:szCs w:val="24"/>
                <w:lang w:val="en-US" w:eastAsia="zh-CN"/>
              </w:rPr>
            </w:pPr>
          </w:p>
        </w:tc>
      </w:tr>
      <w:tr w14:paraId="1723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7F72DF98">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369DEFF">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7E8C13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81452A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带警示上臂肌肉注射模型</w:t>
            </w:r>
          </w:p>
        </w:tc>
        <w:tc>
          <w:tcPr>
            <w:tcW w:w="780" w:type="dxa"/>
            <w:vMerge w:val="continue"/>
            <w:vAlign w:val="center"/>
          </w:tcPr>
          <w:p w14:paraId="6C0FB5F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7066E0E">
            <w:pPr>
              <w:rPr>
                <w:rFonts w:hint="default" w:ascii="Times New Roman" w:hAnsi="Times New Roman" w:eastAsia="仿宋" w:cs="Times New Roman"/>
                <w:b w:val="0"/>
                <w:bCs/>
                <w:color w:val="auto"/>
                <w:sz w:val="24"/>
                <w:szCs w:val="24"/>
                <w:lang w:val="en-US" w:eastAsia="zh-CN"/>
              </w:rPr>
            </w:pPr>
          </w:p>
        </w:tc>
      </w:tr>
      <w:tr w14:paraId="1349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58AF72D4">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F6FBA11">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0F4213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32B80E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高级电子上臂肌肉注射训练模型</w:t>
            </w:r>
          </w:p>
        </w:tc>
        <w:tc>
          <w:tcPr>
            <w:tcW w:w="780" w:type="dxa"/>
            <w:vMerge w:val="continue"/>
            <w:vAlign w:val="center"/>
          </w:tcPr>
          <w:p w14:paraId="691E3E4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D267F41">
            <w:pPr>
              <w:rPr>
                <w:rFonts w:hint="default" w:ascii="Times New Roman" w:hAnsi="Times New Roman" w:eastAsia="仿宋" w:cs="Times New Roman"/>
                <w:b w:val="0"/>
                <w:bCs/>
                <w:color w:val="auto"/>
                <w:sz w:val="24"/>
                <w:szCs w:val="24"/>
                <w:lang w:val="en-US" w:eastAsia="zh-CN"/>
              </w:rPr>
            </w:pPr>
          </w:p>
        </w:tc>
      </w:tr>
      <w:tr w14:paraId="5962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121D9F57">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6FEE3F7">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8DF6DA0">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284643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透明男性导尿模型</w:t>
            </w:r>
          </w:p>
        </w:tc>
        <w:tc>
          <w:tcPr>
            <w:tcW w:w="780" w:type="dxa"/>
            <w:vMerge w:val="continue"/>
            <w:vAlign w:val="center"/>
          </w:tcPr>
          <w:p w14:paraId="18BC7FCA">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8D95972">
            <w:pPr>
              <w:rPr>
                <w:rFonts w:hint="default" w:ascii="Times New Roman" w:hAnsi="Times New Roman" w:eastAsia="仿宋" w:cs="Times New Roman"/>
                <w:b w:val="0"/>
                <w:bCs/>
                <w:color w:val="auto"/>
                <w:sz w:val="24"/>
                <w:szCs w:val="24"/>
                <w:lang w:val="en-US" w:eastAsia="zh-CN"/>
              </w:rPr>
            </w:pPr>
          </w:p>
        </w:tc>
      </w:tr>
      <w:tr w14:paraId="01AA2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15398DF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4686C4E">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F3976A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E65A98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透明女性导尿模型</w:t>
            </w:r>
          </w:p>
        </w:tc>
        <w:tc>
          <w:tcPr>
            <w:tcW w:w="780" w:type="dxa"/>
            <w:vMerge w:val="continue"/>
            <w:vAlign w:val="center"/>
          </w:tcPr>
          <w:p w14:paraId="1C58308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DC8FD95">
            <w:pPr>
              <w:rPr>
                <w:rFonts w:hint="default" w:ascii="Times New Roman" w:hAnsi="Times New Roman" w:eastAsia="仿宋" w:cs="Times New Roman"/>
                <w:b w:val="0"/>
                <w:bCs/>
                <w:color w:val="auto"/>
                <w:sz w:val="24"/>
                <w:szCs w:val="24"/>
                <w:lang w:val="en-US" w:eastAsia="zh-CN"/>
              </w:rPr>
            </w:pPr>
          </w:p>
        </w:tc>
      </w:tr>
      <w:tr w14:paraId="6698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53088EE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19EAEE2">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DA4593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27C625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静脉输液臂</w:t>
            </w:r>
          </w:p>
        </w:tc>
        <w:tc>
          <w:tcPr>
            <w:tcW w:w="780" w:type="dxa"/>
            <w:vMerge w:val="continue"/>
            <w:vAlign w:val="center"/>
          </w:tcPr>
          <w:p w14:paraId="7BE8E2B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8E86D63">
            <w:pPr>
              <w:rPr>
                <w:rFonts w:hint="default" w:ascii="Times New Roman" w:hAnsi="Times New Roman" w:eastAsia="仿宋" w:cs="Times New Roman"/>
                <w:b w:val="0"/>
                <w:bCs/>
                <w:color w:val="auto"/>
                <w:sz w:val="24"/>
                <w:szCs w:val="24"/>
                <w:lang w:val="en-US" w:eastAsia="zh-CN"/>
              </w:rPr>
            </w:pPr>
          </w:p>
        </w:tc>
      </w:tr>
      <w:tr w14:paraId="19FF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restart"/>
            <w:shd w:val="clear" w:color="auto" w:fill="auto"/>
            <w:vAlign w:val="center"/>
          </w:tcPr>
          <w:p w14:paraId="5316B32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模拟病房</w:t>
            </w:r>
          </w:p>
        </w:tc>
        <w:tc>
          <w:tcPr>
            <w:tcW w:w="2737" w:type="dxa"/>
            <w:vMerge w:val="restart"/>
            <w:shd w:val="clear" w:color="auto" w:fill="auto"/>
            <w:vAlign w:val="center"/>
          </w:tcPr>
          <w:p w14:paraId="5CC65D9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可使护生在校期间能够熟悉临床护理工作的环境，及时给予有效的治疗，使抢救设备及时到位，并迅速、有效地投入抢救和抢救配合的工作中；同时培养护生观察、分析和处理问题的能力，引导护生在护理工作中与同学进行分工合作与协调，以提高护理的质量，同时也检验护生的职业道德修养。</w:t>
            </w:r>
          </w:p>
        </w:tc>
        <w:tc>
          <w:tcPr>
            <w:tcW w:w="1657" w:type="dxa"/>
            <w:vMerge w:val="restart"/>
            <w:shd w:val="clear" w:color="auto" w:fill="auto"/>
            <w:vAlign w:val="center"/>
          </w:tcPr>
          <w:p w14:paraId="727F52C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皮肤护理</w:t>
            </w:r>
          </w:p>
          <w:p w14:paraId="25858F6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肌内注射</w:t>
            </w:r>
          </w:p>
          <w:p w14:paraId="6F71DE3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静脉注射</w:t>
            </w:r>
          </w:p>
          <w:p w14:paraId="0166584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w:t>
            </w:r>
          </w:p>
          <w:p w14:paraId="6776DA1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导尿术</w:t>
            </w:r>
          </w:p>
          <w:p w14:paraId="47A19F7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灌肠术</w:t>
            </w:r>
          </w:p>
          <w:p w14:paraId="166BCBE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气道护理</w:t>
            </w:r>
          </w:p>
          <w:p w14:paraId="4C1E589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鼻饲法</w:t>
            </w:r>
          </w:p>
        </w:tc>
        <w:tc>
          <w:tcPr>
            <w:tcW w:w="1985" w:type="dxa"/>
            <w:shd w:val="clear" w:color="auto" w:fill="auto"/>
            <w:vAlign w:val="center"/>
          </w:tcPr>
          <w:p w14:paraId="6E3E800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褥疮垫</w:t>
            </w:r>
          </w:p>
        </w:tc>
        <w:tc>
          <w:tcPr>
            <w:tcW w:w="780" w:type="dxa"/>
            <w:vMerge w:val="restart"/>
            <w:shd w:val="clear" w:color="auto" w:fill="auto"/>
            <w:vAlign w:val="center"/>
          </w:tcPr>
          <w:p w14:paraId="2050A91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vMerge w:val="restart"/>
            <w:shd w:val="clear" w:color="auto" w:fill="auto"/>
            <w:vAlign w:val="center"/>
          </w:tcPr>
          <w:p w14:paraId="3F9974F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3269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571CBF33">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F61942D">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D9A583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B02BA9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带警示上臂肌肉注射训练及对比模型</w:t>
            </w:r>
          </w:p>
        </w:tc>
        <w:tc>
          <w:tcPr>
            <w:tcW w:w="780" w:type="dxa"/>
            <w:vMerge w:val="continue"/>
            <w:vAlign w:val="center"/>
          </w:tcPr>
          <w:p w14:paraId="54491F2A">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DD0ED9D">
            <w:pPr>
              <w:rPr>
                <w:rFonts w:hint="default" w:ascii="Times New Roman" w:hAnsi="Times New Roman" w:eastAsia="仿宋" w:cs="Times New Roman"/>
                <w:b w:val="0"/>
                <w:bCs/>
                <w:color w:val="auto"/>
                <w:sz w:val="24"/>
                <w:szCs w:val="24"/>
                <w:lang w:val="en-US" w:eastAsia="zh-CN"/>
              </w:rPr>
            </w:pPr>
          </w:p>
        </w:tc>
      </w:tr>
      <w:tr w14:paraId="3F5A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2D6B546D">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B60877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D440D5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07D90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带警示臀部肌肉注射训练及对比模型</w:t>
            </w:r>
          </w:p>
        </w:tc>
        <w:tc>
          <w:tcPr>
            <w:tcW w:w="780" w:type="dxa"/>
            <w:vMerge w:val="continue"/>
            <w:vAlign w:val="center"/>
          </w:tcPr>
          <w:p w14:paraId="3C6D2815">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C552B87">
            <w:pPr>
              <w:rPr>
                <w:rFonts w:hint="default" w:ascii="Times New Roman" w:hAnsi="Times New Roman" w:eastAsia="仿宋" w:cs="Times New Roman"/>
                <w:b w:val="0"/>
                <w:bCs/>
                <w:color w:val="auto"/>
                <w:sz w:val="24"/>
                <w:szCs w:val="24"/>
                <w:lang w:val="en-US" w:eastAsia="zh-CN"/>
              </w:rPr>
            </w:pPr>
          </w:p>
        </w:tc>
      </w:tr>
      <w:tr w14:paraId="7DD9B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7962873A">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C63DB8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15397F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B47B0F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静脉输液臂</w:t>
            </w:r>
          </w:p>
        </w:tc>
        <w:tc>
          <w:tcPr>
            <w:tcW w:w="780" w:type="dxa"/>
            <w:vMerge w:val="continue"/>
            <w:vAlign w:val="center"/>
          </w:tcPr>
          <w:p w14:paraId="1266899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12D1EE8">
            <w:pPr>
              <w:rPr>
                <w:rFonts w:hint="default" w:ascii="Times New Roman" w:hAnsi="Times New Roman" w:eastAsia="仿宋" w:cs="Times New Roman"/>
                <w:b w:val="0"/>
                <w:bCs/>
                <w:color w:val="auto"/>
                <w:sz w:val="24"/>
                <w:szCs w:val="24"/>
                <w:lang w:val="en-US" w:eastAsia="zh-CN"/>
              </w:rPr>
            </w:pPr>
          </w:p>
        </w:tc>
      </w:tr>
      <w:tr w14:paraId="6FE9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374761D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E0820CD">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9469C5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ABFB37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多功能注射模块</w:t>
            </w:r>
          </w:p>
        </w:tc>
        <w:tc>
          <w:tcPr>
            <w:tcW w:w="780" w:type="dxa"/>
            <w:vMerge w:val="continue"/>
            <w:vAlign w:val="center"/>
          </w:tcPr>
          <w:p w14:paraId="78D3C93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310C3C2">
            <w:pPr>
              <w:rPr>
                <w:rFonts w:hint="default" w:ascii="Times New Roman" w:hAnsi="Times New Roman" w:eastAsia="仿宋" w:cs="Times New Roman"/>
                <w:b w:val="0"/>
                <w:bCs/>
                <w:color w:val="auto"/>
                <w:sz w:val="24"/>
                <w:szCs w:val="24"/>
                <w:lang w:val="en-US" w:eastAsia="zh-CN"/>
              </w:rPr>
            </w:pPr>
          </w:p>
        </w:tc>
      </w:tr>
      <w:tr w14:paraId="50AB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7104AD48">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D6F67AE">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85E89AB">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B0BE12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动脉穿刺手臂</w:t>
            </w:r>
          </w:p>
        </w:tc>
        <w:tc>
          <w:tcPr>
            <w:tcW w:w="780" w:type="dxa"/>
            <w:vMerge w:val="continue"/>
            <w:vAlign w:val="center"/>
          </w:tcPr>
          <w:p w14:paraId="3890DC5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3123876">
            <w:pPr>
              <w:rPr>
                <w:rFonts w:hint="default" w:ascii="Times New Roman" w:hAnsi="Times New Roman" w:eastAsia="仿宋" w:cs="Times New Roman"/>
                <w:b w:val="0"/>
                <w:bCs/>
                <w:color w:val="auto"/>
                <w:sz w:val="24"/>
                <w:szCs w:val="24"/>
                <w:lang w:val="en-US" w:eastAsia="zh-CN"/>
              </w:rPr>
            </w:pPr>
          </w:p>
        </w:tc>
      </w:tr>
      <w:tr w14:paraId="1282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06976BE2">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C4451B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BEAD56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0AB4F7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带解剖结构臀部注射模型</w:t>
            </w:r>
          </w:p>
        </w:tc>
        <w:tc>
          <w:tcPr>
            <w:tcW w:w="780" w:type="dxa"/>
            <w:vMerge w:val="continue"/>
            <w:vAlign w:val="center"/>
          </w:tcPr>
          <w:p w14:paraId="61999DE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9EBB57C">
            <w:pPr>
              <w:rPr>
                <w:rFonts w:hint="default" w:ascii="Times New Roman" w:hAnsi="Times New Roman" w:eastAsia="仿宋" w:cs="Times New Roman"/>
                <w:b w:val="0"/>
                <w:bCs/>
                <w:color w:val="auto"/>
                <w:sz w:val="24"/>
                <w:szCs w:val="24"/>
                <w:lang w:val="en-US" w:eastAsia="zh-CN"/>
              </w:rPr>
            </w:pPr>
          </w:p>
        </w:tc>
      </w:tr>
      <w:tr w14:paraId="27BC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6BD90A53">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280409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B8D2806">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69CDE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男性导尿模型</w:t>
            </w:r>
          </w:p>
        </w:tc>
        <w:tc>
          <w:tcPr>
            <w:tcW w:w="780" w:type="dxa"/>
            <w:vMerge w:val="continue"/>
            <w:vAlign w:val="center"/>
          </w:tcPr>
          <w:p w14:paraId="3B3C471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856542D">
            <w:pPr>
              <w:rPr>
                <w:rFonts w:hint="default" w:ascii="Times New Roman" w:hAnsi="Times New Roman" w:eastAsia="仿宋" w:cs="Times New Roman"/>
                <w:b w:val="0"/>
                <w:bCs/>
                <w:color w:val="auto"/>
                <w:sz w:val="24"/>
                <w:szCs w:val="24"/>
                <w:lang w:val="en-US" w:eastAsia="zh-CN"/>
              </w:rPr>
            </w:pPr>
          </w:p>
        </w:tc>
      </w:tr>
      <w:tr w14:paraId="5D12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1D943F97">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33C4D72">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9ED3E0E">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BF5174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女性导尿模型</w:t>
            </w:r>
          </w:p>
        </w:tc>
        <w:tc>
          <w:tcPr>
            <w:tcW w:w="780" w:type="dxa"/>
            <w:vMerge w:val="continue"/>
            <w:vAlign w:val="center"/>
          </w:tcPr>
          <w:p w14:paraId="3E4AD4B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6606935">
            <w:pPr>
              <w:rPr>
                <w:rFonts w:hint="default" w:ascii="Times New Roman" w:hAnsi="Times New Roman" w:eastAsia="仿宋" w:cs="Times New Roman"/>
                <w:b w:val="0"/>
                <w:bCs/>
                <w:color w:val="auto"/>
                <w:sz w:val="24"/>
                <w:szCs w:val="24"/>
                <w:lang w:val="en-US" w:eastAsia="zh-CN"/>
              </w:rPr>
            </w:pPr>
          </w:p>
        </w:tc>
      </w:tr>
      <w:tr w14:paraId="21F6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511C8712">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7D37000">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13E0127">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094B5D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灌肠训练模型</w:t>
            </w:r>
          </w:p>
        </w:tc>
        <w:tc>
          <w:tcPr>
            <w:tcW w:w="780" w:type="dxa"/>
            <w:vMerge w:val="continue"/>
            <w:vAlign w:val="center"/>
          </w:tcPr>
          <w:p w14:paraId="52E9961F">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1653BAF">
            <w:pPr>
              <w:rPr>
                <w:rFonts w:hint="default" w:ascii="Times New Roman" w:hAnsi="Times New Roman" w:eastAsia="仿宋" w:cs="Times New Roman"/>
                <w:b w:val="0"/>
                <w:bCs/>
                <w:color w:val="auto"/>
                <w:sz w:val="24"/>
                <w:szCs w:val="24"/>
                <w:lang w:val="en-US" w:eastAsia="zh-CN"/>
              </w:rPr>
            </w:pPr>
          </w:p>
        </w:tc>
      </w:tr>
      <w:tr w14:paraId="2B60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4B3513E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982761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5AA4FD9">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20C470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鼻胃管与气管护理模型</w:t>
            </w:r>
          </w:p>
        </w:tc>
        <w:tc>
          <w:tcPr>
            <w:tcW w:w="780" w:type="dxa"/>
            <w:vMerge w:val="continue"/>
            <w:vAlign w:val="center"/>
          </w:tcPr>
          <w:p w14:paraId="3CD3C99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63B255D">
            <w:pPr>
              <w:rPr>
                <w:rFonts w:hint="default" w:ascii="Times New Roman" w:hAnsi="Times New Roman" w:eastAsia="仿宋" w:cs="Times New Roman"/>
                <w:b w:val="0"/>
                <w:bCs/>
                <w:color w:val="auto"/>
                <w:sz w:val="24"/>
                <w:szCs w:val="24"/>
                <w:lang w:val="en-US" w:eastAsia="zh-CN"/>
              </w:rPr>
            </w:pPr>
          </w:p>
        </w:tc>
      </w:tr>
      <w:tr w14:paraId="6B20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trPr>
        <w:tc>
          <w:tcPr>
            <w:tcW w:w="856" w:type="dxa"/>
            <w:shd w:val="clear" w:color="auto" w:fill="auto"/>
            <w:vAlign w:val="center"/>
          </w:tcPr>
          <w:p w14:paraId="1038A2A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社区护理实训室</w:t>
            </w:r>
          </w:p>
        </w:tc>
        <w:tc>
          <w:tcPr>
            <w:tcW w:w="2737" w:type="dxa"/>
            <w:shd w:val="clear" w:color="auto" w:fill="auto"/>
            <w:vAlign w:val="center"/>
          </w:tcPr>
          <w:p w14:paraId="2CDE229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社区护理是师生实践“课岗融合，教、学、做”一体化的校内仿真实训室。能承担社区专业全部专业课程的实训教学任务；中、高职护理专业的实训教学任务。</w:t>
            </w:r>
          </w:p>
        </w:tc>
        <w:tc>
          <w:tcPr>
            <w:tcW w:w="1657" w:type="dxa"/>
            <w:shd w:val="clear" w:color="auto" w:fill="auto"/>
            <w:vAlign w:val="center"/>
          </w:tcPr>
          <w:p w14:paraId="3D9F70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w:t>
            </w:r>
          </w:p>
        </w:tc>
        <w:tc>
          <w:tcPr>
            <w:tcW w:w="1985" w:type="dxa"/>
            <w:shd w:val="clear" w:color="auto" w:fill="auto"/>
            <w:vAlign w:val="center"/>
          </w:tcPr>
          <w:p w14:paraId="75A0D06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全功能护理人</w:t>
            </w:r>
          </w:p>
        </w:tc>
        <w:tc>
          <w:tcPr>
            <w:tcW w:w="780" w:type="dxa"/>
            <w:shd w:val="clear" w:color="auto" w:fill="auto"/>
            <w:vAlign w:val="center"/>
          </w:tcPr>
          <w:p w14:paraId="11BDC3C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shd w:val="clear" w:color="auto" w:fill="auto"/>
            <w:vAlign w:val="center"/>
          </w:tcPr>
          <w:p w14:paraId="38F5AFE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《社区护理学》</w:t>
            </w:r>
          </w:p>
        </w:tc>
      </w:tr>
      <w:tr w14:paraId="24F6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56" w:type="dxa"/>
            <w:vMerge w:val="restart"/>
            <w:shd w:val="clear" w:color="auto" w:fill="auto"/>
            <w:vAlign w:val="center"/>
          </w:tcPr>
          <w:p w14:paraId="1F042E7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老年护理实训室</w:t>
            </w:r>
          </w:p>
        </w:tc>
        <w:tc>
          <w:tcPr>
            <w:tcW w:w="2737" w:type="dxa"/>
            <w:vMerge w:val="restart"/>
            <w:shd w:val="clear" w:color="auto" w:fill="auto"/>
            <w:vAlign w:val="center"/>
          </w:tcPr>
          <w:p w14:paraId="122940C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综合实训室是对学生进行老年健康教育指导实训的场所，根据相关课程实践教学的需要，承担的实训内容:健康宣教资料制作、健康教育方案制定、多元化护理实训。通过模拟老年护理病房对学生进行老年基础护理技术实训，根据老年护理、老年照护等相关实践教学的需要，承担的实训内容:备用床、暂空床、卧床病人更换床单法、运送病人法、口腔护理、床上擦浴、生命体征测量、急救护理等操作。</w:t>
            </w:r>
          </w:p>
        </w:tc>
        <w:tc>
          <w:tcPr>
            <w:tcW w:w="1657" w:type="dxa"/>
            <w:vMerge w:val="restart"/>
            <w:shd w:val="clear" w:color="auto" w:fill="auto"/>
            <w:vAlign w:val="center"/>
          </w:tcPr>
          <w:p w14:paraId="06E95D5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w:t>
            </w:r>
          </w:p>
          <w:p w14:paraId="0D4907E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皮肤护理</w:t>
            </w:r>
          </w:p>
          <w:p w14:paraId="6AD3411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静脉注射</w:t>
            </w:r>
          </w:p>
          <w:p w14:paraId="0F55328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静脉输液</w:t>
            </w:r>
          </w:p>
        </w:tc>
        <w:tc>
          <w:tcPr>
            <w:tcW w:w="1985" w:type="dxa"/>
            <w:shd w:val="clear" w:color="auto" w:fill="auto"/>
            <w:vAlign w:val="center"/>
          </w:tcPr>
          <w:p w14:paraId="2C17235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老年人关爱护理模型（男性）</w:t>
            </w:r>
          </w:p>
        </w:tc>
        <w:tc>
          <w:tcPr>
            <w:tcW w:w="780" w:type="dxa"/>
            <w:vMerge w:val="restart"/>
            <w:shd w:val="clear" w:color="auto" w:fill="auto"/>
            <w:vAlign w:val="center"/>
          </w:tcPr>
          <w:p w14:paraId="6DA990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vMerge w:val="restart"/>
            <w:shd w:val="clear" w:color="auto" w:fill="auto"/>
            <w:vAlign w:val="center"/>
          </w:tcPr>
          <w:p w14:paraId="67550D7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《老年护理》</w:t>
            </w:r>
          </w:p>
        </w:tc>
      </w:tr>
      <w:tr w14:paraId="249A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856" w:type="dxa"/>
            <w:vMerge w:val="continue"/>
            <w:vAlign w:val="center"/>
          </w:tcPr>
          <w:p w14:paraId="6743D55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1D823C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6216BE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CC8292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老年人关爱护理模型（女性）</w:t>
            </w:r>
          </w:p>
        </w:tc>
        <w:tc>
          <w:tcPr>
            <w:tcW w:w="780" w:type="dxa"/>
            <w:vMerge w:val="continue"/>
            <w:vAlign w:val="center"/>
          </w:tcPr>
          <w:p w14:paraId="226749E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FE12626">
            <w:pPr>
              <w:rPr>
                <w:rFonts w:hint="default" w:ascii="Times New Roman" w:hAnsi="Times New Roman" w:eastAsia="仿宋" w:cs="Times New Roman"/>
                <w:b w:val="0"/>
                <w:bCs/>
                <w:color w:val="auto"/>
                <w:sz w:val="24"/>
                <w:szCs w:val="24"/>
                <w:lang w:val="en-US" w:eastAsia="zh-CN"/>
              </w:rPr>
            </w:pPr>
          </w:p>
        </w:tc>
      </w:tr>
      <w:tr w14:paraId="32D1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473E1886">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AC3349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9BCEC9B">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CEA9F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压疮护理模型</w:t>
            </w:r>
          </w:p>
        </w:tc>
        <w:tc>
          <w:tcPr>
            <w:tcW w:w="780" w:type="dxa"/>
            <w:vMerge w:val="continue"/>
            <w:vAlign w:val="center"/>
          </w:tcPr>
          <w:p w14:paraId="7C4B919A">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CD2CC08">
            <w:pPr>
              <w:rPr>
                <w:rFonts w:hint="default" w:ascii="Times New Roman" w:hAnsi="Times New Roman" w:eastAsia="仿宋" w:cs="Times New Roman"/>
                <w:b w:val="0"/>
                <w:bCs/>
                <w:color w:val="auto"/>
                <w:sz w:val="24"/>
                <w:szCs w:val="24"/>
                <w:lang w:val="en-US" w:eastAsia="zh-CN"/>
              </w:rPr>
            </w:pPr>
          </w:p>
        </w:tc>
      </w:tr>
      <w:tr w14:paraId="35333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1FCF0BC2">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786A02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A2BDF9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F8BEE6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胰岛素注射模型及注射笔</w:t>
            </w:r>
          </w:p>
        </w:tc>
        <w:tc>
          <w:tcPr>
            <w:tcW w:w="780" w:type="dxa"/>
            <w:vMerge w:val="continue"/>
            <w:vAlign w:val="center"/>
          </w:tcPr>
          <w:p w14:paraId="5C4E1E8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FAB6DAA">
            <w:pPr>
              <w:rPr>
                <w:rFonts w:hint="default" w:ascii="Times New Roman" w:hAnsi="Times New Roman" w:eastAsia="仿宋" w:cs="Times New Roman"/>
                <w:b w:val="0"/>
                <w:bCs/>
                <w:color w:val="auto"/>
                <w:sz w:val="24"/>
                <w:szCs w:val="24"/>
                <w:lang w:val="en-US" w:eastAsia="zh-CN"/>
              </w:rPr>
            </w:pPr>
          </w:p>
        </w:tc>
      </w:tr>
      <w:tr w14:paraId="1D47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746B46B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9AE5AB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EDBF55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9ACFD0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着装式老年行动模拟装置</w:t>
            </w:r>
          </w:p>
        </w:tc>
        <w:tc>
          <w:tcPr>
            <w:tcW w:w="780" w:type="dxa"/>
            <w:vMerge w:val="continue"/>
            <w:vAlign w:val="center"/>
          </w:tcPr>
          <w:p w14:paraId="7B89632F">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D330374">
            <w:pPr>
              <w:rPr>
                <w:rFonts w:hint="default" w:ascii="Times New Roman" w:hAnsi="Times New Roman" w:eastAsia="仿宋" w:cs="Times New Roman"/>
                <w:b w:val="0"/>
                <w:bCs/>
                <w:color w:val="auto"/>
                <w:sz w:val="24"/>
                <w:szCs w:val="24"/>
                <w:lang w:val="en-US" w:eastAsia="zh-CN"/>
              </w:rPr>
            </w:pPr>
          </w:p>
        </w:tc>
      </w:tr>
      <w:tr w14:paraId="4508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3DA0D99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D3EE320">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454E989">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70193F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着装式偏瘫护理模拟装置</w:t>
            </w:r>
          </w:p>
        </w:tc>
        <w:tc>
          <w:tcPr>
            <w:tcW w:w="780" w:type="dxa"/>
            <w:vMerge w:val="continue"/>
            <w:vAlign w:val="center"/>
          </w:tcPr>
          <w:p w14:paraId="614C600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D0644B0">
            <w:pPr>
              <w:rPr>
                <w:rFonts w:hint="default" w:ascii="Times New Roman" w:hAnsi="Times New Roman" w:eastAsia="仿宋" w:cs="Times New Roman"/>
                <w:b w:val="0"/>
                <w:bCs/>
                <w:color w:val="auto"/>
                <w:sz w:val="24"/>
                <w:szCs w:val="24"/>
                <w:lang w:val="en-US" w:eastAsia="zh-CN"/>
              </w:rPr>
            </w:pPr>
          </w:p>
        </w:tc>
      </w:tr>
      <w:tr w14:paraId="6A99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4B62133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63623EC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CD68E2A">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BE82DD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糖尿病足训练模型</w:t>
            </w:r>
          </w:p>
        </w:tc>
        <w:tc>
          <w:tcPr>
            <w:tcW w:w="780" w:type="dxa"/>
            <w:vMerge w:val="continue"/>
            <w:vAlign w:val="center"/>
          </w:tcPr>
          <w:p w14:paraId="69034A0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C140B02">
            <w:pPr>
              <w:rPr>
                <w:rFonts w:hint="default" w:ascii="Times New Roman" w:hAnsi="Times New Roman" w:eastAsia="仿宋" w:cs="Times New Roman"/>
                <w:b w:val="0"/>
                <w:bCs/>
                <w:color w:val="auto"/>
                <w:sz w:val="24"/>
                <w:szCs w:val="24"/>
                <w:lang w:val="en-US" w:eastAsia="zh-CN"/>
              </w:rPr>
            </w:pPr>
          </w:p>
        </w:tc>
      </w:tr>
      <w:tr w14:paraId="5F17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1B9859D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F76206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A50B772">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6A9B83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高级老年人手臂静脉穿刺训练模型</w:t>
            </w:r>
          </w:p>
        </w:tc>
        <w:tc>
          <w:tcPr>
            <w:tcW w:w="780" w:type="dxa"/>
            <w:vMerge w:val="continue"/>
            <w:vAlign w:val="center"/>
          </w:tcPr>
          <w:p w14:paraId="2CB9B179">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2A09ABC">
            <w:pPr>
              <w:rPr>
                <w:rFonts w:hint="default" w:ascii="Times New Roman" w:hAnsi="Times New Roman" w:eastAsia="仿宋" w:cs="Times New Roman"/>
                <w:b w:val="0"/>
                <w:bCs/>
                <w:color w:val="auto"/>
                <w:sz w:val="24"/>
                <w:szCs w:val="24"/>
                <w:lang w:val="en-US" w:eastAsia="zh-CN"/>
              </w:rPr>
            </w:pPr>
          </w:p>
        </w:tc>
      </w:tr>
      <w:tr w14:paraId="1E73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restart"/>
            <w:shd w:val="clear" w:color="auto" w:fill="auto"/>
            <w:vAlign w:val="center"/>
          </w:tcPr>
          <w:p w14:paraId="61EEC7D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内科护理实训室</w:t>
            </w:r>
          </w:p>
        </w:tc>
        <w:tc>
          <w:tcPr>
            <w:tcW w:w="2737" w:type="dxa"/>
            <w:vMerge w:val="restart"/>
            <w:shd w:val="clear" w:color="auto" w:fill="auto"/>
            <w:vAlign w:val="center"/>
          </w:tcPr>
          <w:p w14:paraId="3F53D43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针对内科的护理练习，掌握四穿的临床技能，辨别各个穿刺体位的位置。</w:t>
            </w:r>
          </w:p>
        </w:tc>
        <w:tc>
          <w:tcPr>
            <w:tcW w:w="1657" w:type="dxa"/>
            <w:vMerge w:val="restart"/>
            <w:shd w:val="clear" w:color="auto" w:fill="auto"/>
            <w:vAlign w:val="center"/>
          </w:tcPr>
          <w:p w14:paraId="5524125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p w14:paraId="6C0EA84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导尿术</w:t>
            </w:r>
          </w:p>
          <w:p w14:paraId="6C0D894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灌肠术</w:t>
            </w:r>
          </w:p>
        </w:tc>
        <w:tc>
          <w:tcPr>
            <w:tcW w:w="1985" w:type="dxa"/>
            <w:shd w:val="clear" w:color="auto" w:fill="auto"/>
            <w:vAlign w:val="center"/>
          </w:tcPr>
          <w:p w14:paraId="086826A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无线PAD版全自动多种穿刺模拟教学系统</w:t>
            </w:r>
          </w:p>
        </w:tc>
        <w:tc>
          <w:tcPr>
            <w:tcW w:w="780" w:type="dxa"/>
            <w:vMerge w:val="restart"/>
            <w:shd w:val="clear" w:color="auto" w:fill="auto"/>
            <w:vAlign w:val="center"/>
          </w:tcPr>
          <w:p w14:paraId="6E4971E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vMerge w:val="restart"/>
            <w:shd w:val="clear" w:color="auto" w:fill="auto"/>
            <w:vAlign w:val="center"/>
          </w:tcPr>
          <w:p w14:paraId="525F1DB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《内科护理》</w:t>
            </w:r>
          </w:p>
        </w:tc>
      </w:tr>
      <w:tr w14:paraId="3A8A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7608830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C109F6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E84E6C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B1F022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成人胸腔穿刺模型</w:t>
            </w:r>
          </w:p>
        </w:tc>
        <w:tc>
          <w:tcPr>
            <w:tcW w:w="780" w:type="dxa"/>
            <w:vMerge w:val="continue"/>
            <w:vAlign w:val="center"/>
          </w:tcPr>
          <w:p w14:paraId="1195E5F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30A32A9">
            <w:pPr>
              <w:rPr>
                <w:rFonts w:hint="default" w:ascii="Times New Roman" w:hAnsi="Times New Roman" w:eastAsia="仿宋" w:cs="Times New Roman"/>
                <w:b w:val="0"/>
                <w:bCs/>
                <w:color w:val="auto"/>
                <w:sz w:val="24"/>
                <w:szCs w:val="24"/>
                <w:lang w:val="en-US" w:eastAsia="zh-CN"/>
              </w:rPr>
            </w:pPr>
          </w:p>
        </w:tc>
      </w:tr>
      <w:tr w14:paraId="077E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32D59589">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4A5F0A2">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0BCF9A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AE9C05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成人腰椎穿刺模型</w:t>
            </w:r>
          </w:p>
        </w:tc>
        <w:tc>
          <w:tcPr>
            <w:tcW w:w="780" w:type="dxa"/>
            <w:vMerge w:val="continue"/>
            <w:vAlign w:val="center"/>
          </w:tcPr>
          <w:p w14:paraId="3DD3A31F">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026475A">
            <w:pPr>
              <w:rPr>
                <w:rFonts w:hint="default" w:ascii="Times New Roman" w:hAnsi="Times New Roman" w:eastAsia="仿宋" w:cs="Times New Roman"/>
                <w:b w:val="0"/>
                <w:bCs/>
                <w:color w:val="auto"/>
                <w:sz w:val="24"/>
                <w:szCs w:val="24"/>
                <w:lang w:val="en-US" w:eastAsia="zh-CN"/>
              </w:rPr>
            </w:pPr>
          </w:p>
        </w:tc>
      </w:tr>
      <w:tr w14:paraId="0753D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67F4668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16218B2">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DE2CE1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3A5D03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心包穿刺训练模型</w:t>
            </w:r>
          </w:p>
        </w:tc>
        <w:tc>
          <w:tcPr>
            <w:tcW w:w="780" w:type="dxa"/>
            <w:vMerge w:val="continue"/>
            <w:vAlign w:val="center"/>
          </w:tcPr>
          <w:p w14:paraId="5AF5425E">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BFBC7D1">
            <w:pPr>
              <w:rPr>
                <w:rFonts w:hint="default" w:ascii="Times New Roman" w:hAnsi="Times New Roman" w:eastAsia="仿宋" w:cs="Times New Roman"/>
                <w:b w:val="0"/>
                <w:bCs/>
                <w:color w:val="auto"/>
                <w:sz w:val="24"/>
                <w:szCs w:val="24"/>
                <w:lang w:val="en-US" w:eastAsia="zh-CN"/>
              </w:rPr>
            </w:pPr>
          </w:p>
        </w:tc>
      </w:tr>
      <w:tr w14:paraId="1E7C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0DEFD153">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4E31BD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CFE0DDC">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1CB38B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腹穿与股静脉穿刺模型</w:t>
            </w:r>
          </w:p>
        </w:tc>
        <w:tc>
          <w:tcPr>
            <w:tcW w:w="780" w:type="dxa"/>
            <w:vMerge w:val="continue"/>
            <w:vAlign w:val="center"/>
          </w:tcPr>
          <w:p w14:paraId="5B5CA77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5C51525">
            <w:pPr>
              <w:rPr>
                <w:rFonts w:hint="default" w:ascii="Times New Roman" w:hAnsi="Times New Roman" w:eastAsia="仿宋" w:cs="Times New Roman"/>
                <w:b w:val="0"/>
                <w:bCs/>
                <w:color w:val="auto"/>
                <w:sz w:val="24"/>
                <w:szCs w:val="24"/>
                <w:lang w:val="en-US" w:eastAsia="zh-CN"/>
              </w:rPr>
            </w:pPr>
          </w:p>
        </w:tc>
      </w:tr>
      <w:tr w14:paraId="6AE3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4837918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D8CE20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3D5DC3A">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CA5331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成人骨髓穿刺模型</w:t>
            </w:r>
          </w:p>
        </w:tc>
        <w:tc>
          <w:tcPr>
            <w:tcW w:w="780" w:type="dxa"/>
            <w:vMerge w:val="continue"/>
            <w:vAlign w:val="center"/>
          </w:tcPr>
          <w:p w14:paraId="5BE8730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EC5EE32">
            <w:pPr>
              <w:rPr>
                <w:rFonts w:hint="default" w:ascii="Times New Roman" w:hAnsi="Times New Roman" w:eastAsia="仿宋" w:cs="Times New Roman"/>
                <w:b w:val="0"/>
                <w:bCs/>
                <w:color w:val="auto"/>
                <w:sz w:val="24"/>
                <w:szCs w:val="24"/>
                <w:lang w:val="en-US" w:eastAsia="zh-CN"/>
              </w:rPr>
            </w:pPr>
          </w:p>
        </w:tc>
      </w:tr>
      <w:tr w14:paraId="641F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56" w:type="dxa"/>
            <w:vMerge w:val="continue"/>
            <w:vAlign w:val="center"/>
          </w:tcPr>
          <w:p w14:paraId="66DFD37A">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D3EA62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9E7CC0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51ABD2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压疮护理模型</w:t>
            </w:r>
          </w:p>
        </w:tc>
        <w:tc>
          <w:tcPr>
            <w:tcW w:w="780" w:type="dxa"/>
            <w:vMerge w:val="continue"/>
            <w:vAlign w:val="center"/>
          </w:tcPr>
          <w:p w14:paraId="5B314929">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C92A828">
            <w:pPr>
              <w:rPr>
                <w:rFonts w:hint="default" w:ascii="Times New Roman" w:hAnsi="Times New Roman" w:eastAsia="仿宋" w:cs="Times New Roman"/>
                <w:b w:val="0"/>
                <w:bCs/>
                <w:color w:val="auto"/>
                <w:sz w:val="24"/>
                <w:szCs w:val="24"/>
                <w:lang w:val="en-US" w:eastAsia="zh-CN"/>
              </w:rPr>
            </w:pPr>
          </w:p>
        </w:tc>
      </w:tr>
      <w:tr w14:paraId="36DE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376C1B48">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5AD431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84E506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E51A8D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高级鼻胃管与气管护理模型</w:t>
            </w:r>
          </w:p>
        </w:tc>
        <w:tc>
          <w:tcPr>
            <w:tcW w:w="780" w:type="dxa"/>
            <w:vMerge w:val="continue"/>
            <w:vAlign w:val="center"/>
          </w:tcPr>
          <w:p w14:paraId="1CFAC8F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7B851FE">
            <w:pPr>
              <w:rPr>
                <w:rFonts w:hint="default" w:ascii="Times New Roman" w:hAnsi="Times New Roman" w:eastAsia="仿宋" w:cs="Times New Roman"/>
                <w:b w:val="0"/>
                <w:bCs/>
                <w:color w:val="auto"/>
                <w:sz w:val="24"/>
                <w:szCs w:val="24"/>
                <w:lang w:val="en-US" w:eastAsia="zh-CN"/>
              </w:rPr>
            </w:pPr>
          </w:p>
        </w:tc>
      </w:tr>
      <w:tr w14:paraId="53111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56" w:type="dxa"/>
            <w:vMerge w:val="continue"/>
            <w:vAlign w:val="center"/>
          </w:tcPr>
          <w:p w14:paraId="47F3994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2C9001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061B01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AA927A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高级吞咽机制模型</w:t>
            </w:r>
          </w:p>
        </w:tc>
        <w:tc>
          <w:tcPr>
            <w:tcW w:w="780" w:type="dxa"/>
            <w:vMerge w:val="continue"/>
            <w:vAlign w:val="center"/>
          </w:tcPr>
          <w:p w14:paraId="62A52E72">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45FA19A">
            <w:pPr>
              <w:rPr>
                <w:rFonts w:hint="default" w:ascii="Times New Roman" w:hAnsi="Times New Roman" w:eastAsia="仿宋" w:cs="Times New Roman"/>
                <w:b w:val="0"/>
                <w:bCs/>
                <w:color w:val="auto"/>
                <w:sz w:val="24"/>
                <w:szCs w:val="24"/>
                <w:lang w:val="en-US" w:eastAsia="zh-CN"/>
              </w:rPr>
            </w:pPr>
          </w:p>
        </w:tc>
      </w:tr>
      <w:tr w14:paraId="7A06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856" w:type="dxa"/>
            <w:vMerge w:val="continue"/>
            <w:vAlign w:val="center"/>
          </w:tcPr>
          <w:p w14:paraId="1DFD7D7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3D3024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29B9C9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7B15B9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三腔两囊管操作模拟人</w:t>
            </w:r>
          </w:p>
        </w:tc>
        <w:tc>
          <w:tcPr>
            <w:tcW w:w="780" w:type="dxa"/>
            <w:vMerge w:val="continue"/>
            <w:vAlign w:val="center"/>
          </w:tcPr>
          <w:p w14:paraId="160222DB">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C077F6A">
            <w:pPr>
              <w:rPr>
                <w:rFonts w:hint="default" w:ascii="Times New Roman" w:hAnsi="Times New Roman" w:eastAsia="仿宋" w:cs="Times New Roman"/>
                <w:b w:val="0"/>
                <w:bCs/>
                <w:color w:val="auto"/>
                <w:sz w:val="24"/>
                <w:szCs w:val="24"/>
                <w:lang w:val="en-US" w:eastAsia="zh-CN"/>
              </w:rPr>
            </w:pPr>
          </w:p>
        </w:tc>
      </w:tr>
      <w:tr w14:paraId="1D02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restart"/>
            <w:shd w:val="clear" w:color="auto" w:fill="auto"/>
            <w:vAlign w:val="center"/>
          </w:tcPr>
          <w:p w14:paraId="13659B7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中医护理实训室</w:t>
            </w:r>
          </w:p>
        </w:tc>
        <w:tc>
          <w:tcPr>
            <w:tcW w:w="2737" w:type="dxa"/>
            <w:vMerge w:val="restart"/>
            <w:shd w:val="clear" w:color="auto" w:fill="auto"/>
            <w:vAlign w:val="center"/>
          </w:tcPr>
          <w:p w14:paraId="767674F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初步学习了解在中医学中人体的穴络经脉，能基本识别出穴位在人体的准确位置。练习基本的针灸手法。</w:t>
            </w:r>
          </w:p>
        </w:tc>
        <w:tc>
          <w:tcPr>
            <w:tcW w:w="1657" w:type="dxa"/>
            <w:vMerge w:val="restart"/>
            <w:shd w:val="clear" w:color="auto" w:fill="auto"/>
            <w:vAlign w:val="center"/>
          </w:tcPr>
          <w:p w14:paraId="378821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w:t>
            </w:r>
          </w:p>
          <w:p w14:paraId="4DCBF65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针灸练习</w:t>
            </w:r>
          </w:p>
          <w:p w14:paraId="61AE1D8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推拿按摩</w:t>
            </w:r>
          </w:p>
        </w:tc>
        <w:tc>
          <w:tcPr>
            <w:tcW w:w="1985" w:type="dxa"/>
            <w:shd w:val="clear" w:color="auto" w:fill="auto"/>
            <w:vAlign w:val="center"/>
          </w:tcPr>
          <w:p w14:paraId="5EB612F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 xml:space="preserve">多功能中医技能训练及考核模型 </w:t>
            </w:r>
          </w:p>
        </w:tc>
        <w:tc>
          <w:tcPr>
            <w:tcW w:w="780" w:type="dxa"/>
            <w:vMerge w:val="restart"/>
            <w:shd w:val="clear" w:color="auto" w:fill="auto"/>
            <w:vAlign w:val="center"/>
          </w:tcPr>
          <w:p w14:paraId="4E5ED26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50人</w:t>
            </w:r>
          </w:p>
        </w:tc>
        <w:tc>
          <w:tcPr>
            <w:tcW w:w="1161" w:type="dxa"/>
            <w:vMerge w:val="restart"/>
            <w:shd w:val="clear" w:color="auto" w:fill="auto"/>
            <w:vAlign w:val="center"/>
          </w:tcPr>
          <w:p w14:paraId="53C6A4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《中医护理》</w:t>
            </w:r>
          </w:p>
        </w:tc>
      </w:tr>
      <w:tr w14:paraId="7891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46099A4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D6C160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94C68CB">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738C5B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针刺训练模块</w:t>
            </w:r>
          </w:p>
        </w:tc>
        <w:tc>
          <w:tcPr>
            <w:tcW w:w="780" w:type="dxa"/>
            <w:vMerge w:val="continue"/>
            <w:vAlign w:val="center"/>
          </w:tcPr>
          <w:p w14:paraId="0F94CEE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326A3E3">
            <w:pPr>
              <w:rPr>
                <w:rFonts w:hint="default" w:ascii="Times New Roman" w:hAnsi="Times New Roman" w:eastAsia="仿宋" w:cs="Times New Roman"/>
                <w:b w:val="0"/>
                <w:bCs/>
                <w:color w:val="auto"/>
                <w:sz w:val="24"/>
                <w:szCs w:val="24"/>
                <w:lang w:val="en-US" w:eastAsia="zh-CN"/>
              </w:rPr>
            </w:pPr>
          </w:p>
        </w:tc>
      </w:tr>
      <w:tr w14:paraId="4BA8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76A18AD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AB7A76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8E4DC30">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F5FFEA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针刺训练手臂模型</w:t>
            </w:r>
          </w:p>
        </w:tc>
        <w:tc>
          <w:tcPr>
            <w:tcW w:w="780" w:type="dxa"/>
            <w:vMerge w:val="continue"/>
            <w:vAlign w:val="center"/>
          </w:tcPr>
          <w:p w14:paraId="1C1C0A5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7D5B594">
            <w:pPr>
              <w:rPr>
                <w:rFonts w:hint="default" w:ascii="Times New Roman" w:hAnsi="Times New Roman" w:eastAsia="仿宋" w:cs="Times New Roman"/>
                <w:b w:val="0"/>
                <w:bCs/>
                <w:color w:val="auto"/>
                <w:sz w:val="24"/>
                <w:szCs w:val="24"/>
                <w:lang w:val="en-US" w:eastAsia="zh-CN"/>
              </w:rPr>
            </w:pPr>
          </w:p>
        </w:tc>
      </w:tr>
      <w:tr w14:paraId="7D4E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45D0C891">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37D466D">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D3874EE">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19D6FA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针灸头部训练模型</w:t>
            </w:r>
          </w:p>
        </w:tc>
        <w:tc>
          <w:tcPr>
            <w:tcW w:w="780" w:type="dxa"/>
            <w:vMerge w:val="continue"/>
            <w:vAlign w:val="center"/>
          </w:tcPr>
          <w:p w14:paraId="7BB26CD1">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3BCBA90">
            <w:pPr>
              <w:rPr>
                <w:rFonts w:hint="default" w:ascii="Times New Roman" w:hAnsi="Times New Roman" w:eastAsia="仿宋" w:cs="Times New Roman"/>
                <w:b w:val="0"/>
                <w:bCs/>
                <w:color w:val="auto"/>
                <w:sz w:val="24"/>
                <w:szCs w:val="24"/>
                <w:lang w:val="en-US" w:eastAsia="zh-CN"/>
              </w:rPr>
            </w:pPr>
          </w:p>
        </w:tc>
      </w:tr>
      <w:tr w14:paraId="7C2B3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14FD9BA4">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81FF3CB">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C026F1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504AA9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针灸臀部训练模型</w:t>
            </w:r>
          </w:p>
        </w:tc>
        <w:tc>
          <w:tcPr>
            <w:tcW w:w="780" w:type="dxa"/>
            <w:vMerge w:val="continue"/>
            <w:vAlign w:val="center"/>
          </w:tcPr>
          <w:p w14:paraId="4C3AA5B1">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86614A7">
            <w:pPr>
              <w:rPr>
                <w:rFonts w:hint="default" w:ascii="Times New Roman" w:hAnsi="Times New Roman" w:eastAsia="仿宋" w:cs="Times New Roman"/>
                <w:b w:val="0"/>
                <w:bCs/>
                <w:color w:val="auto"/>
                <w:sz w:val="24"/>
                <w:szCs w:val="24"/>
                <w:lang w:val="en-US" w:eastAsia="zh-CN"/>
              </w:rPr>
            </w:pPr>
          </w:p>
        </w:tc>
      </w:tr>
      <w:tr w14:paraId="3E78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428822E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8A19B0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5AEE98C">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5F3626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足部按摩模型</w:t>
            </w:r>
          </w:p>
        </w:tc>
        <w:tc>
          <w:tcPr>
            <w:tcW w:w="780" w:type="dxa"/>
            <w:vMerge w:val="continue"/>
            <w:vAlign w:val="center"/>
          </w:tcPr>
          <w:p w14:paraId="7BD1AED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AECB448">
            <w:pPr>
              <w:rPr>
                <w:rFonts w:hint="default" w:ascii="Times New Roman" w:hAnsi="Times New Roman" w:eastAsia="仿宋" w:cs="Times New Roman"/>
                <w:b w:val="0"/>
                <w:bCs/>
                <w:color w:val="auto"/>
                <w:sz w:val="24"/>
                <w:szCs w:val="24"/>
                <w:lang w:val="en-US" w:eastAsia="zh-CN"/>
              </w:rPr>
            </w:pPr>
          </w:p>
        </w:tc>
      </w:tr>
      <w:tr w14:paraId="7F0C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28122F83">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4F5603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0FA20B1">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76F64D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手部按摩模型</w:t>
            </w:r>
          </w:p>
        </w:tc>
        <w:tc>
          <w:tcPr>
            <w:tcW w:w="780" w:type="dxa"/>
            <w:vMerge w:val="continue"/>
            <w:vAlign w:val="center"/>
          </w:tcPr>
          <w:p w14:paraId="6A131ED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4516F6E">
            <w:pPr>
              <w:rPr>
                <w:rFonts w:hint="default" w:ascii="Times New Roman" w:hAnsi="Times New Roman" w:eastAsia="仿宋" w:cs="Times New Roman"/>
                <w:b w:val="0"/>
                <w:bCs/>
                <w:color w:val="auto"/>
                <w:sz w:val="24"/>
                <w:szCs w:val="24"/>
                <w:lang w:val="en-US" w:eastAsia="zh-CN"/>
              </w:rPr>
            </w:pPr>
          </w:p>
        </w:tc>
      </w:tr>
      <w:tr w14:paraId="0329F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56" w:type="dxa"/>
            <w:vMerge w:val="continue"/>
            <w:vAlign w:val="center"/>
          </w:tcPr>
          <w:p w14:paraId="3631943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281B61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ABE3B37">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6152FD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多媒体人体针灸穴位发光模型</w:t>
            </w:r>
          </w:p>
        </w:tc>
        <w:tc>
          <w:tcPr>
            <w:tcW w:w="780" w:type="dxa"/>
            <w:vMerge w:val="continue"/>
            <w:vAlign w:val="center"/>
          </w:tcPr>
          <w:p w14:paraId="7E83324E">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16F49A3">
            <w:pPr>
              <w:rPr>
                <w:rFonts w:hint="default" w:ascii="Times New Roman" w:hAnsi="Times New Roman" w:eastAsia="仿宋" w:cs="Times New Roman"/>
                <w:b w:val="0"/>
                <w:bCs/>
                <w:color w:val="auto"/>
                <w:sz w:val="24"/>
                <w:szCs w:val="24"/>
                <w:lang w:val="en-US" w:eastAsia="zh-CN"/>
              </w:rPr>
            </w:pPr>
          </w:p>
        </w:tc>
      </w:tr>
      <w:tr w14:paraId="0583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856" w:type="dxa"/>
            <w:vMerge w:val="restart"/>
            <w:shd w:val="clear" w:color="auto" w:fill="auto"/>
            <w:vAlign w:val="center"/>
          </w:tcPr>
          <w:p w14:paraId="762142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健康评估室</w:t>
            </w:r>
          </w:p>
        </w:tc>
        <w:tc>
          <w:tcPr>
            <w:tcW w:w="2737" w:type="dxa"/>
            <w:vMerge w:val="restart"/>
            <w:shd w:val="clear" w:color="auto" w:fill="auto"/>
            <w:vAlign w:val="center"/>
          </w:tcPr>
          <w:p w14:paraId="0AFEA3B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让学生更加直观更加方便地进行心肺听诊、心肺异常听诊叩诊以及腹部触诊等检查，让学生更好地学习体格检查提供练习场所。</w:t>
            </w:r>
          </w:p>
        </w:tc>
        <w:tc>
          <w:tcPr>
            <w:tcW w:w="1657" w:type="dxa"/>
            <w:vMerge w:val="restart"/>
            <w:shd w:val="clear" w:color="auto" w:fill="auto"/>
            <w:vAlign w:val="center"/>
          </w:tcPr>
          <w:p w14:paraId="6902219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c>
          <w:tcPr>
            <w:tcW w:w="1985" w:type="dxa"/>
            <w:shd w:val="clear" w:color="auto" w:fill="auto"/>
            <w:vAlign w:val="center"/>
          </w:tcPr>
          <w:p w14:paraId="490C283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心肺听诊与腹部触诊仿真电子标准化病人教学系统（教师机）</w:t>
            </w:r>
          </w:p>
        </w:tc>
        <w:tc>
          <w:tcPr>
            <w:tcW w:w="780" w:type="dxa"/>
            <w:vMerge w:val="restart"/>
            <w:shd w:val="clear" w:color="auto" w:fill="auto"/>
            <w:vAlign w:val="center"/>
          </w:tcPr>
          <w:p w14:paraId="754B01E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50人</w:t>
            </w:r>
          </w:p>
        </w:tc>
        <w:tc>
          <w:tcPr>
            <w:tcW w:w="1161" w:type="dxa"/>
            <w:vMerge w:val="restart"/>
            <w:shd w:val="clear" w:color="auto" w:fill="auto"/>
            <w:vAlign w:val="center"/>
          </w:tcPr>
          <w:p w14:paraId="68864E1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《健康评估》</w:t>
            </w:r>
          </w:p>
        </w:tc>
      </w:tr>
      <w:tr w14:paraId="5A3F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856" w:type="dxa"/>
            <w:vMerge w:val="continue"/>
            <w:vAlign w:val="center"/>
          </w:tcPr>
          <w:p w14:paraId="358433DC">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F4B228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120C28C8">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58D4E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心肺听诊与腹部触诊仿真电子标准化病人教学系统（学生机）</w:t>
            </w:r>
          </w:p>
        </w:tc>
        <w:tc>
          <w:tcPr>
            <w:tcW w:w="780" w:type="dxa"/>
            <w:vMerge w:val="continue"/>
            <w:vAlign w:val="center"/>
          </w:tcPr>
          <w:p w14:paraId="2A4EC84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5935F14">
            <w:pPr>
              <w:rPr>
                <w:rFonts w:hint="default" w:ascii="Times New Roman" w:hAnsi="Times New Roman" w:eastAsia="仿宋" w:cs="Times New Roman"/>
                <w:b w:val="0"/>
                <w:bCs/>
                <w:color w:val="auto"/>
                <w:sz w:val="24"/>
                <w:szCs w:val="24"/>
                <w:lang w:val="en-US" w:eastAsia="zh-CN"/>
              </w:rPr>
            </w:pPr>
          </w:p>
        </w:tc>
      </w:tr>
      <w:tr w14:paraId="1F3A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restart"/>
            <w:shd w:val="clear" w:color="auto" w:fill="auto"/>
            <w:vAlign w:val="center"/>
          </w:tcPr>
          <w:p w14:paraId="402A828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体格检查实训室</w:t>
            </w:r>
          </w:p>
        </w:tc>
        <w:tc>
          <w:tcPr>
            <w:tcW w:w="2737" w:type="dxa"/>
            <w:vMerge w:val="restart"/>
            <w:shd w:val="clear" w:color="auto" w:fill="auto"/>
            <w:vAlign w:val="center"/>
          </w:tcPr>
          <w:p w14:paraId="541AACC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方便学生进行查体设置，可让学生进行查体、心电图操作等内容</w:t>
            </w:r>
          </w:p>
        </w:tc>
        <w:tc>
          <w:tcPr>
            <w:tcW w:w="1657" w:type="dxa"/>
            <w:vMerge w:val="restart"/>
            <w:shd w:val="clear" w:color="auto" w:fill="auto"/>
            <w:vAlign w:val="center"/>
          </w:tcPr>
          <w:p w14:paraId="30AC97B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体格检查</w:t>
            </w:r>
          </w:p>
        </w:tc>
        <w:tc>
          <w:tcPr>
            <w:tcW w:w="1985" w:type="dxa"/>
            <w:shd w:val="clear" w:color="auto" w:fill="auto"/>
            <w:vAlign w:val="center"/>
          </w:tcPr>
          <w:p w14:paraId="2A11A85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无线PAD版多种心电图模拟人</w:t>
            </w:r>
          </w:p>
        </w:tc>
        <w:tc>
          <w:tcPr>
            <w:tcW w:w="780" w:type="dxa"/>
            <w:vMerge w:val="restart"/>
            <w:shd w:val="clear" w:color="auto" w:fill="auto"/>
            <w:vAlign w:val="center"/>
          </w:tcPr>
          <w:p w14:paraId="5D9FFC1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20人</w:t>
            </w:r>
          </w:p>
        </w:tc>
        <w:tc>
          <w:tcPr>
            <w:tcW w:w="1161" w:type="dxa"/>
            <w:vMerge w:val="restart"/>
            <w:shd w:val="clear" w:color="auto" w:fill="auto"/>
            <w:vAlign w:val="center"/>
          </w:tcPr>
          <w:p w14:paraId="2F601D1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《外科护理学》</w:t>
            </w:r>
          </w:p>
        </w:tc>
      </w:tr>
      <w:tr w14:paraId="2533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continue"/>
            <w:vAlign w:val="center"/>
          </w:tcPr>
          <w:p w14:paraId="35EB6ADA">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3B46606">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CC2C617">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38B42C1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移动交互式血压测量训练及考核模型</w:t>
            </w:r>
          </w:p>
        </w:tc>
        <w:tc>
          <w:tcPr>
            <w:tcW w:w="780" w:type="dxa"/>
            <w:vMerge w:val="continue"/>
            <w:vAlign w:val="center"/>
          </w:tcPr>
          <w:p w14:paraId="48605CD2">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097C10C">
            <w:pPr>
              <w:rPr>
                <w:rFonts w:hint="default" w:ascii="Times New Roman" w:hAnsi="Times New Roman" w:eastAsia="仿宋" w:cs="Times New Roman"/>
                <w:b w:val="0"/>
                <w:bCs/>
                <w:color w:val="auto"/>
                <w:sz w:val="24"/>
                <w:szCs w:val="24"/>
                <w:lang w:val="en-US" w:eastAsia="zh-CN"/>
              </w:rPr>
            </w:pPr>
          </w:p>
        </w:tc>
      </w:tr>
      <w:tr w14:paraId="2C1D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restart"/>
            <w:shd w:val="clear" w:color="auto" w:fill="auto"/>
            <w:vAlign w:val="center"/>
          </w:tcPr>
          <w:p w14:paraId="09F740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理实一体化教室</w:t>
            </w:r>
          </w:p>
        </w:tc>
        <w:tc>
          <w:tcPr>
            <w:tcW w:w="2737" w:type="dxa"/>
            <w:vMerge w:val="restart"/>
            <w:shd w:val="clear" w:color="auto" w:fill="auto"/>
            <w:vAlign w:val="center"/>
          </w:tcPr>
          <w:p w14:paraId="16CC0EB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理论和实际的充分结合，使护生不单纯地局限于课本理论知识，而是进行实际的操作练习</w:t>
            </w:r>
          </w:p>
        </w:tc>
        <w:tc>
          <w:tcPr>
            <w:tcW w:w="1657" w:type="dxa"/>
            <w:vMerge w:val="restart"/>
            <w:shd w:val="clear" w:color="auto" w:fill="auto"/>
            <w:vAlign w:val="center"/>
          </w:tcPr>
          <w:p w14:paraId="0B2EBB6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理实一体课</w:t>
            </w:r>
          </w:p>
        </w:tc>
        <w:tc>
          <w:tcPr>
            <w:tcW w:w="1985" w:type="dxa"/>
            <w:shd w:val="clear" w:color="auto" w:fill="auto"/>
            <w:vAlign w:val="center"/>
          </w:tcPr>
          <w:p w14:paraId="7422C70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女性全功能护理人</w:t>
            </w:r>
          </w:p>
        </w:tc>
        <w:tc>
          <w:tcPr>
            <w:tcW w:w="780" w:type="dxa"/>
            <w:vMerge w:val="restart"/>
            <w:shd w:val="clear" w:color="auto" w:fill="auto"/>
            <w:vAlign w:val="center"/>
          </w:tcPr>
          <w:p w14:paraId="1E94B30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50人</w:t>
            </w:r>
          </w:p>
        </w:tc>
        <w:tc>
          <w:tcPr>
            <w:tcW w:w="1161" w:type="dxa"/>
            <w:vMerge w:val="restart"/>
            <w:shd w:val="clear" w:color="auto" w:fill="auto"/>
            <w:vAlign w:val="center"/>
          </w:tcPr>
          <w:p w14:paraId="3A23B4A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w:t>
            </w:r>
          </w:p>
        </w:tc>
      </w:tr>
      <w:tr w14:paraId="571B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1D24ACBD">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12C2ADA">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1983FDE">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96997C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男性全功能护理人</w:t>
            </w:r>
          </w:p>
        </w:tc>
        <w:tc>
          <w:tcPr>
            <w:tcW w:w="780" w:type="dxa"/>
            <w:vMerge w:val="continue"/>
            <w:vAlign w:val="center"/>
          </w:tcPr>
          <w:p w14:paraId="19BD5C69">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5ABFF93">
            <w:pPr>
              <w:rPr>
                <w:rFonts w:hint="default" w:ascii="Times New Roman" w:hAnsi="Times New Roman" w:eastAsia="仿宋" w:cs="Times New Roman"/>
                <w:b w:val="0"/>
                <w:bCs/>
                <w:color w:val="auto"/>
                <w:sz w:val="24"/>
                <w:szCs w:val="24"/>
                <w:lang w:val="en-US" w:eastAsia="zh-CN"/>
              </w:rPr>
            </w:pPr>
          </w:p>
        </w:tc>
      </w:tr>
      <w:tr w14:paraId="221F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856" w:type="dxa"/>
            <w:vMerge w:val="restart"/>
            <w:shd w:val="clear" w:color="auto" w:fill="auto"/>
            <w:vAlign w:val="center"/>
          </w:tcPr>
          <w:p w14:paraId="1C7491C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儿科护理实训室</w:t>
            </w:r>
          </w:p>
        </w:tc>
        <w:tc>
          <w:tcPr>
            <w:tcW w:w="2737" w:type="dxa"/>
            <w:vMerge w:val="restart"/>
            <w:shd w:val="clear" w:color="auto" w:fill="auto"/>
            <w:vAlign w:val="center"/>
          </w:tcPr>
          <w:p w14:paraId="6A45078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实训是护理专业学生必须掌握的基本技术，为了提高母婴护理教学的系统性、规范性，提高学生护理技能水平。我院设立了母婴护理实训室，按照母婴护理及儿科护理的专业特点和护理专业学生培养目标，规划了母婴护理实训室。注重提高学生分析和解决基本问题的能力独自动手能力，在学生学习了母婴及儿科理论知识后能够牢固掌握实践能力。为学生在之后的临床实践过程中奠定了坚实的基础。</w:t>
            </w:r>
          </w:p>
        </w:tc>
        <w:tc>
          <w:tcPr>
            <w:tcW w:w="1657" w:type="dxa"/>
            <w:vMerge w:val="restart"/>
            <w:shd w:val="clear" w:color="auto" w:fill="auto"/>
            <w:vAlign w:val="center"/>
          </w:tcPr>
          <w:p w14:paraId="18506BD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儿科护理技术母婴护理技术</w:t>
            </w:r>
          </w:p>
        </w:tc>
        <w:tc>
          <w:tcPr>
            <w:tcW w:w="1985" w:type="dxa"/>
            <w:shd w:val="clear" w:color="auto" w:fill="auto"/>
            <w:vAlign w:val="center"/>
          </w:tcPr>
          <w:p w14:paraId="0D0623E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全功能护理人</w:t>
            </w:r>
          </w:p>
        </w:tc>
        <w:tc>
          <w:tcPr>
            <w:tcW w:w="780" w:type="dxa"/>
            <w:vMerge w:val="restart"/>
            <w:shd w:val="clear" w:color="auto" w:fill="auto"/>
            <w:vAlign w:val="center"/>
          </w:tcPr>
          <w:p w14:paraId="64A4017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448F2F7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《儿科护理》《婴幼儿护理》</w:t>
            </w:r>
          </w:p>
        </w:tc>
      </w:tr>
      <w:tr w14:paraId="2F22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56" w:type="dxa"/>
            <w:vMerge w:val="continue"/>
            <w:vAlign w:val="center"/>
          </w:tcPr>
          <w:p w14:paraId="30575612">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BFDCFF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9CA9834">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4360DF8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智能婴儿（男性）</w:t>
            </w:r>
          </w:p>
        </w:tc>
        <w:tc>
          <w:tcPr>
            <w:tcW w:w="780" w:type="dxa"/>
            <w:vMerge w:val="continue"/>
            <w:vAlign w:val="center"/>
          </w:tcPr>
          <w:p w14:paraId="67A3BFAD">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3D51E2C">
            <w:pPr>
              <w:rPr>
                <w:rFonts w:hint="default" w:ascii="Times New Roman" w:hAnsi="Times New Roman" w:eastAsia="仿宋" w:cs="Times New Roman"/>
                <w:b w:val="0"/>
                <w:bCs/>
                <w:color w:val="auto"/>
                <w:sz w:val="24"/>
                <w:szCs w:val="24"/>
                <w:lang w:val="en-US" w:eastAsia="zh-CN"/>
              </w:rPr>
            </w:pPr>
          </w:p>
        </w:tc>
      </w:tr>
      <w:tr w14:paraId="5C90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2" w:hRule="atLeast"/>
        </w:trPr>
        <w:tc>
          <w:tcPr>
            <w:tcW w:w="856" w:type="dxa"/>
            <w:vMerge w:val="continue"/>
            <w:vAlign w:val="center"/>
          </w:tcPr>
          <w:p w14:paraId="71DC7CD7">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4C062C4">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6809C433">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6BDBE2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智能婴儿（女性）</w:t>
            </w:r>
          </w:p>
        </w:tc>
        <w:tc>
          <w:tcPr>
            <w:tcW w:w="780" w:type="dxa"/>
            <w:vMerge w:val="continue"/>
            <w:vAlign w:val="center"/>
          </w:tcPr>
          <w:p w14:paraId="5762C7E1">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FAEAC3C">
            <w:pPr>
              <w:rPr>
                <w:rFonts w:hint="default" w:ascii="Times New Roman" w:hAnsi="Times New Roman" w:eastAsia="仿宋" w:cs="Times New Roman"/>
                <w:b w:val="0"/>
                <w:bCs/>
                <w:color w:val="auto"/>
                <w:sz w:val="24"/>
                <w:szCs w:val="24"/>
                <w:lang w:val="en-US" w:eastAsia="zh-CN"/>
              </w:rPr>
            </w:pPr>
          </w:p>
        </w:tc>
      </w:tr>
      <w:tr w14:paraId="6DD7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856" w:type="dxa"/>
            <w:vMerge w:val="restart"/>
            <w:shd w:val="clear" w:color="auto" w:fill="auto"/>
            <w:vAlign w:val="center"/>
          </w:tcPr>
          <w:p w14:paraId="10DF889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w:t>
            </w:r>
            <w:r>
              <w:rPr>
                <w:rFonts w:hint="eastAsia" w:eastAsia="仿宋" w:cs="Times New Roman"/>
                <w:b w:val="0"/>
                <w:bCs/>
                <w:color w:val="auto"/>
                <w:sz w:val="24"/>
                <w:szCs w:val="24"/>
                <w:lang w:val="en-US" w:eastAsia="zh-CN"/>
              </w:rPr>
              <w:t>产</w:t>
            </w:r>
            <w:r>
              <w:rPr>
                <w:rFonts w:hint="default" w:ascii="Times New Roman" w:hAnsi="Times New Roman" w:eastAsia="仿宋" w:cs="Times New Roman"/>
                <w:b w:val="0"/>
                <w:bCs/>
                <w:color w:val="auto"/>
                <w:sz w:val="24"/>
                <w:szCs w:val="24"/>
                <w:lang w:val="en-US" w:eastAsia="zh-CN"/>
              </w:rPr>
              <w:t>科护理实训室</w:t>
            </w:r>
          </w:p>
        </w:tc>
        <w:tc>
          <w:tcPr>
            <w:tcW w:w="2737" w:type="dxa"/>
            <w:vMerge w:val="restart"/>
            <w:shd w:val="clear" w:color="auto" w:fill="auto"/>
            <w:vAlign w:val="center"/>
          </w:tcPr>
          <w:p w14:paraId="23DBEBC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实训室是妇产科护理教学一个必不可少的重要环节，是对护理学专业学生进行妇产科护理操作技能培养最有效的途径之一。担负着加强学生理论联系实践能力的重要任务。学生在实训过程中，可根据所学理论知识，充分运用所有实训设备进行反复练习，目的是让所有学生能够掌握重要的专业技能，为妇产科护理临床工作打好坚实基础。</w:t>
            </w:r>
          </w:p>
        </w:tc>
        <w:tc>
          <w:tcPr>
            <w:tcW w:w="1657" w:type="dxa"/>
            <w:vMerge w:val="restart"/>
            <w:shd w:val="clear" w:color="auto" w:fill="auto"/>
            <w:vAlign w:val="center"/>
          </w:tcPr>
          <w:p w14:paraId="11CB6D1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妇产科护理技术</w:t>
            </w:r>
          </w:p>
        </w:tc>
        <w:tc>
          <w:tcPr>
            <w:tcW w:w="1985" w:type="dxa"/>
            <w:shd w:val="clear" w:color="auto" w:fill="auto"/>
            <w:vAlign w:val="center"/>
          </w:tcPr>
          <w:p w14:paraId="4CACB82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高级妇科检查模型</w:t>
            </w:r>
          </w:p>
        </w:tc>
        <w:tc>
          <w:tcPr>
            <w:tcW w:w="780" w:type="dxa"/>
            <w:vMerge w:val="restart"/>
            <w:shd w:val="clear" w:color="auto" w:fill="auto"/>
            <w:vAlign w:val="center"/>
          </w:tcPr>
          <w:p w14:paraId="3A07BC3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40人</w:t>
            </w:r>
          </w:p>
        </w:tc>
        <w:tc>
          <w:tcPr>
            <w:tcW w:w="1161" w:type="dxa"/>
            <w:vMerge w:val="restart"/>
            <w:shd w:val="clear" w:color="auto" w:fill="auto"/>
            <w:vAlign w:val="center"/>
          </w:tcPr>
          <w:p w14:paraId="37A21A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《妇产科护理》</w:t>
            </w:r>
          </w:p>
        </w:tc>
      </w:tr>
      <w:tr w14:paraId="4E2B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11E6DC5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3B0FFA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E307C2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343480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透明刮宫演示模型</w:t>
            </w:r>
          </w:p>
        </w:tc>
        <w:tc>
          <w:tcPr>
            <w:tcW w:w="780" w:type="dxa"/>
            <w:vMerge w:val="continue"/>
            <w:vAlign w:val="center"/>
          </w:tcPr>
          <w:p w14:paraId="0AAC38A0">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4EA10A1D">
            <w:pPr>
              <w:rPr>
                <w:rFonts w:hint="default" w:ascii="Times New Roman" w:hAnsi="Times New Roman" w:eastAsia="仿宋" w:cs="Times New Roman"/>
                <w:b w:val="0"/>
                <w:bCs/>
                <w:color w:val="auto"/>
                <w:sz w:val="24"/>
                <w:szCs w:val="24"/>
                <w:lang w:val="en-US" w:eastAsia="zh-CN"/>
              </w:rPr>
            </w:pPr>
          </w:p>
        </w:tc>
      </w:tr>
      <w:tr w14:paraId="5DA2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11861435">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7C00E11">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1FAB4D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0EF0DD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阴道后穹窿穿刺训练模型</w:t>
            </w:r>
          </w:p>
        </w:tc>
        <w:tc>
          <w:tcPr>
            <w:tcW w:w="780" w:type="dxa"/>
            <w:vMerge w:val="continue"/>
            <w:vAlign w:val="center"/>
          </w:tcPr>
          <w:p w14:paraId="7DD5220C">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E4A3E82">
            <w:pPr>
              <w:rPr>
                <w:rFonts w:hint="default" w:ascii="Times New Roman" w:hAnsi="Times New Roman" w:eastAsia="仿宋" w:cs="Times New Roman"/>
                <w:b w:val="0"/>
                <w:bCs/>
                <w:color w:val="auto"/>
                <w:sz w:val="24"/>
                <w:szCs w:val="24"/>
                <w:lang w:val="en-US" w:eastAsia="zh-CN"/>
              </w:rPr>
            </w:pPr>
          </w:p>
        </w:tc>
      </w:tr>
      <w:tr w14:paraId="7DE6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016B18D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2788078C">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9D7D38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BEEF30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宫内避孕器训练模型</w:t>
            </w:r>
          </w:p>
        </w:tc>
        <w:tc>
          <w:tcPr>
            <w:tcW w:w="780" w:type="dxa"/>
            <w:vMerge w:val="continue"/>
            <w:vAlign w:val="center"/>
          </w:tcPr>
          <w:p w14:paraId="67509AA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1A5525D">
            <w:pPr>
              <w:rPr>
                <w:rFonts w:hint="default" w:ascii="Times New Roman" w:hAnsi="Times New Roman" w:eastAsia="仿宋" w:cs="Times New Roman"/>
                <w:b w:val="0"/>
                <w:bCs/>
                <w:color w:val="auto"/>
                <w:sz w:val="24"/>
                <w:szCs w:val="24"/>
                <w:lang w:val="en-US" w:eastAsia="zh-CN"/>
              </w:rPr>
            </w:pPr>
          </w:p>
        </w:tc>
      </w:tr>
      <w:tr w14:paraId="5F9DD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1BE73248">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4F0BA19F">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4389B7E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16466E3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乳房按摩模型</w:t>
            </w:r>
          </w:p>
        </w:tc>
        <w:tc>
          <w:tcPr>
            <w:tcW w:w="780" w:type="dxa"/>
            <w:vMerge w:val="continue"/>
            <w:vAlign w:val="center"/>
          </w:tcPr>
          <w:p w14:paraId="4F2DA85E">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75CC39D7">
            <w:pPr>
              <w:rPr>
                <w:rFonts w:hint="default" w:ascii="Times New Roman" w:hAnsi="Times New Roman" w:eastAsia="仿宋" w:cs="Times New Roman"/>
                <w:b w:val="0"/>
                <w:bCs/>
                <w:color w:val="auto"/>
                <w:sz w:val="24"/>
                <w:szCs w:val="24"/>
                <w:lang w:val="en-US" w:eastAsia="zh-CN"/>
              </w:rPr>
            </w:pPr>
          </w:p>
        </w:tc>
      </w:tr>
      <w:tr w14:paraId="78297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5C8A572F">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05CD208">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E9CEE2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7A5B52A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负压吸引器</w:t>
            </w:r>
          </w:p>
        </w:tc>
        <w:tc>
          <w:tcPr>
            <w:tcW w:w="780" w:type="dxa"/>
            <w:vMerge w:val="continue"/>
            <w:vAlign w:val="center"/>
          </w:tcPr>
          <w:p w14:paraId="4398DC7D">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2751D08F">
            <w:pPr>
              <w:rPr>
                <w:rFonts w:hint="default" w:ascii="Times New Roman" w:hAnsi="Times New Roman" w:eastAsia="仿宋" w:cs="Times New Roman"/>
                <w:b w:val="0"/>
                <w:bCs/>
                <w:color w:val="auto"/>
                <w:sz w:val="24"/>
                <w:szCs w:val="24"/>
                <w:lang w:val="en-US" w:eastAsia="zh-CN"/>
              </w:rPr>
            </w:pPr>
          </w:p>
        </w:tc>
      </w:tr>
      <w:tr w14:paraId="2F29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856" w:type="dxa"/>
            <w:vMerge w:val="continue"/>
            <w:vAlign w:val="center"/>
          </w:tcPr>
          <w:p w14:paraId="49F03204">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28A7627">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AE4A09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6C1EF1A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高级计划生育教学模型</w:t>
            </w:r>
          </w:p>
        </w:tc>
        <w:tc>
          <w:tcPr>
            <w:tcW w:w="780" w:type="dxa"/>
            <w:vMerge w:val="continue"/>
            <w:vAlign w:val="center"/>
          </w:tcPr>
          <w:p w14:paraId="7A9A6C14">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3BB0A2FC">
            <w:pPr>
              <w:rPr>
                <w:rFonts w:hint="default" w:ascii="Times New Roman" w:hAnsi="Times New Roman" w:eastAsia="仿宋" w:cs="Times New Roman"/>
                <w:b w:val="0"/>
                <w:bCs/>
                <w:color w:val="auto"/>
                <w:sz w:val="24"/>
                <w:szCs w:val="24"/>
                <w:lang w:val="en-US" w:eastAsia="zh-CN"/>
              </w:rPr>
            </w:pPr>
          </w:p>
        </w:tc>
      </w:tr>
      <w:tr w14:paraId="3734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56" w:type="dxa"/>
            <w:vMerge w:val="restart"/>
            <w:shd w:val="clear" w:color="auto" w:fill="auto"/>
            <w:vAlign w:val="center"/>
          </w:tcPr>
          <w:p w14:paraId="2C1506F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SP工作室</w:t>
            </w:r>
          </w:p>
        </w:tc>
        <w:tc>
          <w:tcPr>
            <w:tcW w:w="2737" w:type="dxa"/>
            <w:vMerge w:val="restart"/>
            <w:shd w:val="clear" w:color="auto" w:fill="auto"/>
            <w:vAlign w:val="center"/>
          </w:tcPr>
          <w:p w14:paraId="01915A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结合急救知识，练习急救创伤处理能力，针对不同的创伤如何进行处置。</w:t>
            </w:r>
          </w:p>
        </w:tc>
        <w:tc>
          <w:tcPr>
            <w:tcW w:w="1657" w:type="dxa"/>
            <w:vMerge w:val="restart"/>
            <w:shd w:val="clear" w:color="auto" w:fill="auto"/>
            <w:vAlign w:val="center"/>
          </w:tcPr>
          <w:p w14:paraId="783C0CF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SP病人培训</w:t>
            </w:r>
          </w:p>
        </w:tc>
        <w:tc>
          <w:tcPr>
            <w:tcW w:w="1985" w:type="dxa"/>
            <w:shd w:val="clear" w:color="auto" w:fill="auto"/>
            <w:vAlign w:val="center"/>
          </w:tcPr>
          <w:p w14:paraId="4BE69F7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伤口护理技能训练高级套装</w:t>
            </w:r>
          </w:p>
        </w:tc>
        <w:tc>
          <w:tcPr>
            <w:tcW w:w="780" w:type="dxa"/>
            <w:vMerge w:val="restart"/>
            <w:shd w:val="clear" w:color="auto" w:fill="auto"/>
            <w:vAlign w:val="center"/>
          </w:tcPr>
          <w:p w14:paraId="710A21E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58596DF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r>
              <w:rPr>
                <w:rFonts w:hint="eastAsia" w:ascii="Times New Roman" w:hAnsi="Times New Roman" w:eastAsia="仿宋" w:cs="Times New Roman"/>
                <w:b w:val="0"/>
                <w:bCs/>
                <w:color w:val="auto"/>
                <w:sz w:val="24"/>
                <w:szCs w:val="24"/>
                <w:lang w:val="en-US" w:eastAsia="zh-CN"/>
              </w:rPr>
              <w:t>》《</w:t>
            </w:r>
            <w:r>
              <w:rPr>
                <w:rFonts w:hint="default" w:ascii="Times New Roman" w:hAnsi="Times New Roman" w:eastAsia="仿宋" w:cs="Times New Roman"/>
                <w:b w:val="0"/>
                <w:bCs/>
                <w:color w:val="auto"/>
                <w:sz w:val="24"/>
                <w:szCs w:val="24"/>
                <w:lang w:val="en-US" w:eastAsia="zh-CN"/>
              </w:rPr>
              <w:t>外科护理》等</w:t>
            </w:r>
          </w:p>
        </w:tc>
      </w:tr>
      <w:tr w14:paraId="70A9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219FC856">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1D12E3C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3523DC97">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94AC36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豪华型创伤模拟元件</w:t>
            </w:r>
          </w:p>
        </w:tc>
        <w:tc>
          <w:tcPr>
            <w:tcW w:w="780" w:type="dxa"/>
            <w:vMerge w:val="continue"/>
            <w:vAlign w:val="center"/>
          </w:tcPr>
          <w:p w14:paraId="354D8BF6">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832BBEE">
            <w:pPr>
              <w:rPr>
                <w:rFonts w:hint="default" w:ascii="Times New Roman" w:hAnsi="Times New Roman" w:eastAsia="仿宋" w:cs="Times New Roman"/>
                <w:b w:val="0"/>
                <w:bCs/>
                <w:color w:val="auto"/>
                <w:sz w:val="24"/>
                <w:szCs w:val="24"/>
                <w:lang w:val="en-US" w:eastAsia="zh-CN"/>
              </w:rPr>
            </w:pPr>
          </w:p>
        </w:tc>
      </w:tr>
      <w:tr w14:paraId="79078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7" w:hRule="atLeast"/>
        </w:trPr>
        <w:tc>
          <w:tcPr>
            <w:tcW w:w="856" w:type="dxa"/>
            <w:shd w:val="clear" w:color="auto" w:fill="auto"/>
            <w:vAlign w:val="center"/>
          </w:tcPr>
          <w:p w14:paraId="0912D9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无菌操作室</w:t>
            </w:r>
          </w:p>
        </w:tc>
        <w:tc>
          <w:tcPr>
            <w:tcW w:w="2737" w:type="dxa"/>
            <w:shd w:val="clear" w:color="auto" w:fill="auto"/>
            <w:vAlign w:val="center"/>
          </w:tcPr>
          <w:p w14:paraId="49EEC1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无菌操作室主要供给学生进行无菌技术这一项护理操作的学习，无菌操作室宽敞明亮，温湿度适宜，适合学生在里面学习。充足的学习空间与物品让每个学生都有动手学习的机会，保证学生的学习质量与效果。</w:t>
            </w:r>
          </w:p>
        </w:tc>
        <w:tc>
          <w:tcPr>
            <w:tcW w:w="1657" w:type="dxa"/>
            <w:shd w:val="clear" w:color="auto" w:fill="auto"/>
            <w:vAlign w:val="center"/>
          </w:tcPr>
          <w:p w14:paraId="76907B7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无菌技术</w:t>
            </w:r>
          </w:p>
        </w:tc>
        <w:tc>
          <w:tcPr>
            <w:tcW w:w="1985" w:type="dxa"/>
            <w:shd w:val="clear" w:color="auto" w:fill="auto"/>
            <w:vAlign w:val="center"/>
          </w:tcPr>
          <w:p w14:paraId="6931BF3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高压无菌锅</w:t>
            </w:r>
          </w:p>
        </w:tc>
        <w:tc>
          <w:tcPr>
            <w:tcW w:w="780" w:type="dxa"/>
            <w:shd w:val="clear" w:color="auto" w:fill="auto"/>
            <w:vAlign w:val="center"/>
          </w:tcPr>
          <w:p w14:paraId="7E90FBA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shd w:val="clear" w:color="auto" w:fill="auto"/>
            <w:vAlign w:val="center"/>
          </w:tcPr>
          <w:p w14:paraId="4DD821B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7726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856" w:type="dxa"/>
            <w:vMerge w:val="restart"/>
            <w:shd w:val="clear" w:color="auto" w:fill="auto"/>
            <w:vAlign w:val="center"/>
          </w:tcPr>
          <w:p w14:paraId="03B3036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ICU重症监护室</w:t>
            </w:r>
          </w:p>
        </w:tc>
        <w:tc>
          <w:tcPr>
            <w:tcW w:w="2737" w:type="dxa"/>
            <w:vMerge w:val="restart"/>
            <w:shd w:val="clear" w:color="auto" w:fill="auto"/>
            <w:vAlign w:val="center"/>
          </w:tcPr>
          <w:p w14:paraId="64E9416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 xml:space="preserve">ICU实验室，是应用先进技术对疾病进行集中监测和强化治疗的一种特殊的医疗空间，是现代医院的重要组成部分。为危重患者提供了监护、抢救的先进仪器设备及必要的特殊设置，是抢救治疗的理想场所。  </w:t>
            </w:r>
          </w:p>
        </w:tc>
        <w:tc>
          <w:tcPr>
            <w:tcW w:w="1657" w:type="dxa"/>
            <w:vMerge w:val="restart"/>
            <w:shd w:val="clear" w:color="auto" w:fill="auto"/>
            <w:vAlign w:val="center"/>
          </w:tcPr>
          <w:p w14:paraId="54E2C1F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急危重症护理技术</w:t>
            </w:r>
          </w:p>
        </w:tc>
        <w:tc>
          <w:tcPr>
            <w:tcW w:w="1985" w:type="dxa"/>
            <w:shd w:val="clear" w:color="auto" w:fill="auto"/>
            <w:vAlign w:val="center"/>
          </w:tcPr>
          <w:p w14:paraId="0DCC4F7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智能化医学综合模拟系统</w:t>
            </w:r>
          </w:p>
        </w:tc>
        <w:tc>
          <w:tcPr>
            <w:tcW w:w="780" w:type="dxa"/>
            <w:vMerge w:val="restart"/>
            <w:shd w:val="clear" w:color="auto" w:fill="auto"/>
            <w:vAlign w:val="center"/>
          </w:tcPr>
          <w:p w14:paraId="6391D44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30人</w:t>
            </w:r>
          </w:p>
        </w:tc>
        <w:tc>
          <w:tcPr>
            <w:tcW w:w="1161" w:type="dxa"/>
            <w:vMerge w:val="restart"/>
            <w:shd w:val="clear" w:color="auto" w:fill="auto"/>
            <w:vAlign w:val="center"/>
          </w:tcPr>
          <w:p w14:paraId="623482D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《基础护理学》</w:t>
            </w:r>
          </w:p>
        </w:tc>
      </w:tr>
      <w:tr w14:paraId="109C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856" w:type="dxa"/>
            <w:vMerge w:val="continue"/>
            <w:vAlign w:val="center"/>
          </w:tcPr>
          <w:p w14:paraId="78713FD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5420CE85">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22A0C39F">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0307A2F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模拟除颤起搏仪</w:t>
            </w:r>
          </w:p>
        </w:tc>
        <w:tc>
          <w:tcPr>
            <w:tcW w:w="780" w:type="dxa"/>
            <w:vMerge w:val="continue"/>
            <w:vAlign w:val="center"/>
          </w:tcPr>
          <w:p w14:paraId="633A88EF">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5C3410E2">
            <w:pPr>
              <w:rPr>
                <w:rFonts w:hint="default" w:ascii="Times New Roman" w:hAnsi="Times New Roman" w:eastAsia="仿宋" w:cs="Times New Roman"/>
                <w:b w:val="0"/>
                <w:bCs/>
                <w:color w:val="auto"/>
                <w:sz w:val="24"/>
                <w:szCs w:val="24"/>
                <w:lang w:val="en-US" w:eastAsia="zh-CN"/>
              </w:rPr>
            </w:pPr>
          </w:p>
        </w:tc>
      </w:tr>
      <w:tr w14:paraId="28A2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856" w:type="dxa"/>
            <w:vMerge w:val="continue"/>
            <w:vAlign w:val="center"/>
          </w:tcPr>
          <w:p w14:paraId="5786DD36">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76566D71">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7126788D">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3792A88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模拟床旁监护系统</w:t>
            </w:r>
          </w:p>
        </w:tc>
        <w:tc>
          <w:tcPr>
            <w:tcW w:w="780" w:type="dxa"/>
            <w:vMerge w:val="continue"/>
            <w:vAlign w:val="center"/>
          </w:tcPr>
          <w:p w14:paraId="11CC2E98">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6544F68C">
            <w:pPr>
              <w:rPr>
                <w:rFonts w:hint="default" w:ascii="Times New Roman" w:hAnsi="Times New Roman" w:eastAsia="仿宋" w:cs="Times New Roman"/>
                <w:b w:val="0"/>
                <w:bCs/>
                <w:color w:val="auto"/>
                <w:sz w:val="24"/>
                <w:szCs w:val="24"/>
                <w:lang w:val="en-US" w:eastAsia="zh-CN"/>
              </w:rPr>
            </w:pPr>
          </w:p>
        </w:tc>
      </w:tr>
      <w:tr w14:paraId="4FA2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856" w:type="dxa"/>
            <w:vMerge w:val="continue"/>
            <w:vAlign w:val="center"/>
          </w:tcPr>
          <w:p w14:paraId="0C711C00">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090F0F7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06D86AB5">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23B87C5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模拟血气分析仪</w:t>
            </w:r>
          </w:p>
        </w:tc>
        <w:tc>
          <w:tcPr>
            <w:tcW w:w="780" w:type="dxa"/>
            <w:vMerge w:val="continue"/>
            <w:vAlign w:val="center"/>
          </w:tcPr>
          <w:p w14:paraId="0E8E42DE">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1CBE58CF">
            <w:pPr>
              <w:rPr>
                <w:rFonts w:hint="default" w:ascii="Times New Roman" w:hAnsi="Times New Roman" w:eastAsia="仿宋" w:cs="Times New Roman"/>
                <w:b w:val="0"/>
                <w:bCs/>
                <w:color w:val="auto"/>
                <w:sz w:val="24"/>
                <w:szCs w:val="24"/>
                <w:lang w:val="en-US" w:eastAsia="zh-CN"/>
              </w:rPr>
            </w:pPr>
          </w:p>
        </w:tc>
      </w:tr>
      <w:tr w14:paraId="189E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856" w:type="dxa"/>
            <w:vMerge w:val="continue"/>
            <w:vAlign w:val="center"/>
          </w:tcPr>
          <w:p w14:paraId="3720732B">
            <w:pPr>
              <w:rPr>
                <w:rFonts w:hint="default" w:ascii="Times New Roman" w:hAnsi="Times New Roman" w:eastAsia="仿宋" w:cs="Times New Roman"/>
                <w:b w:val="0"/>
                <w:bCs/>
                <w:color w:val="auto"/>
                <w:sz w:val="24"/>
                <w:szCs w:val="24"/>
                <w:lang w:val="en-US" w:eastAsia="zh-CN"/>
              </w:rPr>
            </w:pPr>
          </w:p>
        </w:tc>
        <w:tc>
          <w:tcPr>
            <w:tcW w:w="2737" w:type="dxa"/>
            <w:vMerge w:val="continue"/>
            <w:vAlign w:val="center"/>
          </w:tcPr>
          <w:p w14:paraId="3D0B5479">
            <w:pPr>
              <w:rPr>
                <w:rFonts w:hint="default" w:ascii="Times New Roman" w:hAnsi="Times New Roman" w:eastAsia="仿宋" w:cs="Times New Roman"/>
                <w:b w:val="0"/>
                <w:bCs/>
                <w:color w:val="auto"/>
                <w:sz w:val="24"/>
                <w:szCs w:val="24"/>
                <w:lang w:val="en-US" w:eastAsia="zh-CN"/>
              </w:rPr>
            </w:pPr>
          </w:p>
        </w:tc>
        <w:tc>
          <w:tcPr>
            <w:tcW w:w="1657" w:type="dxa"/>
            <w:vMerge w:val="continue"/>
            <w:shd w:val="clear" w:color="auto" w:fill="auto"/>
            <w:vAlign w:val="center"/>
          </w:tcPr>
          <w:p w14:paraId="5140B4FE">
            <w:pPr>
              <w:rPr>
                <w:rFonts w:hint="default" w:ascii="Times New Roman" w:hAnsi="Times New Roman" w:eastAsia="仿宋" w:cs="Times New Roman"/>
                <w:b w:val="0"/>
                <w:bCs/>
                <w:color w:val="auto"/>
                <w:sz w:val="24"/>
                <w:szCs w:val="24"/>
                <w:lang w:val="en-US" w:eastAsia="zh-CN"/>
              </w:rPr>
            </w:pPr>
          </w:p>
        </w:tc>
        <w:tc>
          <w:tcPr>
            <w:tcW w:w="1985" w:type="dxa"/>
            <w:shd w:val="clear" w:color="auto" w:fill="auto"/>
            <w:vAlign w:val="center"/>
          </w:tcPr>
          <w:p w14:paraId="5AFF56C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模拟AED</w:t>
            </w:r>
          </w:p>
        </w:tc>
        <w:tc>
          <w:tcPr>
            <w:tcW w:w="780" w:type="dxa"/>
            <w:vMerge w:val="continue"/>
            <w:vAlign w:val="center"/>
          </w:tcPr>
          <w:p w14:paraId="5C3157C3">
            <w:pPr>
              <w:rPr>
                <w:rFonts w:hint="default" w:ascii="Times New Roman" w:hAnsi="Times New Roman" w:eastAsia="仿宋" w:cs="Times New Roman"/>
                <w:b w:val="0"/>
                <w:bCs/>
                <w:color w:val="auto"/>
                <w:sz w:val="24"/>
                <w:szCs w:val="24"/>
                <w:lang w:val="en-US" w:eastAsia="zh-CN"/>
              </w:rPr>
            </w:pPr>
          </w:p>
        </w:tc>
        <w:tc>
          <w:tcPr>
            <w:tcW w:w="1161" w:type="dxa"/>
            <w:vMerge w:val="continue"/>
            <w:vAlign w:val="center"/>
          </w:tcPr>
          <w:p w14:paraId="0274305D">
            <w:pPr>
              <w:rPr>
                <w:rFonts w:hint="default" w:ascii="Times New Roman" w:hAnsi="Times New Roman" w:eastAsia="仿宋" w:cs="Times New Roman"/>
                <w:b w:val="0"/>
                <w:bCs/>
                <w:color w:val="auto"/>
                <w:sz w:val="24"/>
                <w:szCs w:val="24"/>
                <w:lang w:val="en-US" w:eastAsia="zh-CN"/>
              </w:rPr>
            </w:pPr>
          </w:p>
        </w:tc>
      </w:tr>
    </w:tbl>
    <w:p w14:paraId="7787F381">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5B95BBAD">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3.校外实训基地基本要求</w:t>
      </w:r>
    </w:p>
    <w:p w14:paraId="1D63CEDF">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sz w:val="24"/>
          <w:szCs w:val="24"/>
          <w:lang w:eastAsia="zh-CN"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根据本专业人才培养的需要和未来就业需求，实习基地应能提供内科、外科、妇产科、儿科、门急诊、重症监护室、手术室、社区、老年科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护理人员担任实习指导教师，开展专业教学和护理技能训练，完成实习质量评价，做好学生实习服务和管理工作，有保证实习学生日常工作、学习、生活的规章制度，有安全、保险保障，依法依规保障学生的基本权益。本专业校外实训基地数89个。</w:t>
      </w:r>
    </w:p>
    <w:p w14:paraId="51BA42C4">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sz w:val="24"/>
          <w:szCs w:val="24"/>
          <w:lang w:val="en-US" w:eastAsia="zh-CN"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学生实习基地基本要求为：具有稳定的校外实训基地；能够提供临床护理、社区护理、 健康保健相关实习岗位，能涵盖当前相关产业发展的主流技术，可接纳一定规模的学生实习； 能够配备相应数量的指导教师对学生实习进行指导和管理；有保证实习生日常工作、学习、 生活的规章制度，有安全、保险保障。</w:t>
      </w:r>
    </w:p>
    <w:p w14:paraId="3404A751">
      <w:pPr>
        <w:jc w:val="center"/>
        <w:rPr>
          <w:rFonts w:hint="default" w:ascii="Times New Roman" w:hAnsi="Times New Roman" w:eastAsia="仿宋" w:cs="Times New Roman"/>
          <w:b w:val="0"/>
          <w:bCs/>
          <w:color w:val="auto"/>
          <w:kern w:val="0"/>
          <w:sz w:val="24"/>
          <w:szCs w:val="24"/>
          <w:lang w:val="en-US" w:eastAsia="zh-CN" w:bidi="th-TH"/>
        </w:rPr>
      </w:pPr>
      <w:r>
        <w:rPr>
          <w:rFonts w:hint="default" w:ascii="Times New Roman" w:hAnsi="Times New Roman" w:eastAsia="仿宋" w:cs="Times New Roman"/>
          <w:b w:val="0"/>
          <w:bCs/>
          <w:color w:val="auto"/>
          <w:kern w:val="0"/>
          <w:sz w:val="24"/>
          <w:szCs w:val="24"/>
          <w:lang w:val="en-US" w:eastAsia="zh-CN" w:bidi="th-TH"/>
        </w:rPr>
        <w:t>表1</w:t>
      </w:r>
      <w:r>
        <w:rPr>
          <w:rFonts w:hint="eastAsia" w:eastAsia="仿宋" w:cs="Times New Roman"/>
          <w:b w:val="0"/>
          <w:bCs/>
          <w:color w:val="auto"/>
          <w:kern w:val="0"/>
          <w:sz w:val="24"/>
          <w:szCs w:val="24"/>
          <w:lang w:val="en-US" w:eastAsia="zh-CN" w:bidi="th-TH"/>
        </w:rPr>
        <w:t xml:space="preserve">8 </w:t>
      </w:r>
      <w:r>
        <w:rPr>
          <w:rFonts w:hint="default" w:ascii="Times New Roman" w:hAnsi="Times New Roman" w:eastAsia="仿宋" w:cs="Times New Roman"/>
          <w:b w:val="0"/>
          <w:bCs/>
          <w:color w:val="auto"/>
          <w:kern w:val="0"/>
          <w:sz w:val="24"/>
          <w:szCs w:val="24"/>
          <w:lang w:val="en-US" w:eastAsia="zh-CN" w:bidi="th-TH"/>
        </w:rPr>
        <w:t xml:space="preserve"> 校外实训基地一览表（部分）</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2177"/>
        <w:gridCol w:w="2529"/>
        <w:gridCol w:w="1600"/>
        <w:gridCol w:w="2326"/>
      </w:tblGrid>
      <w:tr w14:paraId="3463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0FD4386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2177" w:type="dxa"/>
            <w:vAlign w:val="center"/>
          </w:tcPr>
          <w:p w14:paraId="41405B0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校外实训基地名称</w:t>
            </w:r>
          </w:p>
        </w:tc>
        <w:tc>
          <w:tcPr>
            <w:tcW w:w="2529" w:type="dxa"/>
            <w:vAlign w:val="center"/>
          </w:tcPr>
          <w:p w14:paraId="04C08D8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合作单位</w:t>
            </w:r>
          </w:p>
        </w:tc>
        <w:tc>
          <w:tcPr>
            <w:tcW w:w="1600" w:type="dxa"/>
            <w:vAlign w:val="center"/>
          </w:tcPr>
          <w:p w14:paraId="5E8CCE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建立时间</w:t>
            </w:r>
          </w:p>
        </w:tc>
        <w:tc>
          <w:tcPr>
            <w:tcW w:w="2326" w:type="dxa"/>
            <w:vAlign w:val="center"/>
          </w:tcPr>
          <w:p w14:paraId="3C9C53F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实训项目</w:t>
            </w:r>
          </w:p>
        </w:tc>
      </w:tr>
      <w:tr w14:paraId="6ACA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38AC4D7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2177" w:type="dxa"/>
            <w:shd w:val="clear" w:color="auto" w:fill="auto"/>
            <w:vAlign w:val="center"/>
          </w:tcPr>
          <w:p w14:paraId="00DCAF1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昭通市中医医院实习实训基地</w:t>
            </w:r>
          </w:p>
        </w:tc>
        <w:tc>
          <w:tcPr>
            <w:tcW w:w="2529" w:type="dxa"/>
            <w:shd w:val="clear" w:color="auto" w:fill="auto"/>
            <w:vAlign w:val="center"/>
          </w:tcPr>
          <w:p w14:paraId="0B021F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昭通市中医医院</w:t>
            </w:r>
          </w:p>
        </w:tc>
        <w:tc>
          <w:tcPr>
            <w:tcW w:w="1600" w:type="dxa"/>
            <w:shd w:val="clear" w:color="auto" w:fill="auto"/>
            <w:vAlign w:val="center"/>
          </w:tcPr>
          <w:p w14:paraId="0B8023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2013年7月</w:t>
            </w:r>
          </w:p>
        </w:tc>
        <w:tc>
          <w:tcPr>
            <w:tcW w:w="2326" w:type="dxa"/>
            <w:shd w:val="clear" w:color="auto" w:fill="auto"/>
            <w:vAlign w:val="center"/>
          </w:tcPr>
          <w:p w14:paraId="571780C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112C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64BDD2D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2177" w:type="dxa"/>
            <w:shd w:val="clear" w:color="auto" w:fill="auto"/>
            <w:vAlign w:val="center"/>
          </w:tcPr>
          <w:p w14:paraId="2BA01F3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昭通市第三人民医院实习实训基地</w:t>
            </w:r>
          </w:p>
        </w:tc>
        <w:tc>
          <w:tcPr>
            <w:tcW w:w="2529" w:type="dxa"/>
            <w:shd w:val="clear" w:color="auto" w:fill="auto"/>
            <w:vAlign w:val="center"/>
          </w:tcPr>
          <w:p w14:paraId="7B9BF83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昭通市第三人民医院</w:t>
            </w:r>
          </w:p>
        </w:tc>
        <w:tc>
          <w:tcPr>
            <w:tcW w:w="1600" w:type="dxa"/>
            <w:shd w:val="clear" w:color="auto" w:fill="auto"/>
            <w:vAlign w:val="center"/>
          </w:tcPr>
          <w:p w14:paraId="51DCCF0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5722CDF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2E09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6070587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2177" w:type="dxa"/>
            <w:shd w:val="clear" w:color="auto" w:fill="auto"/>
            <w:vAlign w:val="center"/>
          </w:tcPr>
          <w:p w14:paraId="35B3A2C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云南新华医院有限公司实习实训基地</w:t>
            </w:r>
          </w:p>
        </w:tc>
        <w:tc>
          <w:tcPr>
            <w:tcW w:w="2529" w:type="dxa"/>
            <w:shd w:val="clear" w:color="auto" w:fill="auto"/>
            <w:vAlign w:val="center"/>
          </w:tcPr>
          <w:p w14:paraId="1B71159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云南新华医院有限公司</w:t>
            </w:r>
          </w:p>
        </w:tc>
        <w:tc>
          <w:tcPr>
            <w:tcW w:w="1600" w:type="dxa"/>
            <w:shd w:val="clear" w:color="auto" w:fill="auto"/>
            <w:vAlign w:val="center"/>
          </w:tcPr>
          <w:p w14:paraId="3892AE5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6A7335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4AC0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156B6FD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2177" w:type="dxa"/>
            <w:shd w:val="clear" w:color="auto" w:fill="auto"/>
            <w:vAlign w:val="center"/>
          </w:tcPr>
          <w:p w14:paraId="2B8B4AB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云南省第三人民医院实习实训基地</w:t>
            </w:r>
          </w:p>
        </w:tc>
        <w:tc>
          <w:tcPr>
            <w:tcW w:w="2529" w:type="dxa"/>
            <w:shd w:val="clear" w:color="auto" w:fill="auto"/>
            <w:vAlign w:val="center"/>
          </w:tcPr>
          <w:p w14:paraId="4A58FCF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云南省第三人民医院</w:t>
            </w:r>
          </w:p>
        </w:tc>
        <w:tc>
          <w:tcPr>
            <w:tcW w:w="1600" w:type="dxa"/>
            <w:shd w:val="clear" w:color="auto" w:fill="auto"/>
            <w:vAlign w:val="center"/>
          </w:tcPr>
          <w:p w14:paraId="259D261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2017年4月</w:t>
            </w:r>
          </w:p>
        </w:tc>
        <w:tc>
          <w:tcPr>
            <w:tcW w:w="2326" w:type="dxa"/>
            <w:shd w:val="clear" w:color="auto" w:fill="auto"/>
            <w:vAlign w:val="center"/>
          </w:tcPr>
          <w:p w14:paraId="7867C69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038CA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4634302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5</w:t>
            </w:r>
          </w:p>
        </w:tc>
        <w:tc>
          <w:tcPr>
            <w:tcW w:w="2177" w:type="dxa"/>
            <w:shd w:val="clear" w:color="auto" w:fill="auto"/>
            <w:vAlign w:val="center"/>
          </w:tcPr>
          <w:p w14:paraId="29CDF64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永平县人民医院实习实训基地</w:t>
            </w:r>
          </w:p>
        </w:tc>
        <w:tc>
          <w:tcPr>
            <w:tcW w:w="2529" w:type="dxa"/>
            <w:shd w:val="clear" w:color="auto" w:fill="auto"/>
            <w:vAlign w:val="center"/>
          </w:tcPr>
          <w:p w14:paraId="04E4581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永平县人民医院</w:t>
            </w:r>
          </w:p>
        </w:tc>
        <w:tc>
          <w:tcPr>
            <w:tcW w:w="1600" w:type="dxa"/>
            <w:shd w:val="clear" w:color="auto" w:fill="auto"/>
            <w:vAlign w:val="center"/>
          </w:tcPr>
          <w:p w14:paraId="597F72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08ADB57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3101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0FA199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w:t>
            </w:r>
          </w:p>
        </w:tc>
        <w:tc>
          <w:tcPr>
            <w:tcW w:w="2177" w:type="dxa"/>
            <w:shd w:val="clear" w:color="auto" w:fill="auto"/>
            <w:vAlign w:val="center"/>
          </w:tcPr>
          <w:p w14:paraId="448900E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普洱市人民医院实习实训基地</w:t>
            </w:r>
          </w:p>
        </w:tc>
        <w:tc>
          <w:tcPr>
            <w:tcW w:w="2529" w:type="dxa"/>
            <w:shd w:val="clear" w:color="auto" w:fill="auto"/>
            <w:vAlign w:val="center"/>
          </w:tcPr>
          <w:p w14:paraId="71F735B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普洱市人民医院</w:t>
            </w:r>
          </w:p>
        </w:tc>
        <w:tc>
          <w:tcPr>
            <w:tcW w:w="1600" w:type="dxa"/>
            <w:shd w:val="clear" w:color="auto" w:fill="auto"/>
            <w:vAlign w:val="center"/>
          </w:tcPr>
          <w:p w14:paraId="176448C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122CDA8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215EA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4B18732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7</w:t>
            </w:r>
          </w:p>
        </w:tc>
        <w:tc>
          <w:tcPr>
            <w:tcW w:w="2177" w:type="dxa"/>
            <w:shd w:val="clear" w:color="auto" w:fill="auto"/>
            <w:vAlign w:val="center"/>
          </w:tcPr>
          <w:p w14:paraId="60F2D47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墨江哈尼族自治县人民医院实习实训基地</w:t>
            </w:r>
          </w:p>
        </w:tc>
        <w:tc>
          <w:tcPr>
            <w:tcW w:w="2529" w:type="dxa"/>
            <w:shd w:val="clear" w:color="auto" w:fill="auto"/>
            <w:vAlign w:val="center"/>
          </w:tcPr>
          <w:p w14:paraId="3FAB078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墨江哈尼族自治县人民医院</w:t>
            </w:r>
          </w:p>
        </w:tc>
        <w:tc>
          <w:tcPr>
            <w:tcW w:w="1600" w:type="dxa"/>
            <w:shd w:val="clear" w:color="auto" w:fill="auto"/>
            <w:vAlign w:val="center"/>
          </w:tcPr>
          <w:p w14:paraId="1FC8257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0650D09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09A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724D8CE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8</w:t>
            </w:r>
          </w:p>
        </w:tc>
        <w:tc>
          <w:tcPr>
            <w:tcW w:w="2177" w:type="dxa"/>
            <w:shd w:val="clear" w:color="auto" w:fill="auto"/>
            <w:vAlign w:val="center"/>
          </w:tcPr>
          <w:p w14:paraId="188CAF3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泸西县人民医院实习实训基地</w:t>
            </w:r>
          </w:p>
        </w:tc>
        <w:tc>
          <w:tcPr>
            <w:tcW w:w="2529" w:type="dxa"/>
            <w:shd w:val="clear" w:color="auto" w:fill="auto"/>
            <w:vAlign w:val="center"/>
          </w:tcPr>
          <w:p w14:paraId="4184B25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泸西县人民医院</w:t>
            </w:r>
          </w:p>
        </w:tc>
        <w:tc>
          <w:tcPr>
            <w:tcW w:w="1600" w:type="dxa"/>
            <w:shd w:val="clear" w:color="auto" w:fill="auto"/>
            <w:vAlign w:val="center"/>
          </w:tcPr>
          <w:p w14:paraId="0B5E2CC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108AB7B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2F10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54C75C5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9</w:t>
            </w:r>
          </w:p>
        </w:tc>
        <w:tc>
          <w:tcPr>
            <w:tcW w:w="2177" w:type="dxa"/>
            <w:shd w:val="clear" w:color="auto" w:fill="auto"/>
            <w:vAlign w:val="center"/>
          </w:tcPr>
          <w:p w14:paraId="14F66AC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昆明市西山区人民医院实习实训基地</w:t>
            </w:r>
          </w:p>
        </w:tc>
        <w:tc>
          <w:tcPr>
            <w:tcW w:w="2529" w:type="dxa"/>
            <w:shd w:val="clear" w:color="auto" w:fill="auto"/>
            <w:vAlign w:val="center"/>
          </w:tcPr>
          <w:p w14:paraId="7632D7F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昆明市西山区人民医院</w:t>
            </w:r>
          </w:p>
        </w:tc>
        <w:tc>
          <w:tcPr>
            <w:tcW w:w="1600" w:type="dxa"/>
            <w:shd w:val="clear" w:color="auto" w:fill="auto"/>
            <w:vAlign w:val="center"/>
          </w:tcPr>
          <w:p w14:paraId="0BEED1B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3B95469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70D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616672B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10</w:t>
            </w:r>
          </w:p>
        </w:tc>
        <w:tc>
          <w:tcPr>
            <w:tcW w:w="2177" w:type="dxa"/>
            <w:shd w:val="clear" w:color="auto" w:fill="auto"/>
            <w:vAlign w:val="center"/>
          </w:tcPr>
          <w:p w14:paraId="48E08D2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福贡县人民医院实习实训基地</w:t>
            </w:r>
          </w:p>
        </w:tc>
        <w:tc>
          <w:tcPr>
            <w:tcW w:w="2529" w:type="dxa"/>
            <w:shd w:val="clear" w:color="auto" w:fill="auto"/>
            <w:vAlign w:val="center"/>
          </w:tcPr>
          <w:p w14:paraId="3781A6F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福贡县人民医院</w:t>
            </w:r>
          </w:p>
        </w:tc>
        <w:tc>
          <w:tcPr>
            <w:tcW w:w="1600" w:type="dxa"/>
            <w:shd w:val="clear" w:color="auto" w:fill="auto"/>
            <w:vAlign w:val="center"/>
          </w:tcPr>
          <w:p w14:paraId="3C5BD40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05967D9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597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47C0E26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11</w:t>
            </w:r>
          </w:p>
        </w:tc>
        <w:tc>
          <w:tcPr>
            <w:tcW w:w="2177" w:type="dxa"/>
            <w:shd w:val="clear" w:color="auto" w:fill="auto"/>
            <w:vAlign w:val="center"/>
          </w:tcPr>
          <w:p w14:paraId="304026A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沧源佤族自治县人民医院实习实训基地</w:t>
            </w:r>
          </w:p>
        </w:tc>
        <w:tc>
          <w:tcPr>
            <w:tcW w:w="2529" w:type="dxa"/>
            <w:shd w:val="clear" w:color="auto" w:fill="auto"/>
            <w:vAlign w:val="center"/>
          </w:tcPr>
          <w:p w14:paraId="008564C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沧源佤族自治县人民医院</w:t>
            </w:r>
          </w:p>
        </w:tc>
        <w:tc>
          <w:tcPr>
            <w:tcW w:w="1600" w:type="dxa"/>
            <w:shd w:val="clear" w:color="auto" w:fill="auto"/>
            <w:vAlign w:val="center"/>
          </w:tcPr>
          <w:p w14:paraId="548AD3E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7094F80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C7B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75B93B4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12</w:t>
            </w:r>
          </w:p>
        </w:tc>
        <w:tc>
          <w:tcPr>
            <w:tcW w:w="2177" w:type="dxa"/>
            <w:shd w:val="clear" w:color="auto" w:fill="auto"/>
            <w:vAlign w:val="center"/>
          </w:tcPr>
          <w:p w14:paraId="2FD38FF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陆良县中医医院实习实训基地</w:t>
            </w:r>
          </w:p>
        </w:tc>
        <w:tc>
          <w:tcPr>
            <w:tcW w:w="2529" w:type="dxa"/>
            <w:shd w:val="clear" w:color="auto" w:fill="auto"/>
            <w:vAlign w:val="center"/>
          </w:tcPr>
          <w:p w14:paraId="2D0089A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陆良县中医医院</w:t>
            </w:r>
          </w:p>
        </w:tc>
        <w:tc>
          <w:tcPr>
            <w:tcW w:w="1600" w:type="dxa"/>
            <w:shd w:val="clear" w:color="auto" w:fill="auto"/>
            <w:vAlign w:val="center"/>
          </w:tcPr>
          <w:p w14:paraId="0E9DF56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68B4AF3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C2DA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050AC18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13</w:t>
            </w:r>
          </w:p>
        </w:tc>
        <w:tc>
          <w:tcPr>
            <w:tcW w:w="2177" w:type="dxa"/>
            <w:shd w:val="clear" w:color="auto" w:fill="auto"/>
            <w:vAlign w:val="center"/>
          </w:tcPr>
          <w:p w14:paraId="1B2BDA0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禄劝彝族苗族自治县中医院现代学徒制教育基地</w:t>
            </w:r>
          </w:p>
        </w:tc>
        <w:tc>
          <w:tcPr>
            <w:tcW w:w="2529" w:type="dxa"/>
            <w:shd w:val="clear" w:color="auto" w:fill="auto"/>
            <w:vAlign w:val="center"/>
          </w:tcPr>
          <w:p w14:paraId="0661371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禄劝彝族苗族自治县中医院</w:t>
            </w:r>
          </w:p>
        </w:tc>
        <w:tc>
          <w:tcPr>
            <w:tcW w:w="1600" w:type="dxa"/>
            <w:shd w:val="clear" w:color="auto" w:fill="auto"/>
            <w:vAlign w:val="center"/>
          </w:tcPr>
          <w:p w14:paraId="5A69AD0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39B6B5D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r>
              <w:rPr>
                <w:rFonts w:hint="default" w:ascii="Times New Roman" w:hAnsi="Times New Roman" w:eastAsia="仿宋" w:cs="Times New Roman"/>
                <w:b w:val="0"/>
                <w:bCs/>
                <w:color w:val="auto"/>
                <w:sz w:val="24"/>
                <w:szCs w:val="24"/>
                <w:lang w:val="en-US" w:eastAsia="zh-CN"/>
              </w:rPr>
              <w:br w:type="textWrapping"/>
            </w:r>
            <w:r>
              <w:rPr>
                <w:rFonts w:hint="default" w:ascii="Times New Roman" w:hAnsi="Times New Roman" w:eastAsia="仿宋" w:cs="Times New Roman"/>
                <w:b w:val="0"/>
                <w:bCs/>
                <w:color w:val="auto"/>
                <w:sz w:val="24"/>
                <w:szCs w:val="24"/>
                <w:lang w:val="en-US" w:eastAsia="zh-CN"/>
              </w:rPr>
              <w:t>现代学徒制企业课程教学</w:t>
            </w:r>
          </w:p>
        </w:tc>
      </w:tr>
      <w:tr w14:paraId="4181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1836067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14</w:t>
            </w:r>
          </w:p>
        </w:tc>
        <w:tc>
          <w:tcPr>
            <w:tcW w:w="2177" w:type="dxa"/>
            <w:shd w:val="clear" w:color="auto" w:fill="auto"/>
            <w:vAlign w:val="center"/>
          </w:tcPr>
          <w:p w14:paraId="06B2846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禄劝中西医结合医院现代学徒制教育基地</w:t>
            </w:r>
          </w:p>
        </w:tc>
        <w:tc>
          <w:tcPr>
            <w:tcW w:w="2529" w:type="dxa"/>
            <w:shd w:val="clear" w:color="auto" w:fill="auto"/>
            <w:vAlign w:val="center"/>
          </w:tcPr>
          <w:p w14:paraId="4FEE1B8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禄劝中西医结合医院</w:t>
            </w:r>
          </w:p>
        </w:tc>
        <w:tc>
          <w:tcPr>
            <w:tcW w:w="1600" w:type="dxa"/>
            <w:shd w:val="clear" w:color="auto" w:fill="auto"/>
            <w:vAlign w:val="center"/>
          </w:tcPr>
          <w:p w14:paraId="738FF3A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2017年4月</w:t>
            </w:r>
          </w:p>
        </w:tc>
        <w:tc>
          <w:tcPr>
            <w:tcW w:w="2326" w:type="dxa"/>
            <w:shd w:val="clear" w:color="auto" w:fill="auto"/>
            <w:vAlign w:val="center"/>
          </w:tcPr>
          <w:p w14:paraId="7A3B095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r>
              <w:rPr>
                <w:rFonts w:hint="default" w:ascii="Times New Roman" w:hAnsi="Times New Roman" w:eastAsia="仿宋" w:cs="Times New Roman"/>
                <w:b w:val="0"/>
                <w:bCs/>
                <w:color w:val="auto"/>
                <w:sz w:val="24"/>
                <w:szCs w:val="24"/>
                <w:lang w:val="en-US" w:eastAsia="zh-CN"/>
              </w:rPr>
              <w:br w:type="textWrapping"/>
            </w:r>
            <w:r>
              <w:rPr>
                <w:rFonts w:hint="default" w:ascii="Times New Roman" w:hAnsi="Times New Roman" w:eastAsia="仿宋" w:cs="Times New Roman"/>
                <w:b w:val="0"/>
                <w:bCs/>
                <w:color w:val="auto"/>
                <w:sz w:val="24"/>
                <w:szCs w:val="24"/>
                <w:lang w:val="en-US" w:eastAsia="zh-CN"/>
              </w:rPr>
              <w:t>现代学徒制企业课程教学</w:t>
            </w:r>
          </w:p>
        </w:tc>
      </w:tr>
      <w:tr w14:paraId="52BF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49981B3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15</w:t>
            </w:r>
          </w:p>
        </w:tc>
        <w:tc>
          <w:tcPr>
            <w:tcW w:w="2177" w:type="dxa"/>
            <w:shd w:val="clear" w:color="auto" w:fill="auto"/>
            <w:vAlign w:val="center"/>
          </w:tcPr>
          <w:p w14:paraId="35E173D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孟连傣族拉祜族佤族自治县人民医院实习实训基地</w:t>
            </w:r>
          </w:p>
        </w:tc>
        <w:tc>
          <w:tcPr>
            <w:tcW w:w="2529" w:type="dxa"/>
            <w:shd w:val="clear" w:color="auto" w:fill="auto"/>
            <w:vAlign w:val="center"/>
          </w:tcPr>
          <w:p w14:paraId="3585576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孟连傣族拉祜族佤族自治县人民医院</w:t>
            </w:r>
          </w:p>
        </w:tc>
        <w:tc>
          <w:tcPr>
            <w:tcW w:w="1600" w:type="dxa"/>
            <w:shd w:val="clear" w:color="auto" w:fill="auto"/>
            <w:vAlign w:val="center"/>
          </w:tcPr>
          <w:p w14:paraId="78AE5BF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3144B3B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F10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64490AE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16</w:t>
            </w:r>
          </w:p>
        </w:tc>
        <w:tc>
          <w:tcPr>
            <w:tcW w:w="2177" w:type="dxa"/>
            <w:shd w:val="clear" w:color="auto" w:fill="auto"/>
            <w:vAlign w:val="center"/>
          </w:tcPr>
          <w:p w14:paraId="10E5AEF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宣威市第一人民医院实习实训基地</w:t>
            </w:r>
          </w:p>
        </w:tc>
        <w:tc>
          <w:tcPr>
            <w:tcW w:w="2529" w:type="dxa"/>
            <w:shd w:val="clear" w:color="auto" w:fill="auto"/>
            <w:vAlign w:val="center"/>
          </w:tcPr>
          <w:p w14:paraId="7BB3334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宣威市第一人民医院</w:t>
            </w:r>
          </w:p>
        </w:tc>
        <w:tc>
          <w:tcPr>
            <w:tcW w:w="1600" w:type="dxa"/>
            <w:shd w:val="clear" w:color="auto" w:fill="auto"/>
            <w:vAlign w:val="center"/>
          </w:tcPr>
          <w:p w14:paraId="1584FED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45BDCA5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5073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70D11D4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17</w:t>
            </w:r>
          </w:p>
        </w:tc>
        <w:tc>
          <w:tcPr>
            <w:tcW w:w="2177" w:type="dxa"/>
            <w:shd w:val="clear" w:color="auto" w:fill="auto"/>
            <w:vAlign w:val="center"/>
          </w:tcPr>
          <w:p w14:paraId="0E0F334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元谋县人民医院实习实训基地</w:t>
            </w:r>
          </w:p>
        </w:tc>
        <w:tc>
          <w:tcPr>
            <w:tcW w:w="2529" w:type="dxa"/>
            <w:shd w:val="clear" w:color="auto" w:fill="auto"/>
            <w:vAlign w:val="center"/>
          </w:tcPr>
          <w:p w14:paraId="474EF9C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元谋县人民医院</w:t>
            </w:r>
          </w:p>
        </w:tc>
        <w:tc>
          <w:tcPr>
            <w:tcW w:w="1600" w:type="dxa"/>
            <w:shd w:val="clear" w:color="auto" w:fill="auto"/>
            <w:vAlign w:val="center"/>
          </w:tcPr>
          <w:p w14:paraId="5890105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774D309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C82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3F985C8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18</w:t>
            </w:r>
          </w:p>
        </w:tc>
        <w:tc>
          <w:tcPr>
            <w:tcW w:w="2177" w:type="dxa"/>
            <w:shd w:val="clear" w:color="auto" w:fill="auto"/>
            <w:vAlign w:val="center"/>
          </w:tcPr>
          <w:p w14:paraId="5A05878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云南省保山市第二人民医院实习实训基地</w:t>
            </w:r>
          </w:p>
        </w:tc>
        <w:tc>
          <w:tcPr>
            <w:tcW w:w="2529" w:type="dxa"/>
            <w:shd w:val="clear" w:color="auto" w:fill="auto"/>
            <w:vAlign w:val="center"/>
          </w:tcPr>
          <w:p w14:paraId="3BC4AD7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云南省保山市第二人民医院</w:t>
            </w:r>
          </w:p>
        </w:tc>
        <w:tc>
          <w:tcPr>
            <w:tcW w:w="1600" w:type="dxa"/>
            <w:shd w:val="clear" w:color="auto" w:fill="auto"/>
            <w:vAlign w:val="center"/>
          </w:tcPr>
          <w:p w14:paraId="4AD9586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5E4453B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481C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14:paraId="3D81EFB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19</w:t>
            </w:r>
          </w:p>
        </w:tc>
        <w:tc>
          <w:tcPr>
            <w:tcW w:w="2177" w:type="dxa"/>
            <w:shd w:val="clear" w:color="auto" w:fill="auto"/>
            <w:vAlign w:val="center"/>
          </w:tcPr>
          <w:p w14:paraId="123A95B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云南省滇南中心医院实习实训基地</w:t>
            </w:r>
          </w:p>
        </w:tc>
        <w:tc>
          <w:tcPr>
            <w:tcW w:w="2529" w:type="dxa"/>
            <w:shd w:val="clear" w:color="auto" w:fill="auto"/>
            <w:vAlign w:val="center"/>
          </w:tcPr>
          <w:p w14:paraId="51405FA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云南省滇南中心医院</w:t>
            </w:r>
          </w:p>
        </w:tc>
        <w:tc>
          <w:tcPr>
            <w:tcW w:w="1600" w:type="dxa"/>
            <w:shd w:val="clear" w:color="auto" w:fill="auto"/>
            <w:vAlign w:val="center"/>
          </w:tcPr>
          <w:p w14:paraId="7C951E4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28997C7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A387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DA158D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w:t>
            </w:r>
          </w:p>
        </w:tc>
        <w:tc>
          <w:tcPr>
            <w:tcW w:w="2177" w:type="dxa"/>
            <w:shd w:val="clear" w:color="auto" w:fill="auto"/>
            <w:vAlign w:val="center"/>
          </w:tcPr>
          <w:p w14:paraId="69690ED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云南省中西医结合医院实习实训基地</w:t>
            </w:r>
          </w:p>
        </w:tc>
        <w:tc>
          <w:tcPr>
            <w:tcW w:w="2529" w:type="dxa"/>
            <w:shd w:val="clear" w:color="auto" w:fill="auto"/>
            <w:vAlign w:val="center"/>
          </w:tcPr>
          <w:p w14:paraId="05E3A94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云南省中西医结合医院</w:t>
            </w:r>
          </w:p>
        </w:tc>
        <w:tc>
          <w:tcPr>
            <w:tcW w:w="1600" w:type="dxa"/>
            <w:shd w:val="clear" w:color="auto" w:fill="auto"/>
            <w:vAlign w:val="center"/>
          </w:tcPr>
          <w:p w14:paraId="046E2769">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5E31A877">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77CE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3849F9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21</w:t>
            </w:r>
          </w:p>
        </w:tc>
        <w:tc>
          <w:tcPr>
            <w:tcW w:w="2177" w:type="dxa"/>
            <w:shd w:val="clear" w:color="auto" w:fill="auto"/>
            <w:vAlign w:val="center"/>
          </w:tcPr>
          <w:p w14:paraId="36A8875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彝良县中医医院实习实训基地</w:t>
            </w:r>
          </w:p>
        </w:tc>
        <w:tc>
          <w:tcPr>
            <w:tcW w:w="2529" w:type="dxa"/>
            <w:shd w:val="clear" w:color="auto" w:fill="auto"/>
            <w:vAlign w:val="center"/>
          </w:tcPr>
          <w:p w14:paraId="44D05E5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彝良县中医医院</w:t>
            </w:r>
          </w:p>
        </w:tc>
        <w:tc>
          <w:tcPr>
            <w:tcW w:w="1600" w:type="dxa"/>
            <w:shd w:val="clear" w:color="auto" w:fill="auto"/>
            <w:vAlign w:val="center"/>
          </w:tcPr>
          <w:p w14:paraId="53B044D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297114E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3FD0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40601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22</w:t>
            </w:r>
          </w:p>
        </w:tc>
        <w:tc>
          <w:tcPr>
            <w:tcW w:w="2177" w:type="dxa"/>
            <w:shd w:val="clear" w:color="auto" w:fill="auto"/>
            <w:vAlign w:val="center"/>
          </w:tcPr>
          <w:p w14:paraId="3AB4AEC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巧家县中医医院实习实训基地</w:t>
            </w:r>
          </w:p>
        </w:tc>
        <w:tc>
          <w:tcPr>
            <w:tcW w:w="2529" w:type="dxa"/>
            <w:shd w:val="clear" w:color="auto" w:fill="auto"/>
            <w:vAlign w:val="center"/>
          </w:tcPr>
          <w:p w14:paraId="40BE0C61">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巧家县中医医院</w:t>
            </w:r>
          </w:p>
        </w:tc>
        <w:tc>
          <w:tcPr>
            <w:tcW w:w="1600" w:type="dxa"/>
            <w:shd w:val="clear" w:color="auto" w:fill="auto"/>
            <w:vAlign w:val="center"/>
          </w:tcPr>
          <w:p w14:paraId="4141892D">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2014年6月</w:t>
            </w:r>
          </w:p>
        </w:tc>
        <w:tc>
          <w:tcPr>
            <w:tcW w:w="2326" w:type="dxa"/>
            <w:shd w:val="clear" w:color="auto" w:fill="auto"/>
            <w:vAlign w:val="center"/>
          </w:tcPr>
          <w:p w14:paraId="580595D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07B4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B4DE9A2">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23</w:t>
            </w:r>
          </w:p>
        </w:tc>
        <w:tc>
          <w:tcPr>
            <w:tcW w:w="2177" w:type="dxa"/>
            <w:shd w:val="clear" w:color="auto" w:fill="auto"/>
            <w:vAlign w:val="center"/>
          </w:tcPr>
          <w:p w14:paraId="409CC7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绿春县人民医院实习实训基地</w:t>
            </w:r>
          </w:p>
        </w:tc>
        <w:tc>
          <w:tcPr>
            <w:tcW w:w="2529" w:type="dxa"/>
            <w:shd w:val="clear" w:color="auto" w:fill="auto"/>
            <w:vAlign w:val="center"/>
          </w:tcPr>
          <w:p w14:paraId="7B9F88C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绿春县人民医院</w:t>
            </w:r>
          </w:p>
        </w:tc>
        <w:tc>
          <w:tcPr>
            <w:tcW w:w="1600" w:type="dxa"/>
            <w:shd w:val="clear" w:color="auto" w:fill="auto"/>
            <w:vAlign w:val="center"/>
          </w:tcPr>
          <w:p w14:paraId="56074AA0">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45096F3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3BCD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C99BD0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24</w:t>
            </w:r>
          </w:p>
        </w:tc>
        <w:tc>
          <w:tcPr>
            <w:tcW w:w="2177" w:type="dxa"/>
            <w:shd w:val="clear" w:color="auto" w:fill="auto"/>
            <w:vAlign w:val="center"/>
          </w:tcPr>
          <w:p w14:paraId="00B3461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禄劝彝族苗族自治县第一人民医院实习实训基地</w:t>
            </w:r>
          </w:p>
        </w:tc>
        <w:tc>
          <w:tcPr>
            <w:tcW w:w="2529" w:type="dxa"/>
            <w:shd w:val="clear" w:color="auto" w:fill="auto"/>
            <w:vAlign w:val="center"/>
          </w:tcPr>
          <w:p w14:paraId="489DB5E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禄劝彝族苗族自治县第一人民医院</w:t>
            </w:r>
          </w:p>
        </w:tc>
        <w:tc>
          <w:tcPr>
            <w:tcW w:w="1600" w:type="dxa"/>
            <w:shd w:val="clear" w:color="auto" w:fill="auto"/>
            <w:vAlign w:val="center"/>
          </w:tcPr>
          <w:p w14:paraId="67C8649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7F3846E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3480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546990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25</w:t>
            </w:r>
          </w:p>
        </w:tc>
        <w:tc>
          <w:tcPr>
            <w:tcW w:w="2177" w:type="dxa"/>
            <w:shd w:val="clear" w:color="auto" w:fill="auto"/>
            <w:vAlign w:val="center"/>
          </w:tcPr>
          <w:p w14:paraId="549391E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昆明医科大学第一附属医院实习实训基地</w:t>
            </w:r>
          </w:p>
        </w:tc>
        <w:tc>
          <w:tcPr>
            <w:tcW w:w="2529" w:type="dxa"/>
            <w:shd w:val="clear" w:color="auto" w:fill="auto"/>
            <w:vAlign w:val="center"/>
          </w:tcPr>
          <w:p w14:paraId="463051B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昆明医科大学第一附属医院</w:t>
            </w:r>
          </w:p>
        </w:tc>
        <w:tc>
          <w:tcPr>
            <w:tcW w:w="1600" w:type="dxa"/>
            <w:shd w:val="clear" w:color="auto" w:fill="auto"/>
            <w:vAlign w:val="center"/>
          </w:tcPr>
          <w:p w14:paraId="1AD9F21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2015年6月</w:t>
            </w:r>
          </w:p>
        </w:tc>
        <w:tc>
          <w:tcPr>
            <w:tcW w:w="2326" w:type="dxa"/>
            <w:shd w:val="clear" w:color="auto" w:fill="auto"/>
            <w:vAlign w:val="center"/>
          </w:tcPr>
          <w:p w14:paraId="78B50DEF">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1BF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BC5EBCE">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26</w:t>
            </w:r>
          </w:p>
        </w:tc>
        <w:tc>
          <w:tcPr>
            <w:tcW w:w="2177" w:type="dxa"/>
            <w:shd w:val="clear" w:color="auto" w:fill="auto"/>
            <w:vAlign w:val="center"/>
          </w:tcPr>
          <w:p w14:paraId="1F7F909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富宁县人民医院实习实训基地</w:t>
            </w:r>
          </w:p>
        </w:tc>
        <w:tc>
          <w:tcPr>
            <w:tcW w:w="2529" w:type="dxa"/>
            <w:shd w:val="clear" w:color="auto" w:fill="auto"/>
            <w:vAlign w:val="center"/>
          </w:tcPr>
          <w:p w14:paraId="2FFE16F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富宁县人民医院</w:t>
            </w:r>
          </w:p>
        </w:tc>
        <w:tc>
          <w:tcPr>
            <w:tcW w:w="1600" w:type="dxa"/>
            <w:shd w:val="clear" w:color="auto" w:fill="auto"/>
            <w:vAlign w:val="center"/>
          </w:tcPr>
          <w:p w14:paraId="6A722E4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213CAD75">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r w14:paraId="6F75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717B014">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27</w:t>
            </w:r>
          </w:p>
        </w:tc>
        <w:tc>
          <w:tcPr>
            <w:tcW w:w="2177" w:type="dxa"/>
            <w:shd w:val="clear" w:color="auto" w:fill="auto"/>
            <w:vAlign w:val="center"/>
          </w:tcPr>
          <w:p w14:paraId="3DE989BC">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云南圣约翰医院实习实训基地</w:t>
            </w:r>
          </w:p>
        </w:tc>
        <w:tc>
          <w:tcPr>
            <w:tcW w:w="2529" w:type="dxa"/>
            <w:shd w:val="clear" w:color="auto" w:fill="auto"/>
            <w:vAlign w:val="center"/>
          </w:tcPr>
          <w:p w14:paraId="3EFF71C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云南圣约翰医院</w:t>
            </w:r>
          </w:p>
        </w:tc>
        <w:tc>
          <w:tcPr>
            <w:tcW w:w="1600" w:type="dxa"/>
            <w:shd w:val="clear" w:color="auto" w:fill="auto"/>
            <w:vAlign w:val="center"/>
          </w:tcPr>
          <w:p w14:paraId="32A59CFA">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2016年3月</w:t>
            </w:r>
          </w:p>
        </w:tc>
        <w:tc>
          <w:tcPr>
            <w:tcW w:w="2326" w:type="dxa"/>
            <w:shd w:val="clear" w:color="auto" w:fill="auto"/>
            <w:vAlign w:val="center"/>
          </w:tcPr>
          <w:p w14:paraId="3BD5DFC8">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岗位实习（涵盖专业技能所有实训项目）、岗位能力提升教育</w:t>
            </w:r>
          </w:p>
        </w:tc>
      </w:tr>
    </w:tbl>
    <w:p w14:paraId="02EF86E5">
      <w:pPr>
        <w:jc w:val="center"/>
        <w:rPr>
          <w:rFonts w:hint="default" w:ascii="Times New Roman" w:hAnsi="Times New Roman" w:eastAsia="仿宋" w:cs="Times New Roman"/>
          <w:b w:val="0"/>
          <w:bCs/>
          <w:color w:val="auto"/>
          <w:kern w:val="0"/>
          <w:sz w:val="24"/>
          <w:szCs w:val="24"/>
          <w:lang w:val="en-US" w:eastAsia="zh-CN" w:bidi="th-TH"/>
        </w:rPr>
      </w:pPr>
    </w:p>
    <w:p w14:paraId="0DA97349">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4.支持信息化教学方面的基本要求</w:t>
      </w:r>
    </w:p>
    <w:p w14:paraId="17839063">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auto"/>
          <w:kern w:val="0"/>
          <w:sz w:val="24"/>
          <w:szCs w:val="24"/>
          <w:lang w:val="en-US" w:eastAsia="zh-CN"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支持信息化教学方面的基本要求为：具有可利用的数字化教学资源库、文献资料、常见 问题解答等信息化条件；鼓励教师开发并利用信息化教学资源、教学平台，创新教学方法， 引导学生利用信息化教学条件自主学习，提升教学效果。</w:t>
      </w:r>
    </w:p>
    <w:p w14:paraId="5CA3504A">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val="0"/>
          <w:bCs/>
          <w:color w:val="auto"/>
          <w:sz w:val="24"/>
          <w:szCs w:val="24"/>
          <w:lang w:val="en-US" w:eastAsia="zh-CN" w:bidi="ar-SA"/>
        </w:rPr>
      </w:pPr>
      <w:bookmarkStart w:id="39" w:name="_Toc22993"/>
      <w:r>
        <w:rPr>
          <w:rFonts w:hint="default" w:ascii="Times New Roman" w:hAnsi="Times New Roman" w:eastAsia="楷体" w:cs="Times New Roman"/>
          <w:b w:val="0"/>
          <w:bCs/>
          <w:color w:val="auto"/>
          <w:sz w:val="32"/>
          <w:szCs w:val="32"/>
          <w:lang w:val="en-US" w:eastAsia="zh-CN" w:bidi="ar-SA"/>
        </w:rPr>
        <w:t>(三）教学资源</w:t>
      </w:r>
      <w:bookmarkEnd w:id="39"/>
    </w:p>
    <w:p w14:paraId="2770A8B2">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000000" w:themeColor="text1"/>
          <w:kern w:val="0"/>
          <w:sz w:val="24"/>
          <w:szCs w:val="24"/>
          <w:lang w:val="en-US" w:eastAsia="zh-CN" w:bidi="th-TH"/>
          <w14:textFill>
            <w14:solidFill>
              <w14:schemeClr w14:val="tx1"/>
            </w14:solidFill>
          </w14:textFill>
        </w:rPr>
      </w:pPr>
      <w: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文本类资源</w:t>
      </w:r>
      <w:r>
        <w:rPr>
          <w:rFonts w:hint="eastAsia"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210</w:t>
      </w:r>
      <w: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个、演示文稿类资源3000个、图形（图像）类资源8000个、音频类资源200个、视频类资源1300个、动画类资源120个。</w:t>
      </w:r>
    </w:p>
    <w:p w14:paraId="67426F53">
      <w:pPr>
        <w:keepNext w:val="0"/>
        <w:keepLines w:val="0"/>
        <w:pageBreakBefore w:val="0"/>
        <w:widowControl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1．教材选用基本要求</w:t>
      </w:r>
    </w:p>
    <w:p w14:paraId="420251DC">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（1）凡选必审。选用教材必须经过审核。云南新兴职业学院教材选用委员会负责实施。</w:t>
      </w:r>
    </w:p>
    <w:p w14:paraId="42569B59">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质量第一。必须使用国家统编的思想政治理论课教材、马克思主义理论研究和建设工程重点教材。优先选用国家和省级规划教材、精品教材及获得省部级以上奖励的优秀教材。优先选用近三年出版的新教材或修订版教材。</w:t>
      </w:r>
    </w:p>
    <w:p w14:paraId="68866B77">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适宜教学。符合学院人才培养方案、教学计划和教学大纲要求，符合教学规律和认知规律，便于课堂教学，有利于激发学生学习兴趣。专业核心课程和公共基础课程教材原则上从教育部和省级教育行政部门发布的规划教材目录中选用。国家和省级规划目录中没有的教材，可在职业院校教材信息库选用。</w:t>
      </w:r>
    </w:p>
    <w:p w14:paraId="5EF24A9B">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（4）公平公正。实事求是，客观公正，严肃选用纪律和程序，严禁违规操作。</w:t>
      </w:r>
    </w:p>
    <w:p w14:paraId="16B830B6">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w:t>
      </w:r>
      <w:r>
        <w:rPr>
          <w:rFonts w:hint="eastAsia" w:ascii="Times New Roman" w:hAnsi="Times New Roman" w:eastAsia="方正仿宋_GB2312" w:cs="Times New Roman"/>
          <w:b w:val="0"/>
          <w:bCs/>
          <w:i w:val="0"/>
          <w:iCs w:val="0"/>
          <w:color w:val="auto"/>
          <w:kern w:val="0"/>
          <w:sz w:val="32"/>
          <w:szCs w:val="32"/>
          <w:u w:val="none"/>
          <w:lang w:val="en-US" w:eastAsia="zh-CN" w:bidi="ar"/>
        </w:rPr>
        <w:t>思想政治类课程</w:t>
      </w:r>
      <w:r>
        <w:rPr>
          <w:rFonts w:hint="default" w:ascii="Times New Roman" w:hAnsi="Times New Roman" w:eastAsia="方正仿宋_GB2312" w:cs="Times New Roman"/>
          <w:b w:val="0"/>
          <w:bCs/>
          <w:i w:val="0"/>
          <w:iCs w:val="0"/>
          <w:color w:val="auto"/>
          <w:kern w:val="0"/>
          <w:sz w:val="32"/>
          <w:szCs w:val="32"/>
          <w:u w:val="none"/>
          <w:lang w:val="en-US" w:eastAsia="zh-CN" w:bidi="ar"/>
        </w:rPr>
        <w:t>必须使用国家统编的思想政治理论课教材、马克思主义理论研究和建设工程重点教材。</w:t>
      </w:r>
    </w:p>
    <w:p w14:paraId="2DF9D146">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（6）核心课程和高等职业学校公共基础课程教材原则上从教育部和省级教育行政部门发布的规划教材目录中选用</w:t>
      </w:r>
      <w:r>
        <w:rPr>
          <w:rFonts w:hint="eastAsia" w:ascii="Times New Roman" w:hAnsi="Times New Roman" w:eastAsia="方正仿宋_GB2312" w:cs="Times New Roman"/>
          <w:b w:val="0"/>
          <w:bCs/>
          <w:i w:val="0"/>
          <w:iCs w:val="0"/>
          <w:color w:val="auto"/>
          <w:kern w:val="0"/>
          <w:sz w:val="32"/>
          <w:szCs w:val="32"/>
          <w:u w:val="none"/>
          <w:lang w:val="en-US" w:eastAsia="zh-CN" w:bidi="ar"/>
        </w:rPr>
        <w:t>，亦可选用自编教材</w:t>
      </w:r>
      <w:r>
        <w:rPr>
          <w:rFonts w:hint="default" w:ascii="Times New Roman" w:hAnsi="Times New Roman" w:eastAsia="方正仿宋_GB2312" w:cs="Times New Roman"/>
          <w:b w:val="0"/>
          <w:bCs/>
          <w:i w:val="0"/>
          <w:iCs w:val="0"/>
          <w:color w:val="auto"/>
          <w:kern w:val="0"/>
          <w:sz w:val="32"/>
          <w:szCs w:val="32"/>
          <w:u w:val="none"/>
          <w:lang w:val="en-US" w:eastAsia="zh-CN" w:bidi="ar"/>
        </w:rPr>
        <w:t>。</w:t>
      </w:r>
    </w:p>
    <w:p w14:paraId="09D01DCC">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（7）国家和省级规划目录中没有的教材，可在职业院校教材信息库选用。</w:t>
      </w:r>
    </w:p>
    <w:p w14:paraId="3E4BED6C">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（8）不得以岗位培训教材取代专业课程教材。</w:t>
      </w:r>
    </w:p>
    <w:p w14:paraId="235B64B9">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（9）选用的教材必须是通过审核的版本，擅自更改内容的教材不得选用，未按照规定程序取得审核认定意见的教材不得选用。</w:t>
      </w:r>
    </w:p>
    <w:p w14:paraId="0A723339">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（10）不得选用盗版、盗印教材。</w:t>
      </w:r>
    </w:p>
    <w:p w14:paraId="3E01E3AD">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2．图书文献配备基本要求</w:t>
      </w:r>
    </w:p>
    <w:p w14:paraId="56DF3F33">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图书文献配备能满足人才培养、专业建设、教科研等工作的需要。专业类图书文献主要包括:护理相关政策法规、行业标准、技术规范以及护理类实验实训手册等:护理专业操作技术类图书和实务案例类图书等；5种以上护理专业学术期刊等。及时配置新技术、新管理方式、新服务方式等相关的图书文献。条件允许鼓励配备中外文数据库。</w:t>
      </w:r>
    </w:p>
    <w:p w14:paraId="6A5F0407">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3．数字教学资源配置基本要求</w:t>
      </w:r>
    </w:p>
    <w:p w14:paraId="4FA000DC">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建设、配备与本专业有关的音视频素材、教学课件、数字化教学案例库、虚拟仿真软件、数字教材等专业教学资源库，应种类丰富、形式多样、使用便捷、动态更新，能满足教学要求。</w:t>
      </w:r>
    </w:p>
    <w:p w14:paraId="09B577C5">
      <w:pPr>
        <w:keepNext w:val="0"/>
        <w:keepLines w:val="0"/>
        <w:pageBreakBefore w:val="0"/>
        <w:kinsoku/>
        <w:wordWrap/>
        <w:overflowPunct/>
        <w:topLinePunct w:val="0"/>
        <w:autoSpaceDE/>
        <w:autoSpaceDN/>
        <w:bidi w:val="0"/>
        <w:adjustRightInd/>
        <w:snapToGrid/>
        <w:spacing w:line="360" w:lineRule="auto"/>
        <w:ind w:right="0" w:firstLine="640" w:firstLineChars="200"/>
        <w:textAlignment w:val="auto"/>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pPr>
      <w:r>
        <w:rPr>
          <w:rFonts w:hint="default" w:ascii="Times New Roman" w:hAnsi="Times New Roman" w:eastAsia="方正仿宋_GB2312" w:cs="Times New Roman"/>
          <w:b w:val="0"/>
          <w:bCs/>
          <w:i w:val="0"/>
          <w:iCs w:val="0"/>
          <w:color w:val="auto"/>
          <w:kern w:val="0"/>
          <w:sz w:val="32"/>
          <w:szCs w:val="32"/>
          <w:u w:val="none"/>
          <w:lang w:val="en-US" w:eastAsia="zh-CN" w:bidi="ar"/>
        </w:rPr>
        <w:t>学校护理专业教学资源丰富，成为全国高职院校护理联盟理事单位、云南省护理学会理事单位、昆明市护理学会会员单位、中外服中德护士培养基地，积极参与人民卫生出版社、同济大学出版社、中国医药科技出版社、天津科学技术出版社等出版社教学资源库建设，与全省医学类学校合作，与医院专业教师合作，建设全国护理专业、助产专业教学资源库，融纸质教材、电子教材、微课、视频、图片、ppt、习题等的立体教学资源库。学生可通过各种形式进行自主学习，拓宽知识领域，提高学习效率；教师可以加强自身学习，提高微课、慕课的教学能力；实训指导和实训报告，并制作电子课件和学习包。护理教师教学创新团队教师主持地厅级课题30余项；主编、参编教材20余部，发表论文80余篇，主持校级在线精品开放课程3门，院级一流核心课</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门，护士执业资格考试题库1个，校企双元制教材3本，专业特色教材2本。实施护理学院与医院临床教师、社区卫生服务中心教师互通，实施并完善3-5门核心课程的统一试题、统一考试、统一实践操作标准以保</w:t>
      </w:r>
      <w:r>
        <w:rPr>
          <w:rFonts w:hint="default" w:ascii="Times New Roman" w:hAnsi="Times New Roman" w:eastAsia="方正仿宋_GB2312" w:cs="Times New Roman"/>
          <w:b w:val="0"/>
          <w:bCs/>
          <w:i w:val="0"/>
          <w:iCs w:val="0"/>
          <w:color w:val="000000" w:themeColor="text1"/>
          <w:kern w:val="0"/>
          <w:sz w:val="32"/>
          <w:szCs w:val="32"/>
          <w:u w:val="none"/>
          <w:lang w:val="en-US" w:eastAsia="zh-CN" w:bidi="ar"/>
          <w14:textFill>
            <w14:solidFill>
              <w14:schemeClr w14:val="tx1"/>
            </w14:solidFill>
          </w14:textFill>
        </w:rPr>
        <w:t>证教学质量。部分教学资源情况表，见表18。</w:t>
      </w:r>
    </w:p>
    <w:p w14:paraId="31786354">
      <w:pPr>
        <w:keepNext w:val="0"/>
        <w:keepLines w:val="0"/>
        <w:pageBreakBefore w:val="0"/>
        <w:kinsoku/>
        <w:wordWrap/>
        <w:overflowPunct/>
        <w:topLinePunct w:val="0"/>
        <w:autoSpaceDE/>
        <w:autoSpaceDN/>
        <w:bidi w:val="0"/>
        <w:adjustRightInd/>
        <w:snapToGrid/>
        <w:spacing w:line="360" w:lineRule="auto"/>
        <w:ind w:right="0"/>
        <w:jc w:val="center"/>
        <w:textAlignment w:val="auto"/>
        <w:rPr>
          <w:rFonts w:hint="default" w:ascii="Times New Roman" w:hAnsi="Times New Roman" w:eastAsia="仿宋" w:cs="Times New Roman"/>
          <w:b w:val="0"/>
          <w:bCs/>
          <w:color w:val="FF0000"/>
          <w:sz w:val="24"/>
          <w:szCs w:val="24"/>
          <w:lang w:val="en-US" w:eastAsia="zh-CN"/>
        </w:rPr>
      </w:pP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表1</w:t>
      </w:r>
      <w:r>
        <w:rPr>
          <w:rFonts w:hint="eastAsia" w:eastAsia="仿宋" w:cs="Times New Roman"/>
          <w:b w:val="0"/>
          <w:bCs/>
          <w:color w:val="000000" w:themeColor="text1"/>
          <w:sz w:val="24"/>
          <w:szCs w:val="24"/>
          <w:lang w:val="en-US" w:eastAsia="zh-CN"/>
          <w14:textFill>
            <w14:solidFill>
              <w14:schemeClr w14:val="tx1"/>
            </w14:solidFill>
          </w14:textFill>
        </w:rPr>
        <w:t>9</w:t>
      </w:r>
      <w:r>
        <w:rPr>
          <w:rFonts w:hint="default" w:ascii="Times New Roman" w:hAnsi="Times New Roman" w:eastAsia="仿宋" w:cs="Times New Roman"/>
          <w:b w:val="0"/>
          <w:bCs/>
          <w:color w:val="000000" w:themeColor="text1"/>
          <w:sz w:val="24"/>
          <w:szCs w:val="24"/>
          <w:lang w:val="en-US" w:eastAsia="zh-CN"/>
          <w14:textFill>
            <w14:solidFill>
              <w14:schemeClr w14:val="tx1"/>
            </w14:solidFill>
          </w14:textFill>
        </w:rPr>
        <w:t xml:space="preserve">  主要教学资源一览表</w:t>
      </w:r>
    </w:p>
    <w:tbl>
      <w:tblPr>
        <w:tblStyle w:val="20"/>
        <w:tblW w:w="0" w:type="auto"/>
        <w:tblInd w:w="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6"/>
        <w:gridCol w:w="3240"/>
        <w:gridCol w:w="1500"/>
        <w:gridCol w:w="2856"/>
      </w:tblGrid>
      <w:tr w14:paraId="65D3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0783C68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序号</w:t>
            </w:r>
          </w:p>
        </w:tc>
        <w:tc>
          <w:tcPr>
            <w:tcW w:w="3240" w:type="dxa"/>
          </w:tcPr>
          <w:p w14:paraId="09ED144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教学资源名称</w:t>
            </w:r>
          </w:p>
        </w:tc>
        <w:tc>
          <w:tcPr>
            <w:tcW w:w="1500" w:type="dxa"/>
          </w:tcPr>
          <w:p w14:paraId="307F49E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资源类别</w:t>
            </w:r>
          </w:p>
        </w:tc>
        <w:tc>
          <w:tcPr>
            <w:tcW w:w="2856" w:type="dxa"/>
          </w:tcPr>
          <w:p w14:paraId="46244620">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主要用途</w:t>
            </w:r>
          </w:p>
        </w:tc>
      </w:tr>
      <w:tr w14:paraId="723F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663461ED">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1</w:t>
            </w:r>
          </w:p>
        </w:tc>
        <w:tc>
          <w:tcPr>
            <w:tcW w:w="3240" w:type="dxa"/>
          </w:tcPr>
          <w:p w14:paraId="06AF8C54">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护理专业系列教材</w:t>
            </w:r>
          </w:p>
        </w:tc>
        <w:tc>
          <w:tcPr>
            <w:tcW w:w="1500" w:type="dxa"/>
          </w:tcPr>
          <w:p w14:paraId="0F5C2D4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教材</w:t>
            </w:r>
          </w:p>
        </w:tc>
        <w:tc>
          <w:tcPr>
            <w:tcW w:w="2856" w:type="dxa"/>
          </w:tcPr>
          <w:p w14:paraId="47032825">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w:t>
            </w:r>
          </w:p>
        </w:tc>
      </w:tr>
      <w:tr w14:paraId="5C4BE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0B2CE4F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2</w:t>
            </w:r>
          </w:p>
        </w:tc>
        <w:tc>
          <w:tcPr>
            <w:tcW w:w="3240" w:type="dxa"/>
          </w:tcPr>
          <w:p w14:paraId="4A61337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护理专业相关刊物</w:t>
            </w:r>
          </w:p>
        </w:tc>
        <w:tc>
          <w:tcPr>
            <w:tcW w:w="1500" w:type="dxa"/>
          </w:tcPr>
          <w:p w14:paraId="230FCB7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图书</w:t>
            </w:r>
          </w:p>
        </w:tc>
        <w:tc>
          <w:tcPr>
            <w:tcW w:w="2856" w:type="dxa"/>
          </w:tcPr>
          <w:p w14:paraId="12732F2F">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科研、教学</w:t>
            </w:r>
          </w:p>
        </w:tc>
      </w:tr>
      <w:tr w14:paraId="4425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03F9555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3</w:t>
            </w:r>
          </w:p>
        </w:tc>
        <w:tc>
          <w:tcPr>
            <w:tcW w:w="3240" w:type="dxa"/>
          </w:tcPr>
          <w:p w14:paraId="2C5F389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职业防护</w:t>
            </w:r>
          </w:p>
        </w:tc>
        <w:tc>
          <w:tcPr>
            <w:tcW w:w="1500" w:type="dxa"/>
          </w:tcPr>
          <w:p w14:paraId="564ED05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图书</w:t>
            </w:r>
          </w:p>
        </w:tc>
        <w:tc>
          <w:tcPr>
            <w:tcW w:w="2856" w:type="dxa"/>
          </w:tcPr>
          <w:p w14:paraId="5783D8A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w:t>
            </w:r>
          </w:p>
        </w:tc>
      </w:tr>
      <w:tr w14:paraId="141B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6" w:type="dxa"/>
          </w:tcPr>
          <w:p w14:paraId="3987E5A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w:t>
            </w:r>
          </w:p>
        </w:tc>
        <w:tc>
          <w:tcPr>
            <w:tcW w:w="3240" w:type="dxa"/>
          </w:tcPr>
          <w:p w14:paraId="6E9601A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超星学习通教学示范包</w:t>
            </w:r>
          </w:p>
        </w:tc>
        <w:tc>
          <w:tcPr>
            <w:tcW w:w="1500" w:type="dxa"/>
          </w:tcPr>
          <w:p w14:paraId="25CE520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数字</w:t>
            </w:r>
          </w:p>
        </w:tc>
        <w:tc>
          <w:tcPr>
            <w:tcW w:w="2856" w:type="dxa"/>
          </w:tcPr>
          <w:p w14:paraId="37D7E5A7">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教学</w:t>
            </w:r>
          </w:p>
        </w:tc>
      </w:tr>
    </w:tbl>
    <w:p w14:paraId="04DA59C5">
      <w:pPr>
        <w:rPr>
          <w:rFonts w:hint="default" w:ascii="Times New Roman" w:hAnsi="Times New Roman" w:eastAsia="仿宋" w:cs="Times New Roman"/>
          <w:b w:val="0"/>
          <w:bCs/>
          <w:color w:val="auto"/>
          <w:sz w:val="24"/>
          <w:szCs w:val="24"/>
          <w:lang w:val="en-US" w:eastAsia="zh-CN"/>
        </w:rPr>
      </w:pPr>
    </w:p>
    <w:p w14:paraId="5D794AFA">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40" w:name="_Toc6738"/>
      <w:r>
        <w:rPr>
          <w:rFonts w:hint="default" w:ascii="Times New Roman" w:hAnsi="Times New Roman" w:eastAsia="黑体" w:cs="Times New Roman"/>
          <w:b w:val="0"/>
          <w:bCs/>
          <w:color w:val="auto"/>
          <w:kern w:val="44"/>
          <w:sz w:val="32"/>
          <w:szCs w:val="32"/>
          <w:lang w:val="en-US" w:eastAsia="zh-CN"/>
        </w:rPr>
        <w:t>九、教学实施</w:t>
      </w:r>
      <w:bookmarkEnd w:id="40"/>
    </w:p>
    <w:p w14:paraId="0CEF7D61">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lang w:bidi="th-TH"/>
        </w:rPr>
      </w:pPr>
      <w:r>
        <w:rPr>
          <w:rFonts w:hint="default" w:ascii="Times New Roman" w:hAnsi="Times New Roman" w:eastAsia="方正仿宋_GB2312" w:cs="Times New Roman"/>
          <w:b w:val="0"/>
          <w:bCs/>
          <w:i w:val="0"/>
          <w:iCs w:val="0"/>
          <w:color w:val="auto"/>
          <w:kern w:val="0"/>
          <w:sz w:val="32"/>
          <w:szCs w:val="32"/>
          <w:u w:val="none"/>
          <w:lang w:val="en-US" w:eastAsia="zh-CN" w:bidi="ar"/>
        </w:rPr>
        <w:t>本专业依据专业培养目标、课程教学要求、学生学情与教学资源，倡导因材施教、因需施教，贯彻“以学为本”的教学理念，结合护理相关岗位工作特点，主要采用理实一体化教学、案例教学、项目教学、模拟情景等教学方法，坚持学中做、做中学。此外，充分利用“互联网+”背景下的网络化教学手段，实施翻转课堂和线上线下混合式教学。坚持以学生为中心，以调动学生的学习积极性、主动性和提高学习效果与质量为目标，结合课程内容与具体学习情境，有针对性地选择采用教学方法与组合。</w:t>
      </w:r>
    </w:p>
    <w:p w14:paraId="30F0C10A">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1" w:name="_Toc3990"/>
      <w:r>
        <w:rPr>
          <w:rFonts w:hint="default" w:ascii="Times New Roman" w:hAnsi="Times New Roman" w:eastAsia="楷体" w:cs="Times New Roman"/>
          <w:b w:val="0"/>
          <w:bCs/>
          <w:color w:val="auto"/>
          <w:sz w:val="32"/>
          <w:szCs w:val="32"/>
          <w:lang w:val="en-US" w:eastAsia="zh-CN" w:bidi="ar-SA"/>
        </w:rPr>
        <w:t>（一）可供选择的教学方法：原理性、知识性课程教学方法</w:t>
      </w:r>
      <w:bookmarkEnd w:id="41"/>
    </w:p>
    <w:p w14:paraId="7188C806">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以语言传递信息为主的方法：讲授法、谈话法、讨论法、讲演方法、读书指导法、提问法等；以欣赏活动为主的教学方法：陶冶法、同伴教学法、角色扮演法等；以引导探究为主的方法：启发式、发现式、设计式、注入式、探究式、问题法、论证法、任务驱动法、练习法、自主学习法等。</w:t>
      </w:r>
    </w:p>
    <w:p w14:paraId="14641261">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2" w:name="_Toc23139"/>
      <w:r>
        <w:rPr>
          <w:rFonts w:hint="default" w:ascii="Times New Roman" w:hAnsi="Times New Roman" w:eastAsia="楷体" w:cs="Times New Roman"/>
          <w:b w:val="0"/>
          <w:bCs/>
          <w:color w:val="auto"/>
          <w:sz w:val="32"/>
          <w:szCs w:val="32"/>
          <w:lang w:val="en-US" w:eastAsia="zh-CN" w:bidi="ar-SA"/>
        </w:rPr>
        <w:t>（二）技术技能性、实践操作性课程教学方法</w:t>
      </w:r>
      <w:bookmarkEnd w:id="42"/>
    </w:p>
    <w:p w14:paraId="55B8BED7">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以直接感知为主的方法：直观演示法、参观或观摩法、模拟法、示范法等；以实际训练为主的方法：实验实训法、实习作业法、工序法、现场法、项目法等。</w:t>
      </w:r>
    </w:p>
    <w:p w14:paraId="7CDB9F3E">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3" w:name="_Toc19805"/>
      <w:r>
        <w:rPr>
          <w:rFonts w:hint="default" w:ascii="Times New Roman" w:hAnsi="Times New Roman" w:eastAsia="楷体" w:cs="Times New Roman"/>
          <w:b w:val="0"/>
          <w:bCs/>
          <w:color w:val="auto"/>
          <w:sz w:val="32"/>
          <w:szCs w:val="32"/>
          <w:lang w:val="en-US" w:eastAsia="zh-CN" w:bidi="ar-SA"/>
        </w:rPr>
        <w:t>（三）新兴教学方法推荐</w:t>
      </w:r>
      <w:bookmarkEnd w:id="43"/>
    </w:p>
    <w:p w14:paraId="2CEF2E70">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现场教学法、尝试教学法、过程教学法、OBE教学法、主题教学法、情境教学法、快乐教学法等。</w:t>
      </w:r>
    </w:p>
    <w:p w14:paraId="3704335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1.强化案例教学或项目教学，注重以任务驱动型案例或项目诱发学生兴趣，使学生在项目活动中掌握相关的知识和技能。</w:t>
      </w:r>
    </w:p>
    <w:p w14:paraId="25A281C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2.以学生为主体，注重“教”与“学”的互动。通过选用典型活动项目，由教师提出要求或示范，组织学生进行活动，让学生在活动中提高实际操作能力。</w:t>
      </w:r>
    </w:p>
    <w:p w14:paraId="129C3C7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3.注重职业情景的创设，提高学生岗位适应能力。</w:t>
      </w:r>
    </w:p>
    <w:p w14:paraId="505A0AE3">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4.教师必须重视实践，更新观念，为学生提供自主发展的时间和空间，积极引导学生提升职业素养，努力提高学生的创新能力。</w:t>
      </w:r>
    </w:p>
    <w:p w14:paraId="4741C639">
      <w:pPr>
        <w:spacing w:line="360" w:lineRule="auto"/>
        <w:ind w:firstLine="640" w:firstLineChars="200"/>
        <w:rPr>
          <w:rFonts w:hint="default" w:ascii="Times New Roman" w:hAnsi="Times New Roman" w:eastAsia="黑体" w:cs="Times New Roman"/>
          <w:b w:val="0"/>
          <w:bCs/>
          <w:color w:val="auto"/>
          <w:kern w:val="44"/>
          <w:sz w:val="28"/>
          <w:szCs w:val="28"/>
          <w:lang w:val="en-US" w:eastAsia="zh-CN"/>
        </w:rPr>
      </w:pPr>
      <w:bookmarkStart w:id="44" w:name="_Toc16578"/>
      <w:r>
        <w:rPr>
          <w:rFonts w:hint="default" w:ascii="Times New Roman" w:hAnsi="Times New Roman" w:eastAsia="黑体" w:cs="Times New Roman"/>
          <w:b w:val="0"/>
          <w:bCs/>
          <w:color w:val="auto"/>
          <w:kern w:val="44"/>
          <w:sz w:val="32"/>
          <w:szCs w:val="32"/>
          <w:lang w:val="en-US" w:eastAsia="zh-CN"/>
        </w:rPr>
        <w:t>十、质量保障</w:t>
      </w:r>
      <w:bookmarkEnd w:id="44"/>
      <w:r>
        <w:rPr>
          <w:rFonts w:hint="default" w:ascii="Times New Roman" w:hAnsi="Times New Roman" w:eastAsia="黑体" w:cs="Times New Roman"/>
          <w:b w:val="0"/>
          <w:bCs/>
          <w:color w:val="auto"/>
          <w:kern w:val="44"/>
          <w:sz w:val="32"/>
          <w:szCs w:val="32"/>
          <w:lang w:val="en-US" w:eastAsia="zh-CN"/>
        </w:rPr>
        <w:t>和毕业要求</w:t>
      </w:r>
    </w:p>
    <w:p w14:paraId="0D134DB3">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5" w:name="_Toc28233"/>
      <w:r>
        <w:rPr>
          <w:rFonts w:hint="default" w:ascii="Times New Roman" w:hAnsi="Times New Roman" w:eastAsia="楷体" w:cs="Times New Roman"/>
          <w:b w:val="0"/>
          <w:bCs/>
          <w:color w:val="auto"/>
          <w:sz w:val="32"/>
          <w:szCs w:val="32"/>
          <w:lang w:val="en-US" w:eastAsia="zh-CN" w:bidi="ar-SA"/>
        </w:rPr>
        <w:t>（一）质量管理</w:t>
      </w:r>
      <w:bookmarkEnd w:id="45"/>
    </w:p>
    <w:p w14:paraId="6E57857B">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学校实施校院两级教学管理，学校教学管理由教务处、教学质量监督管理办公室主要负责，护理学院有1名院长、3名分管副院长、5名教研室主任组成的三级教学管理体系。建立内部质量保障机构有护理专业委员会、教学监督委员会、教材委员会、实习与就业工作委员会、资质考试教学管理委员会、安全工作委员会等6个质量保障机构，不断健全专业教学质量监控管理制度，完善课堂教学、教学评价、实习实训、毕业考核以及专业调研、人才培养方案更新、资源建设等方面质量标准建设，通过教学实施、过程监控、质量评价和持续改进，达成人才培养规格。同行评教平均每学期不少于2次，学生评教平均每学期不少于3次，行业评教平均每学期2次，督导评教平均每学期3次。</w:t>
      </w:r>
    </w:p>
    <w:p w14:paraId="33A7DCBC">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6" w:name="_Toc18560"/>
      <w:r>
        <w:rPr>
          <w:rFonts w:hint="default" w:ascii="Times New Roman" w:hAnsi="Times New Roman" w:eastAsia="楷体" w:cs="Times New Roman"/>
          <w:b w:val="0"/>
          <w:bCs/>
          <w:color w:val="auto"/>
          <w:sz w:val="32"/>
          <w:szCs w:val="32"/>
          <w:lang w:val="en-US" w:eastAsia="zh-CN" w:bidi="ar-SA"/>
        </w:rPr>
        <w:t>（二）质量评价</w:t>
      </w:r>
      <w:bookmarkEnd w:id="46"/>
    </w:p>
    <w:p w14:paraId="3D2310EE">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教育教学过程中开展阶段性人才评价，主要包括过程性人才评价和终结性考核。专业课程和素质能力考核主要是过程性考核为主，终结性考核为辅，毕业考核主要以终结性考核为主，过程性考核为辅。专业课程的学生学业评价原则上采取形成性与总结性评价相结合，素质养成、知识学习和能力提升相结合，平时成绩、期中与期末考试、实训、纪律态度相结合的评价等方式方法，从素质、知识、能力三个维度对课程目标的达成度进行评价。</w:t>
      </w:r>
    </w:p>
    <w:p w14:paraId="7AE5424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同时，学校建立了毕业生跟踪反馈机制及社会评价机制，并对生源情况、在校生学业水平、毕业生就业情况等进行分析，定期评价人才培养质量和培养目标达成情况。</w:t>
      </w:r>
    </w:p>
    <w:p w14:paraId="10D0B4CE">
      <w:pPr>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楷体" w:cs="Times New Roman"/>
          <w:b/>
          <w:bCs w:val="0"/>
          <w:color w:val="auto"/>
          <w:sz w:val="32"/>
          <w:szCs w:val="32"/>
          <w:lang w:val="en-US" w:eastAsia="zh-CN" w:bidi="ar-SA"/>
        </w:rPr>
      </w:pPr>
      <w:bookmarkStart w:id="47" w:name="_Toc25503"/>
      <w:r>
        <w:rPr>
          <w:rFonts w:hint="default" w:ascii="Times New Roman" w:hAnsi="Times New Roman" w:eastAsia="楷体" w:cs="Times New Roman"/>
          <w:b w:val="0"/>
          <w:bCs/>
          <w:color w:val="auto"/>
          <w:sz w:val="32"/>
          <w:szCs w:val="32"/>
          <w:lang w:val="en-US" w:eastAsia="zh-CN" w:bidi="ar-SA"/>
        </w:rPr>
        <w:t>（三）学习评价</w:t>
      </w:r>
      <w:bookmarkEnd w:id="47"/>
    </w:p>
    <w:p w14:paraId="505BB304">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专业课程的学生学业评价原则上采取形成性与总结性评价相结合，素质养成、知识学习和能力提升相结合，平时成绩、期中与期末考试、实训、纪律态度相结合的评价等方式方法，从素质、知识、能力三个维度对课程目标的达成度进行评价。</w:t>
      </w:r>
    </w:p>
    <w:p w14:paraId="0E1DEE1E">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1.教学评价</w:t>
      </w:r>
    </w:p>
    <w:p w14:paraId="31CF22EA">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学生成绩评定采用教学过程评价（形成性评价）与目标评价（终结性评价）结合的方法。形成性评价,是在教学过程中对学生的学习态度和各类作业及技能操作情况进行的评价；终结性评价,是在教学模块结束时,对学生整体知识与技能情况的评价。</w:t>
      </w:r>
    </w:p>
    <w:p w14:paraId="13C6E8BD">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w:t>
      </w:r>
      <w:r>
        <w:rPr>
          <w:rFonts w:hint="eastAsia" w:eastAsia="方正仿宋_GB2312" w:cs="Times New Roman"/>
          <w:b w:val="0"/>
          <w:bCs/>
          <w:i w:val="0"/>
          <w:iCs w:val="0"/>
          <w:color w:val="auto"/>
          <w:kern w:val="0"/>
          <w:sz w:val="32"/>
          <w:szCs w:val="32"/>
          <w:u w:val="none"/>
          <w:lang w:val="en-US" w:eastAsia="zh-CN" w:bidi="ar"/>
        </w:rPr>
        <w:t>.</w:t>
      </w:r>
      <w:r>
        <w:rPr>
          <w:rFonts w:hint="default" w:ascii="Times New Roman" w:hAnsi="Times New Roman" w:eastAsia="方正仿宋_GB2312" w:cs="Times New Roman"/>
          <w:b w:val="0"/>
          <w:bCs/>
          <w:i w:val="0"/>
          <w:iCs w:val="0"/>
          <w:color w:val="auto"/>
          <w:kern w:val="0"/>
          <w:sz w:val="32"/>
          <w:szCs w:val="32"/>
          <w:u w:val="none"/>
          <w:lang w:val="en-US" w:eastAsia="zh-CN" w:bidi="ar"/>
        </w:rPr>
        <w:t>考核方式</w:t>
      </w:r>
    </w:p>
    <w:p w14:paraId="5653A346">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A类课，平时成绩占40%（上课纪律及态度</w:t>
      </w: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0%，作业</w:t>
      </w: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5%，期中测验15%），期末卷面成绩占60%，综合成绩≥60分为合格；</w:t>
      </w:r>
    </w:p>
    <w:p w14:paraId="38EF7B7C">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B类课，平时成绩占40%（上课纪律及态度</w:t>
      </w: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0%，作业</w:t>
      </w:r>
      <w:r>
        <w:rPr>
          <w:rFonts w:hint="eastAsia" w:eastAsia="方正仿宋_GB2312" w:cs="Times New Roman"/>
          <w:b w:val="0"/>
          <w:bCs/>
          <w:i w:val="0"/>
          <w:iCs w:val="0"/>
          <w:color w:val="auto"/>
          <w:kern w:val="0"/>
          <w:sz w:val="32"/>
          <w:szCs w:val="32"/>
          <w:u w:val="none"/>
          <w:lang w:val="en-US" w:eastAsia="zh-CN" w:bidi="ar"/>
        </w:rPr>
        <w:t>1</w:t>
      </w:r>
      <w:r>
        <w:rPr>
          <w:rFonts w:hint="default" w:ascii="Times New Roman" w:hAnsi="Times New Roman" w:eastAsia="方正仿宋_GB2312" w:cs="Times New Roman"/>
          <w:b w:val="0"/>
          <w:bCs/>
          <w:i w:val="0"/>
          <w:iCs w:val="0"/>
          <w:color w:val="auto"/>
          <w:kern w:val="0"/>
          <w:sz w:val="32"/>
          <w:szCs w:val="32"/>
          <w:u w:val="none"/>
          <w:lang w:val="en-US" w:eastAsia="zh-CN" w:bidi="ar"/>
        </w:rPr>
        <w:t>5%，期中测验15%），期末成绩60%（技能考核占30%，卷面成绩占30%），综合成绩≥60分为合格；</w:t>
      </w:r>
    </w:p>
    <w:p w14:paraId="2A7967CE">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C类课，（岗位实习考核除外），平时成绩占</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0%（上课纪律及态度</w:t>
      </w:r>
      <w:r>
        <w:rPr>
          <w:rFonts w:hint="eastAsia" w:eastAsia="方正仿宋_GB2312" w:cs="Times New Roman"/>
          <w:b w:val="0"/>
          <w:bCs/>
          <w:i w:val="0"/>
          <w:iCs w:val="0"/>
          <w:color w:val="auto"/>
          <w:kern w:val="0"/>
          <w:sz w:val="32"/>
          <w:szCs w:val="32"/>
          <w:u w:val="none"/>
          <w:lang w:val="en-US" w:eastAsia="zh-CN" w:bidi="ar"/>
        </w:rPr>
        <w:t>5</w:t>
      </w:r>
      <w:r>
        <w:rPr>
          <w:rFonts w:hint="default" w:ascii="Times New Roman" w:hAnsi="Times New Roman" w:eastAsia="方正仿宋_GB2312" w:cs="Times New Roman"/>
          <w:b w:val="0"/>
          <w:bCs/>
          <w:i w:val="0"/>
          <w:iCs w:val="0"/>
          <w:color w:val="auto"/>
          <w:kern w:val="0"/>
          <w:sz w:val="32"/>
          <w:szCs w:val="32"/>
          <w:u w:val="none"/>
          <w:lang w:val="en-US" w:eastAsia="zh-CN" w:bidi="ar"/>
        </w:rPr>
        <w:t>%</w:t>
      </w:r>
      <w:r>
        <w:rPr>
          <w:rFonts w:hint="eastAsia" w:eastAsia="方正仿宋_GB2312" w:cs="Times New Roman"/>
          <w:b w:val="0"/>
          <w:bCs/>
          <w:i w:val="0"/>
          <w:iCs w:val="0"/>
          <w:color w:val="auto"/>
          <w:kern w:val="0"/>
          <w:sz w:val="32"/>
          <w:szCs w:val="32"/>
          <w:u w:val="none"/>
          <w:lang w:val="en-US" w:eastAsia="zh-CN" w:bidi="ar"/>
        </w:rPr>
        <w:t>，实训报告15%</w:t>
      </w:r>
      <w:r>
        <w:rPr>
          <w:rFonts w:hint="default" w:ascii="Times New Roman" w:hAnsi="Times New Roman" w:eastAsia="方正仿宋_GB2312" w:cs="Times New Roman"/>
          <w:b w:val="0"/>
          <w:bCs/>
          <w:i w:val="0"/>
          <w:iCs w:val="0"/>
          <w:color w:val="auto"/>
          <w:kern w:val="0"/>
          <w:sz w:val="32"/>
          <w:szCs w:val="32"/>
          <w:u w:val="none"/>
          <w:lang w:val="en-US" w:eastAsia="zh-CN" w:bidi="ar"/>
        </w:rPr>
        <w:t>），</w:t>
      </w:r>
      <w:r>
        <w:rPr>
          <w:rFonts w:hint="eastAsia" w:eastAsia="方正仿宋_GB2312" w:cs="Times New Roman"/>
          <w:b w:val="0"/>
          <w:bCs/>
          <w:i w:val="0"/>
          <w:iCs w:val="0"/>
          <w:color w:val="auto"/>
          <w:kern w:val="0"/>
          <w:sz w:val="32"/>
          <w:szCs w:val="32"/>
          <w:u w:val="none"/>
          <w:lang w:val="en-US" w:eastAsia="zh-CN" w:bidi="ar"/>
        </w:rPr>
        <w:t>期末</w:t>
      </w:r>
      <w:r>
        <w:rPr>
          <w:rFonts w:hint="default" w:ascii="Times New Roman" w:hAnsi="Times New Roman" w:eastAsia="方正仿宋_GB2312" w:cs="Times New Roman"/>
          <w:b w:val="0"/>
          <w:bCs/>
          <w:i w:val="0"/>
          <w:iCs w:val="0"/>
          <w:color w:val="auto"/>
          <w:kern w:val="0"/>
          <w:sz w:val="32"/>
          <w:szCs w:val="32"/>
          <w:u w:val="none"/>
          <w:lang w:val="en-US" w:eastAsia="zh-CN" w:bidi="ar"/>
        </w:rPr>
        <w:t>技能考核占</w:t>
      </w:r>
      <w:r>
        <w:rPr>
          <w:rFonts w:hint="eastAsia" w:eastAsia="方正仿宋_GB2312" w:cs="Times New Roman"/>
          <w:b w:val="0"/>
          <w:bCs/>
          <w:i w:val="0"/>
          <w:iCs w:val="0"/>
          <w:color w:val="auto"/>
          <w:kern w:val="0"/>
          <w:sz w:val="32"/>
          <w:szCs w:val="32"/>
          <w:u w:val="none"/>
          <w:lang w:val="en-US" w:eastAsia="zh-CN" w:bidi="ar"/>
        </w:rPr>
        <w:t>8</w:t>
      </w:r>
      <w:r>
        <w:rPr>
          <w:rFonts w:hint="default" w:ascii="Times New Roman" w:hAnsi="Times New Roman" w:eastAsia="方正仿宋_GB2312" w:cs="Times New Roman"/>
          <w:b w:val="0"/>
          <w:bCs/>
          <w:i w:val="0"/>
          <w:iCs w:val="0"/>
          <w:color w:val="auto"/>
          <w:kern w:val="0"/>
          <w:sz w:val="32"/>
          <w:szCs w:val="32"/>
          <w:u w:val="none"/>
          <w:lang w:val="en-US" w:eastAsia="zh-CN" w:bidi="ar"/>
        </w:rPr>
        <w:t>0%，综合成绩≥90分为合格。</w:t>
      </w:r>
    </w:p>
    <w:p w14:paraId="1B5BEB81">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仿宋" w:cs="Times New Roman"/>
          <w:b w:val="0"/>
          <w:bCs/>
          <w:color w:val="auto"/>
          <w:sz w:val="24"/>
          <w:szCs w:val="24"/>
        </w:rPr>
      </w:pPr>
      <w:r>
        <w:rPr>
          <w:rFonts w:hint="default" w:ascii="Times New Roman" w:hAnsi="Times New Roman" w:eastAsia="方正仿宋_GB2312" w:cs="Times New Roman"/>
          <w:b w:val="0"/>
          <w:bCs/>
          <w:i w:val="0"/>
          <w:iCs w:val="0"/>
          <w:color w:val="auto"/>
          <w:kern w:val="0"/>
          <w:sz w:val="32"/>
          <w:szCs w:val="32"/>
          <w:u w:val="none"/>
          <w:lang w:val="en-US" w:eastAsia="zh-CN" w:bidi="ar"/>
        </w:rPr>
        <w:t>岗位实习课程的过程性评价由出勤、实习报告、医院实习总结、指导教师评价、医院评价等部分组成，占总成绩的</w:t>
      </w:r>
      <w:r>
        <w:rPr>
          <w:rFonts w:hint="eastAsia" w:eastAsia="方正仿宋_GB2312" w:cs="Times New Roman"/>
          <w:b w:val="0"/>
          <w:bCs/>
          <w:i w:val="0"/>
          <w:iCs w:val="0"/>
          <w:color w:val="auto"/>
          <w:kern w:val="0"/>
          <w:sz w:val="32"/>
          <w:szCs w:val="32"/>
          <w:u w:val="none"/>
          <w:lang w:val="en-US" w:eastAsia="zh-CN" w:bidi="ar"/>
        </w:rPr>
        <w:t>8</w:t>
      </w:r>
      <w:r>
        <w:rPr>
          <w:rFonts w:hint="default" w:ascii="Times New Roman" w:hAnsi="Times New Roman" w:eastAsia="方正仿宋_GB2312" w:cs="Times New Roman"/>
          <w:b w:val="0"/>
          <w:bCs/>
          <w:i w:val="0"/>
          <w:iCs w:val="0"/>
          <w:color w:val="auto"/>
          <w:kern w:val="0"/>
          <w:sz w:val="32"/>
          <w:szCs w:val="32"/>
          <w:u w:val="none"/>
          <w:lang w:val="en-US" w:eastAsia="zh-CN" w:bidi="ar"/>
        </w:rPr>
        <w:t>0%（其中出勤占总成绩的</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0%），目标评价由毕业考试、毕业作品组成，占总成绩的</w:t>
      </w:r>
      <w:r>
        <w:rPr>
          <w:rFonts w:hint="eastAsia" w:eastAsia="方正仿宋_GB2312" w:cs="Times New Roman"/>
          <w:b w:val="0"/>
          <w:bCs/>
          <w:i w:val="0"/>
          <w:iCs w:val="0"/>
          <w:color w:val="auto"/>
          <w:kern w:val="0"/>
          <w:sz w:val="32"/>
          <w:szCs w:val="32"/>
          <w:u w:val="none"/>
          <w:lang w:val="en-US" w:eastAsia="zh-CN" w:bidi="ar"/>
        </w:rPr>
        <w:t>2</w:t>
      </w:r>
      <w:r>
        <w:rPr>
          <w:rFonts w:hint="default" w:ascii="Times New Roman" w:hAnsi="Times New Roman" w:eastAsia="方正仿宋_GB2312" w:cs="Times New Roman"/>
          <w:b w:val="0"/>
          <w:bCs/>
          <w:i w:val="0"/>
          <w:iCs w:val="0"/>
          <w:color w:val="auto"/>
          <w:kern w:val="0"/>
          <w:sz w:val="32"/>
          <w:szCs w:val="32"/>
          <w:u w:val="none"/>
          <w:lang w:val="en-US" w:eastAsia="zh-CN" w:bidi="ar"/>
        </w:rPr>
        <w:t>0％，按百分制考评，≥60分合格。</w:t>
      </w:r>
    </w:p>
    <w:p w14:paraId="61126E48">
      <w:pPr>
        <w:pStyle w:val="27"/>
        <w:jc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lang w:val="en-US" w:eastAsia="zh-CN" w:bidi="ar-SA"/>
        </w:rPr>
        <w:t>表</w:t>
      </w:r>
      <w:r>
        <w:rPr>
          <w:rFonts w:hint="eastAsia" w:ascii="Times New Roman" w:hAnsi="Times New Roman" w:eastAsia="仿宋" w:cs="Times New Roman"/>
          <w:b w:val="0"/>
          <w:bCs/>
          <w:color w:val="auto"/>
          <w:sz w:val="24"/>
          <w:szCs w:val="24"/>
          <w:lang w:val="en-US" w:eastAsia="zh-CN" w:bidi="ar-SA"/>
        </w:rPr>
        <w:t xml:space="preserve">20 </w:t>
      </w:r>
      <w:r>
        <w:rPr>
          <w:rFonts w:hint="default" w:ascii="Times New Roman" w:hAnsi="Times New Roman" w:eastAsia="仿宋" w:cs="Times New Roman"/>
          <w:b w:val="0"/>
          <w:bCs/>
          <w:color w:val="auto"/>
          <w:sz w:val="24"/>
          <w:szCs w:val="24"/>
          <w:lang w:val="en-US" w:eastAsia="zh-CN" w:bidi="ar-SA"/>
        </w:rPr>
        <w:t xml:space="preserve"> 护理专业课程评价标准</w:t>
      </w:r>
    </w:p>
    <w:tbl>
      <w:tblPr>
        <w:tblStyle w:val="19"/>
        <w:tblW w:w="8531" w:type="dxa"/>
        <w:jc w:val="center"/>
        <w:tblLayout w:type="fixed"/>
        <w:tblCellMar>
          <w:top w:w="15" w:type="dxa"/>
          <w:left w:w="15" w:type="dxa"/>
          <w:bottom w:w="15" w:type="dxa"/>
          <w:right w:w="15" w:type="dxa"/>
        </w:tblCellMar>
      </w:tblPr>
      <w:tblGrid>
        <w:gridCol w:w="2481"/>
        <w:gridCol w:w="1950"/>
        <w:gridCol w:w="2577"/>
        <w:gridCol w:w="1523"/>
      </w:tblGrid>
      <w:tr w14:paraId="14AA811B">
        <w:tblPrEx>
          <w:tblCellMar>
            <w:top w:w="15" w:type="dxa"/>
            <w:left w:w="15" w:type="dxa"/>
            <w:bottom w:w="15" w:type="dxa"/>
            <w:right w:w="15" w:type="dxa"/>
          </w:tblCellMar>
        </w:tblPrEx>
        <w:trPr>
          <w:trHeight w:val="285" w:hRule="atLeast"/>
          <w:jc w:val="center"/>
        </w:trPr>
        <w:tc>
          <w:tcPr>
            <w:tcW w:w="4431" w:type="dxa"/>
            <w:gridSpan w:val="2"/>
            <w:tcBorders>
              <w:top w:val="single" w:color="000000" w:sz="12" w:space="0"/>
              <w:left w:val="single" w:color="000000" w:sz="12" w:space="0"/>
              <w:right w:val="single" w:color="000000" w:sz="12" w:space="0"/>
            </w:tcBorders>
            <w:shd w:val="clear" w:color="auto" w:fill="auto"/>
            <w:vAlign w:val="center"/>
          </w:tcPr>
          <w:p w14:paraId="75BD8CE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 类、B类课程</w:t>
            </w:r>
          </w:p>
        </w:tc>
        <w:tc>
          <w:tcPr>
            <w:tcW w:w="4100" w:type="dxa"/>
            <w:gridSpan w:val="2"/>
            <w:tcBorders>
              <w:top w:val="single" w:color="000000" w:sz="12" w:space="0"/>
              <w:left w:val="single" w:color="000000" w:sz="12" w:space="0"/>
              <w:right w:val="single" w:color="000000" w:sz="12" w:space="0"/>
            </w:tcBorders>
            <w:shd w:val="clear" w:color="auto" w:fill="auto"/>
            <w:vAlign w:val="center"/>
          </w:tcPr>
          <w:p w14:paraId="21BD0BD8">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 类课程</w:t>
            </w:r>
          </w:p>
        </w:tc>
      </w:tr>
      <w:tr w14:paraId="7BEF6169">
        <w:tblPrEx>
          <w:tblCellMar>
            <w:top w:w="15" w:type="dxa"/>
            <w:left w:w="15" w:type="dxa"/>
            <w:bottom w:w="15" w:type="dxa"/>
            <w:right w:w="15" w:type="dxa"/>
          </w:tblCellMar>
        </w:tblPrEx>
        <w:trPr>
          <w:trHeight w:val="285" w:hRule="atLeast"/>
          <w:jc w:val="center"/>
        </w:trPr>
        <w:tc>
          <w:tcPr>
            <w:tcW w:w="2481"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5DF1C8B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项目</w:t>
            </w:r>
          </w:p>
        </w:tc>
        <w:tc>
          <w:tcPr>
            <w:tcW w:w="195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0ED93EFE">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占比</w:t>
            </w:r>
          </w:p>
        </w:tc>
        <w:tc>
          <w:tcPr>
            <w:tcW w:w="257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6985A1B2">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项目</w:t>
            </w:r>
          </w:p>
        </w:tc>
        <w:tc>
          <w:tcPr>
            <w:tcW w:w="152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7C74E503">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占比</w:t>
            </w:r>
          </w:p>
        </w:tc>
      </w:tr>
      <w:tr w14:paraId="177A9079">
        <w:tblPrEx>
          <w:tblCellMar>
            <w:top w:w="15" w:type="dxa"/>
            <w:left w:w="15" w:type="dxa"/>
            <w:bottom w:w="15" w:type="dxa"/>
            <w:right w:w="15" w:type="dxa"/>
          </w:tblCellMar>
        </w:tblPrEx>
        <w:trPr>
          <w:trHeight w:val="285" w:hRule="atLeast"/>
          <w:jc w:val="center"/>
        </w:trPr>
        <w:tc>
          <w:tcPr>
            <w:tcW w:w="2481"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755B948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平时成绩</w:t>
            </w:r>
          </w:p>
        </w:tc>
        <w:tc>
          <w:tcPr>
            <w:tcW w:w="1950"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2D228551">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40%</w:t>
            </w:r>
          </w:p>
        </w:tc>
        <w:tc>
          <w:tcPr>
            <w:tcW w:w="2577" w:type="dxa"/>
            <w:tcBorders>
              <w:top w:val="single" w:color="000000" w:sz="4" w:space="0"/>
              <w:left w:val="single" w:color="000000" w:sz="12" w:space="0"/>
              <w:bottom w:val="single" w:color="000000" w:sz="4" w:space="0"/>
              <w:right w:val="single" w:color="000000" w:sz="4" w:space="0"/>
            </w:tcBorders>
            <w:shd w:val="clear" w:color="auto" w:fill="auto"/>
            <w:vAlign w:val="center"/>
          </w:tcPr>
          <w:p w14:paraId="4729229C">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平时成绩</w:t>
            </w:r>
          </w:p>
        </w:tc>
        <w:tc>
          <w:tcPr>
            <w:tcW w:w="1523" w:type="dxa"/>
            <w:tcBorders>
              <w:top w:val="single" w:color="000000" w:sz="4" w:space="0"/>
              <w:left w:val="single" w:color="000000" w:sz="4" w:space="0"/>
              <w:bottom w:val="single" w:color="000000" w:sz="4" w:space="0"/>
              <w:right w:val="single" w:color="000000" w:sz="12" w:space="0"/>
            </w:tcBorders>
            <w:shd w:val="clear" w:color="auto" w:fill="auto"/>
            <w:vAlign w:val="center"/>
          </w:tcPr>
          <w:p w14:paraId="5D74E2A7">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2</w:t>
            </w:r>
            <w:r>
              <w:rPr>
                <w:rFonts w:hint="default" w:ascii="Times New Roman" w:hAnsi="Times New Roman" w:eastAsia="仿宋" w:cs="Times New Roman"/>
                <w:b w:val="0"/>
                <w:bCs/>
                <w:color w:val="auto"/>
                <w:sz w:val="24"/>
                <w:szCs w:val="24"/>
                <w:lang w:val="en-US" w:eastAsia="zh-CN"/>
              </w:rPr>
              <w:t>0%</w:t>
            </w:r>
          </w:p>
        </w:tc>
      </w:tr>
      <w:tr w14:paraId="200E64B0">
        <w:tblPrEx>
          <w:tblCellMar>
            <w:top w:w="15" w:type="dxa"/>
            <w:left w:w="15" w:type="dxa"/>
            <w:bottom w:w="15" w:type="dxa"/>
            <w:right w:w="15" w:type="dxa"/>
          </w:tblCellMar>
        </w:tblPrEx>
        <w:trPr>
          <w:trHeight w:val="285" w:hRule="atLeast"/>
          <w:jc w:val="center"/>
        </w:trPr>
        <w:tc>
          <w:tcPr>
            <w:tcW w:w="2481" w:type="dxa"/>
            <w:tcBorders>
              <w:top w:val="single" w:color="000000" w:sz="4" w:space="0"/>
              <w:left w:val="single" w:color="000000" w:sz="12" w:space="0"/>
              <w:bottom w:val="single" w:color="000000" w:sz="12" w:space="0"/>
              <w:right w:val="single" w:color="000000" w:sz="4" w:space="0"/>
            </w:tcBorders>
            <w:shd w:val="clear" w:color="auto" w:fill="auto"/>
            <w:vAlign w:val="center"/>
          </w:tcPr>
          <w:p w14:paraId="3E4EEB5B">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期末成绩</w:t>
            </w:r>
          </w:p>
        </w:tc>
        <w:tc>
          <w:tcPr>
            <w:tcW w:w="1950" w:type="dxa"/>
            <w:tcBorders>
              <w:top w:val="single" w:color="000000" w:sz="4" w:space="0"/>
              <w:left w:val="single" w:color="000000" w:sz="4" w:space="0"/>
              <w:bottom w:val="single" w:color="000000" w:sz="12" w:space="0"/>
              <w:right w:val="single" w:color="000000" w:sz="12" w:space="0"/>
            </w:tcBorders>
            <w:shd w:val="clear" w:color="auto" w:fill="auto"/>
            <w:vAlign w:val="center"/>
          </w:tcPr>
          <w:p w14:paraId="685231F6">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60%</w:t>
            </w:r>
          </w:p>
        </w:tc>
        <w:tc>
          <w:tcPr>
            <w:tcW w:w="2577" w:type="dxa"/>
            <w:tcBorders>
              <w:top w:val="single" w:color="000000" w:sz="4" w:space="0"/>
              <w:left w:val="single" w:color="000000" w:sz="12" w:space="0"/>
              <w:bottom w:val="single" w:color="000000" w:sz="12" w:space="0"/>
              <w:right w:val="single" w:color="000000" w:sz="4" w:space="0"/>
            </w:tcBorders>
            <w:shd w:val="clear" w:color="auto" w:fill="auto"/>
            <w:vAlign w:val="center"/>
          </w:tcPr>
          <w:p w14:paraId="2FEE3929">
            <w:pPr>
              <w:jc w:val="cente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期末成绩</w:t>
            </w:r>
          </w:p>
        </w:tc>
        <w:tc>
          <w:tcPr>
            <w:tcW w:w="1523" w:type="dxa"/>
            <w:tcBorders>
              <w:top w:val="single" w:color="000000" w:sz="4" w:space="0"/>
              <w:left w:val="single" w:color="000000" w:sz="4" w:space="0"/>
              <w:bottom w:val="single" w:color="000000" w:sz="12" w:space="0"/>
              <w:right w:val="single" w:color="000000" w:sz="12" w:space="0"/>
            </w:tcBorders>
            <w:shd w:val="clear" w:color="auto" w:fill="auto"/>
            <w:vAlign w:val="center"/>
          </w:tcPr>
          <w:p w14:paraId="4212C501">
            <w:pPr>
              <w:jc w:val="center"/>
              <w:rPr>
                <w:rFonts w:hint="default" w:ascii="Times New Roman" w:hAnsi="Times New Roman" w:eastAsia="仿宋" w:cs="Times New Roman"/>
                <w:b w:val="0"/>
                <w:bCs/>
                <w:color w:val="auto"/>
                <w:sz w:val="24"/>
                <w:szCs w:val="24"/>
                <w:lang w:val="en-US" w:eastAsia="zh-CN"/>
              </w:rPr>
            </w:pPr>
            <w:r>
              <w:rPr>
                <w:rFonts w:hint="eastAsia" w:eastAsia="仿宋" w:cs="Times New Roman"/>
                <w:b w:val="0"/>
                <w:bCs/>
                <w:color w:val="auto"/>
                <w:sz w:val="24"/>
                <w:szCs w:val="24"/>
                <w:lang w:val="en-US" w:eastAsia="zh-CN"/>
              </w:rPr>
              <w:t>8</w:t>
            </w:r>
            <w:r>
              <w:rPr>
                <w:rFonts w:hint="default" w:ascii="Times New Roman" w:hAnsi="Times New Roman" w:eastAsia="仿宋" w:cs="Times New Roman"/>
                <w:b w:val="0"/>
                <w:bCs/>
                <w:color w:val="auto"/>
                <w:sz w:val="24"/>
                <w:szCs w:val="24"/>
                <w:lang w:val="en-US" w:eastAsia="zh-CN"/>
              </w:rPr>
              <w:t>0%</w:t>
            </w:r>
          </w:p>
        </w:tc>
      </w:tr>
      <w:tr w14:paraId="34DEDD4E">
        <w:tblPrEx>
          <w:tblCellMar>
            <w:top w:w="15" w:type="dxa"/>
            <w:left w:w="15" w:type="dxa"/>
            <w:bottom w:w="15" w:type="dxa"/>
            <w:right w:w="15" w:type="dxa"/>
          </w:tblCellMar>
        </w:tblPrEx>
        <w:trPr>
          <w:trHeight w:val="285" w:hRule="atLeast"/>
          <w:jc w:val="center"/>
        </w:trPr>
        <w:tc>
          <w:tcPr>
            <w:tcW w:w="4431" w:type="dxa"/>
            <w:gridSpan w:val="2"/>
            <w:tcBorders>
              <w:top w:val="single" w:color="000000" w:sz="12" w:space="0"/>
              <w:left w:val="single" w:color="000000" w:sz="12" w:space="0"/>
              <w:bottom w:val="single" w:color="000000" w:sz="12" w:space="0"/>
              <w:right w:val="single" w:color="000000" w:sz="12" w:space="0"/>
            </w:tcBorders>
            <w:shd w:val="clear" w:color="auto" w:fill="auto"/>
            <w:vAlign w:val="center"/>
          </w:tcPr>
          <w:p w14:paraId="3E169843">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总成绩=平时成绩+期中成绩+期末成绩</w:t>
            </w:r>
          </w:p>
        </w:tc>
        <w:tc>
          <w:tcPr>
            <w:tcW w:w="4100" w:type="dxa"/>
            <w:gridSpan w:val="2"/>
            <w:tcBorders>
              <w:top w:val="single" w:color="000000" w:sz="12" w:space="0"/>
              <w:left w:val="single" w:color="000000" w:sz="12" w:space="0"/>
              <w:bottom w:val="single" w:color="000000" w:sz="12" w:space="0"/>
              <w:right w:val="single" w:color="000000" w:sz="12" w:space="0"/>
            </w:tcBorders>
            <w:shd w:val="clear" w:color="auto" w:fill="auto"/>
            <w:vAlign w:val="center"/>
          </w:tcPr>
          <w:p w14:paraId="63B8BC00">
            <w:pPr>
              <w:rPr>
                <w:rFonts w:hint="default" w:ascii="Times New Roman" w:hAnsi="Times New Roman" w:eastAsia="仿宋" w:cs="Times New Roman"/>
                <w:b w:val="0"/>
                <w:bCs/>
                <w:color w:val="auto"/>
                <w:sz w:val="24"/>
                <w:szCs w:val="24"/>
                <w:lang w:val="en-US" w:eastAsia="zh-CN"/>
              </w:rPr>
            </w:pPr>
          </w:p>
        </w:tc>
      </w:tr>
      <w:tr w14:paraId="3F98AFD7">
        <w:tblPrEx>
          <w:tblCellMar>
            <w:top w:w="15" w:type="dxa"/>
            <w:left w:w="15" w:type="dxa"/>
            <w:bottom w:w="15" w:type="dxa"/>
            <w:right w:w="15" w:type="dxa"/>
          </w:tblCellMar>
        </w:tblPrEx>
        <w:trPr>
          <w:trHeight w:val="300" w:hRule="atLeast"/>
          <w:jc w:val="center"/>
        </w:trPr>
        <w:tc>
          <w:tcPr>
            <w:tcW w:w="8531" w:type="dxa"/>
            <w:gridSpan w:val="4"/>
            <w:tcBorders>
              <w:top w:val="single" w:color="000000" w:sz="12" w:space="0"/>
              <w:left w:val="single" w:color="000000" w:sz="12" w:space="0"/>
              <w:bottom w:val="single" w:color="000000" w:sz="12" w:space="0"/>
              <w:right w:val="single" w:color="000000" w:sz="12" w:space="0"/>
            </w:tcBorders>
            <w:shd w:val="clear" w:color="auto" w:fill="auto"/>
            <w:vAlign w:val="center"/>
          </w:tcPr>
          <w:p w14:paraId="055A7E4B">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A类、B类课程总成绩≥60分，为合格</w:t>
            </w:r>
          </w:p>
        </w:tc>
      </w:tr>
      <w:tr w14:paraId="3E7E27C6">
        <w:tblPrEx>
          <w:tblCellMar>
            <w:top w:w="15" w:type="dxa"/>
            <w:left w:w="15" w:type="dxa"/>
            <w:bottom w:w="15" w:type="dxa"/>
            <w:right w:w="15" w:type="dxa"/>
          </w:tblCellMar>
        </w:tblPrEx>
        <w:trPr>
          <w:trHeight w:val="285" w:hRule="atLeast"/>
          <w:jc w:val="center"/>
        </w:trPr>
        <w:tc>
          <w:tcPr>
            <w:tcW w:w="8531" w:type="dxa"/>
            <w:gridSpan w:val="4"/>
            <w:tcBorders>
              <w:top w:val="single" w:color="000000" w:sz="12" w:space="0"/>
              <w:left w:val="single" w:color="000000" w:sz="12" w:space="0"/>
              <w:bottom w:val="single" w:color="000000" w:sz="12" w:space="0"/>
              <w:right w:val="single" w:color="000000" w:sz="12" w:space="0"/>
            </w:tcBorders>
            <w:shd w:val="clear" w:color="auto" w:fill="auto"/>
            <w:vAlign w:val="center"/>
          </w:tcPr>
          <w:p w14:paraId="41580206">
            <w:pPr>
              <w:rPr>
                <w:rFonts w:hint="default" w:ascii="Times New Roman" w:hAnsi="Times New Roman" w:eastAsia="仿宋" w:cs="Times New Roman"/>
                <w:b w:val="0"/>
                <w:bCs/>
                <w:color w:val="auto"/>
                <w:sz w:val="24"/>
                <w:szCs w:val="24"/>
                <w:lang w:val="en-US" w:eastAsia="zh-CN"/>
              </w:rPr>
            </w:pPr>
            <w:r>
              <w:rPr>
                <w:rFonts w:hint="default" w:ascii="Times New Roman" w:hAnsi="Times New Roman" w:eastAsia="仿宋" w:cs="Times New Roman"/>
                <w:b w:val="0"/>
                <w:bCs/>
                <w:color w:val="auto"/>
                <w:sz w:val="24"/>
                <w:szCs w:val="24"/>
                <w:lang w:val="en-US" w:eastAsia="zh-CN"/>
              </w:rPr>
              <w:t>C类课程总成绩≥90分，为合格</w:t>
            </w:r>
          </w:p>
        </w:tc>
      </w:tr>
    </w:tbl>
    <w:p w14:paraId="6AC46D75">
      <w:pPr>
        <w:numPr>
          <w:ilvl w:val="0"/>
          <w:numId w:val="0"/>
        </w:numPr>
        <w:jc w:val="left"/>
        <w:rPr>
          <w:rFonts w:hint="default" w:ascii="Times New Roman" w:hAnsi="Times New Roman" w:eastAsia="楷体" w:cs="Times New Roman"/>
          <w:b w:val="0"/>
          <w:bCs/>
          <w:color w:val="auto"/>
          <w:sz w:val="32"/>
          <w:szCs w:val="32"/>
          <w:lang w:val="en-US" w:eastAsia="zh-CN" w:bidi="ar-SA"/>
        </w:rPr>
      </w:pPr>
      <w:bookmarkStart w:id="48" w:name="_Toc24169"/>
    </w:p>
    <w:p w14:paraId="2FDFF9E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jc w:val="left"/>
        <w:textAlignment w:val="auto"/>
        <w:rPr>
          <w:rFonts w:hint="default" w:ascii="Times New Roman" w:hAnsi="Times New Roman" w:eastAsia="仿宋" w:cs="Times New Roman"/>
          <w:b w:val="0"/>
          <w:bCs/>
          <w:color w:val="auto"/>
          <w:sz w:val="24"/>
          <w:szCs w:val="24"/>
          <w:lang w:val="en-US" w:eastAsia="zh-CN" w:bidi="ar-SA"/>
        </w:rPr>
      </w:pPr>
      <w:r>
        <w:rPr>
          <w:rFonts w:hint="default" w:ascii="Times New Roman" w:hAnsi="Times New Roman" w:eastAsia="楷体" w:cs="Times New Roman"/>
          <w:b w:val="0"/>
          <w:bCs/>
          <w:color w:val="auto"/>
          <w:sz w:val="32"/>
          <w:szCs w:val="32"/>
          <w:lang w:val="en-US" w:eastAsia="zh-CN" w:bidi="ar-SA"/>
        </w:rPr>
        <w:t>（四）毕业要求</w:t>
      </w:r>
      <w:bookmarkEnd w:id="48"/>
    </w:p>
    <w:p w14:paraId="2636170B">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为检查教学效果，突出操作能力培养，以岗位实用操作技能训练为主线，围绕知识应用能力进行综合项目考核。包括：</w:t>
      </w:r>
      <w:bookmarkStart w:id="49" w:name="OLE_LINK3"/>
      <w:bookmarkStart w:id="50" w:name="OLE_LINK2"/>
    </w:p>
    <w:bookmarkEnd w:id="49"/>
    <w:bookmarkEnd w:id="50"/>
    <w:p w14:paraId="7206BD11">
      <w:pPr>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1.学生应按照教学进程表的规定进行学期和学年课程考试。</w:t>
      </w:r>
    </w:p>
    <w:p w14:paraId="1881DB63">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2.学期教学见习需按见习大纲要求，由带教老师在学生见习结束后依据表现进行综合考评。考评等级分为优、良、中、合格、不合格。</w:t>
      </w:r>
    </w:p>
    <w:p w14:paraId="161C84F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3.岗位实习之前，进入实训中心，强化岗位实用操作技能考核。</w:t>
      </w:r>
    </w:p>
    <w:p w14:paraId="3E0A610A">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4.岗位实习（时间：第五学期7月1日至第六学期3月30日）期间由实习单位和学校联合进行实习能力考核（操作和理论）。</w:t>
      </w:r>
    </w:p>
    <w:p w14:paraId="33B06E6B">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5.岗位实习结束时，完成一篇实习总结和一份毕业作品设计。</w:t>
      </w:r>
    </w:p>
    <w:p w14:paraId="59A68F4F">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6.学生按人才培养标准，公共必修课修满</w:t>
      </w:r>
      <w:r>
        <w:rPr>
          <w:rFonts w:hint="eastAsia" w:eastAsia="方正仿宋_GB2312" w:cs="Times New Roman"/>
          <w:b w:val="0"/>
          <w:bCs/>
          <w:i w:val="0"/>
          <w:iCs w:val="0"/>
          <w:color w:val="auto"/>
          <w:kern w:val="0"/>
          <w:sz w:val="32"/>
          <w:szCs w:val="32"/>
          <w:u w:val="none"/>
          <w:lang w:val="en-US" w:eastAsia="zh-CN" w:bidi="ar"/>
        </w:rPr>
        <w:t>50</w:t>
      </w:r>
      <w:r>
        <w:rPr>
          <w:rFonts w:hint="default" w:ascii="Times New Roman" w:hAnsi="Times New Roman" w:eastAsia="方正仿宋_GB2312" w:cs="Times New Roman"/>
          <w:b w:val="0"/>
          <w:bCs/>
          <w:i w:val="0"/>
          <w:iCs w:val="0"/>
          <w:color w:val="auto"/>
          <w:kern w:val="0"/>
          <w:sz w:val="32"/>
          <w:szCs w:val="32"/>
          <w:u w:val="none"/>
          <w:lang w:val="en-US" w:eastAsia="zh-CN" w:bidi="ar"/>
        </w:rPr>
        <w:t>学分，专业必修课修满</w:t>
      </w:r>
      <w:r>
        <w:rPr>
          <w:rFonts w:hint="eastAsia" w:eastAsia="方正仿宋_GB2312" w:cs="Times New Roman"/>
          <w:b w:val="0"/>
          <w:bCs/>
          <w:i w:val="0"/>
          <w:iCs w:val="0"/>
          <w:color w:val="auto"/>
          <w:kern w:val="0"/>
          <w:sz w:val="32"/>
          <w:szCs w:val="32"/>
          <w:u w:val="none"/>
          <w:lang w:val="en-US" w:eastAsia="zh-CN" w:bidi="ar"/>
        </w:rPr>
        <w:t>98</w:t>
      </w:r>
      <w:r>
        <w:rPr>
          <w:rFonts w:hint="default" w:ascii="Times New Roman" w:hAnsi="Times New Roman" w:eastAsia="方正仿宋_GB2312" w:cs="Times New Roman"/>
          <w:b w:val="0"/>
          <w:bCs/>
          <w:i w:val="0"/>
          <w:iCs w:val="0"/>
          <w:color w:val="auto"/>
          <w:kern w:val="0"/>
          <w:sz w:val="32"/>
          <w:szCs w:val="32"/>
          <w:u w:val="none"/>
          <w:lang w:val="en-US" w:eastAsia="zh-CN" w:bidi="ar"/>
        </w:rPr>
        <w:t>学分，公共选修课修满6学分，专业选修课修满</w:t>
      </w:r>
      <w:r>
        <w:rPr>
          <w:rFonts w:hint="eastAsia" w:eastAsia="方正仿宋_GB2312" w:cs="Times New Roman"/>
          <w:b w:val="0"/>
          <w:bCs/>
          <w:i w:val="0"/>
          <w:iCs w:val="0"/>
          <w:color w:val="auto"/>
          <w:kern w:val="0"/>
          <w:sz w:val="32"/>
          <w:szCs w:val="32"/>
          <w:u w:val="none"/>
          <w:lang w:val="en-US" w:eastAsia="zh-CN" w:bidi="ar"/>
        </w:rPr>
        <w:t>4</w:t>
      </w:r>
      <w:r>
        <w:rPr>
          <w:rFonts w:hint="default" w:ascii="Times New Roman" w:hAnsi="Times New Roman" w:eastAsia="方正仿宋_GB2312" w:cs="Times New Roman"/>
          <w:b w:val="0"/>
          <w:bCs/>
          <w:i w:val="0"/>
          <w:iCs w:val="0"/>
          <w:color w:val="auto"/>
          <w:kern w:val="0"/>
          <w:sz w:val="32"/>
          <w:szCs w:val="32"/>
          <w:u w:val="none"/>
          <w:lang w:val="en-US" w:eastAsia="zh-CN" w:bidi="ar"/>
        </w:rPr>
        <w:t>学分，毕业时修满</w:t>
      </w:r>
      <w:r>
        <w:rPr>
          <w:rFonts w:hint="eastAsia" w:eastAsia="方正仿宋_GB2312" w:cs="Times New Roman"/>
          <w:b w:val="0"/>
          <w:bCs/>
          <w:i w:val="0"/>
          <w:iCs w:val="0"/>
          <w:color w:val="auto"/>
          <w:kern w:val="0"/>
          <w:sz w:val="32"/>
          <w:szCs w:val="32"/>
          <w:u w:val="none"/>
          <w:lang w:val="en-US" w:eastAsia="zh-CN" w:bidi="ar"/>
        </w:rPr>
        <w:t>168</w:t>
      </w:r>
      <w:r>
        <w:rPr>
          <w:rFonts w:hint="default" w:ascii="Times New Roman" w:hAnsi="Times New Roman" w:eastAsia="方正仿宋_GB2312" w:cs="Times New Roman"/>
          <w:b w:val="0"/>
          <w:bCs/>
          <w:i w:val="0"/>
          <w:iCs w:val="0"/>
          <w:color w:val="auto"/>
          <w:kern w:val="0"/>
          <w:sz w:val="32"/>
          <w:szCs w:val="32"/>
          <w:u w:val="none"/>
          <w:lang w:val="en-US" w:eastAsia="zh-CN" w:bidi="ar"/>
        </w:rPr>
        <w:t>学分。</w:t>
      </w:r>
    </w:p>
    <w:p w14:paraId="0A5FFCB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7.学生在获取毕业证书的同时</w:t>
      </w:r>
      <w:r>
        <w:rPr>
          <w:rFonts w:hint="eastAsia" w:eastAsia="方正仿宋_GB2312" w:cs="Times New Roman"/>
          <w:b w:val="0"/>
          <w:bCs/>
          <w:i w:val="0"/>
          <w:iCs w:val="0"/>
          <w:color w:val="auto"/>
          <w:kern w:val="0"/>
          <w:sz w:val="32"/>
          <w:szCs w:val="32"/>
          <w:u w:val="none"/>
          <w:lang w:val="en-US" w:eastAsia="zh-CN" w:bidi="ar"/>
        </w:rPr>
        <w:t>至少</w:t>
      </w:r>
      <w:r>
        <w:rPr>
          <w:rFonts w:hint="default" w:ascii="Times New Roman" w:hAnsi="Times New Roman" w:eastAsia="方正仿宋_GB2312" w:cs="Times New Roman"/>
          <w:b w:val="0"/>
          <w:bCs/>
          <w:i w:val="0"/>
          <w:iCs w:val="0"/>
          <w:color w:val="auto"/>
          <w:kern w:val="0"/>
          <w:sz w:val="32"/>
          <w:szCs w:val="32"/>
          <w:u w:val="none"/>
          <w:lang w:val="en-US" w:eastAsia="zh-CN" w:bidi="ar"/>
        </w:rPr>
        <w:t>获取</w:t>
      </w:r>
      <w:r>
        <w:rPr>
          <w:rFonts w:hint="eastAsia" w:eastAsia="方正仿宋_GB2312" w:cs="Times New Roman"/>
          <w:b w:val="0"/>
          <w:bCs/>
          <w:i w:val="0"/>
          <w:iCs w:val="0"/>
          <w:color w:val="auto"/>
          <w:kern w:val="0"/>
          <w:sz w:val="32"/>
          <w:szCs w:val="32"/>
          <w:u w:val="none"/>
          <w:lang w:val="en-US" w:eastAsia="zh-CN" w:bidi="ar"/>
        </w:rPr>
        <w:t>一项</w:t>
      </w:r>
      <w:r>
        <w:rPr>
          <w:rFonts w:hint="default" w:ascii="Times New Roman" w:hAnsi="Times New Roman" w:eastAsia="方正仿宋_GB2312" w:cs="Times New Roman"/>
          <w:b w:val="0"/>
          <w:bCs/>
          <w:i w:val="0"/>
          <w:iCs w:val="0"/>
          <w:color w:val="auto"/>
          <w:kern w:val="0"/>
          <w:sz w:val="32"/>
          <w:szCs w:val="32"/>
          <w:u w:val="none"/>
          <w:lang w:val="en-US" w:eastAsia="zh-CN" w:bidi="ar"/>
        </w:rPr>
        <w:t>下列所述证书（鼓励非必须）:</w:t>
      </w:r>
    </w:p>
    <w:p w14:paraId="74451216">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（1）普通话水平测试等级证书；</w:t>
      </w:r>
    </w:p>
    <w:p w14:paraId="7DD08E7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（2）云南省高等学校计算机等级证书(一级B类)；</w:t>
      </w:r>
    </w:p>
    <w:p w14:paraId="6D3E089A">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（3）全国计算机NCRE等级(1-4级)证书；</w:t>
      </w:r>
    </w:p>
    <w:p w14:paraId="36FA843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（4）高等学校英语应用能力（A、B级）考试证书；</w:t>
      </w:r>
    </w:p>
    <w:p w14:paraId="2BDE7CA2">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（5）其他相关职业技能等级证书或职业资格证书或1+X证书(根据国家认定证书的更新进行认定)；</w:t>
      </w:r>
    </w:p>
    <w:p w14:paraId="2C3717EE">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8.根据教育行政部门规定，本专业要求体质健康测试达标率达到80%。</w:t>
      </w:r>
    </w:p>
    <w:p w14:paraId="11BC4974">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9.在校期间未受到任何处分，或受过处分但毕业前已解除。</w:t>
      </w:r>
    </w:p>
    <w:p w14:paraId="3C3E5C9A">
      <w:pPr>
        <w:keepNext w:val="0"/>
        <w:keepLines w:val="0"/>
        <w:pageBreakBefore w:val="0"/>
        <w:widowControl/>
        <w:kinsoku/>
        <w:wordWrap/>
        <w:overflowPunct/>
        <w:topLinePunct w:val="0"/>
        <w:autoSpaceDE/>
        <w:autoSpaceDN/>
        <w:bidi w:val="0"/>
        <w:adjustRightInd/>
        <w:snapToGrid/>
        <w:spacing w:line="360" w:lineRule="auto"/>
        <w:ind w:right="346" w:rightChars="144" w:firstLine="640" w:firstLineChars="200"/>
        <w:jc w:val="left"/>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10.岗位实习后由二级学院组织对毕业生进行实习总结评审，毕业理论考试，毕业作品评价，成绩合格并修满规定学分者准予毕业，按国家教育部有关规定，授予全日制高等职业教育毕业证书。</w:t>
      </w:r>
    </w:p>
    <w:p w14:paraId="769BE1F3">
      <w:pPr>
        <w:pStyle w:val="27"/>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76E6900B">
      <w:pPr>
        <w:pStyle w:val="27"/>
        <w:keepNext w:val="0"/>
        <w:keepLines w:val="0"/>
        <w:pageBreakBefore w:val="0"/>
        <w:kinsoku/>
        <w:wordWrap/>
        <w:overflowPunct/>
        <w:topLinePunct w:val="0"/>
        <w:autoSpaceDE/>
        <w:autoSpaceDN/>
        <w:bidi w:val="0"/>
        <w:adjustRightInd/>
        <w:snapToGrid/>
        <w:spacing w:line="360" w:lineRule="auto"/>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095520F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Times New Roman" w:hAnsi="Times New Roman" w:eastAsia="方正仿宋_GB2312" w:cs="Times New Roman"/>
          <w:b w:val="0"/>
          <w:bCs/>
          <w:i w:val="0"/>
          <w:iCs w:val="0"/>
          <w:color w:val="auto"/>
          <w:kern w:val="0"/>
          <w:sz w:val="32"/>
          <w:szCs w:val="32"/>
          <w:u w:val="none"/>
          <w:lang w:val="en-US" w:eastAsia="zh-CN" w:bidi="ar"/>
        </w:rPr>
      </w:pPr>
    </w:p>
    <w:p w14:paraId="6F794A9D">
      <w:pPr>
        <w:pStyle w:val="27"/>
        <w:ind w:firstLine="0" w:firstLine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附录：</w:t>
      </w:r>
    </w:p>
    <w:p w14:paraId="1B5FECAB">
      <w:pPr>
        <w:pStyle w:val="27"/>
        <w:numPr>
          <w:ilvl w:val="0"/>
          <w:numId w:val="0"/>
        </w:numPr>
        <w:ind w:right="181" w:right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1.人才培养方案课程变更审批表</w:t>
      </w:r>
    </w:p>
    <w:p w14:paraId="0431AE36">
      <w:pPr>
        <w:pStyle w:val="27"/>
        <w:numPr>
          <w:ilvl w:val="0"/>
          <w:numId w:val="0"/>
        </w:numPr>
        <w:ind w:right="181" w:right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2.专业建设指导委员会论证意见表</w:t>
      </w:r>
    </w:p>
    <w:p w14:paraId="196D8DFF">
      <w:pPr>
        <w:pStyle w:val="27"/>
        <w:numPr>
          <w:ilvl w:val="0"/>
          <w:numId w:val="0"/>
        </w:numPr>
        <w:ind w:leftChars="0" w:right="181" w:right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3.人才培养方案制（修）订审核表</w:t>
      </w:r>
    </w:p>
    <w:p w14:paraId="73360CA8">
      <w:pPr>
        <w:pStyle w:val="27"/>
        <w:ind w:left="0" w:leftChars="0" w:firstLine="0" w:firstLineChars="0"/>
        <w:rPr>
          <w:rFonts w:hint="default" w:ascii="Times New Roman" w:hAnsi="Times New Roman" w:cs="Times New Roman" w:eastAsiaTheme="minorEastAsia"/>
          <w:b w:val="0"/>
          <w:bCs/>
          <w:color w:val="auto"/>
        </w:rPr>
      </w:pPr>
    </w:p>
    <w:p w14:paraId="3BEE15ED">
      <w:pPr>
        <w:pStyle w:val="27"/>
        <w:ind w:left="0" w:leftChars="0" w:firstLine="0" w:firstLineChars="0"/>
        <w:rPr>
          <w:rFonts w:hint="default" w:ascii="Times New Roman" w:hAnsi="Times New Roman" w:cs="Times New Roman" w:eastAsiaTheme="minorEastAsia"/>
          <w:b w:val="0"/>
          <w:bCs/>
          <w:color w:val="auto"/>
        </w:rPr>
      </w:pPr>
    </w:p>
    <w:p w14:paraId="553FDEED">
      <w:pPr>
        <w:pStyle w:val="27"/>
        <w:ind w:left="0" w:leftChars="0" w:firstLine="0" w:firstLineChars="0"/>
        <w:rPr>
          <w:rFonts w:hint="default" w:ascii="Times New Roman" w:hAnsi="Times New Roman" w:cs="Times New Roman" w:eastAsiaTheme="minorEastAsia"/>
          <w:b w:val="0"/>
          <w:bCs/>
          <w:color w:val="auto"/>
        </w:rPr>
      </w:pPr>
    </w:p>
    <w:p w14:paraId="31F1C37A">
      <w:pPr>
        <w:pStyle w:val="27"/>
        <w:ind w:left="0" w:leftChars="0" w:firstLine="0" w:firstLineChars="0"/>
        <w:rPr>
          <w:rFonts w:hint="default" w:ascii="Times New Roman" w:hAnsi="Times New Roman" w:cs="Times New Roman" w:eastAsiaTheme="minorEastAsia"/>
          <w:b w:val="0"/>
          <w:bCs/>
          <w:color w:val="auto"/>
        </w:rPr>
      </w:pPr>
    </w:p>
    <w:p w14:paraId="1980DAA9">
      <w:pPr>
        <w:pStyle w:val="27"/>
        <w:ind w:left="0" w:leftChars="0" w:firstLine="0" w:firstLineChars="0"/>
        <w:rPr>
          <w:rFonts w:hint="default" w:ascii="Times New Roman" w:hAnsi="Times New Roman" w:cs="Times New Roman" w:eastAsiaTheme="minorEastAsia"/>
          <w:b w:val="0"/>
          <w:bCs/>
          <w:color w:val="auto"/>
        </w:rPr>
      </w:pPr>
    </w:p>
    <w:p w14:paraId="7F183C67">
      <w:pPr>
        <w:pStyle w:val="27"/>
        <w:ind w:left="0" w:leftChars="0" w:firstLine="0" w:firstLineChars="0"/>
        <w:rPr>
          <w:rFonts w:hint="default" w:ascii="Times New Roman" w:hAnsi="Times New Roman" w:cs="Times New Roman" w:eastAsiaTheme="minorEastAsia"/>
          <w:b w:val="0"/>
          <w:bCs/>
          <w:color w:val="auto"/>
        </w:rPr>
      </w:pPr>
    </w:p>
    <w:p w14:paraId="66A65693">
      <w:pPr>
        <w:pStyle w:val="27"/>
        <w:ind w:left="0" w:leftChars="0" w:firstLine="0" w:firstLineChars="0"/>
        <w:rPr>
          <w:rFonts w:hint="default" w:ascii="Times New Roman" w:hAnsi="Times New Roman" w:cs="Times New Roman" w:eastAsiaTheme="minorEastAsia"/>
          <w:b w:val="0"/>
          <w:bCs/>
          <w:color w:val="auto"/>
        </w:rPr>
        <w:sectPr>
          <w:pgSz w:w="11906" w:h="16838"/>
          <w:pgMar w:top="1440" w:right="1463" w:bottom="1440" w:left="1463" w:header="0" w:footer="0" w:gutter="0"/>
          <w:pgBorders>
            <w:top w:val="none" w:sz="0" w:space="0"/>
            <w:left w:val="none" w:sz="0" w:space="0"/>
            <w:bottom w:val="none" w:sz="0" w:space="0"/>
            <w:right w:val="none" w:sz="0" w:space="0"/>
          </w:pgBorders>
          <w:pgNumType w:fmt="decimal"/>
          <w:cols w:space="0" w:num="1"/>
          <w:rtlGutter w:val="0"/>
          <w:docGrid w:linePitch="329" w:charSpace="0"/>
        </w:sectPr>
      </w:pPr>
    </w:p>
    <w:p w14:paraId="3C70F75F">
      <w:pPr>
        <w:pStyle w:val="27"/>
        <w:spacing w:line="240" w:lineRule="auto"/>
        <w:ind w:left="0" w:leftChars="0" w:right="0" w:firstLine="0" w:firstLineChars="0"/>
        <w:rPr>
          <w:rFonts w:hint="default" w:ascii="Times New Roman" w:hAnsi="Times New Roman" w:cs="Times New Roman" w:eastAsiaTheme="minorEastAsia"/>
          <w:b w:val="0"/>
          <w:bCs/>
          <w:color w:val="auto"/>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附录1：</w:t>
      </w:r>
    </w:p>
    <w:p w14:paraId="6EBC5D94">
      <w:pPr>
        <w:spacing w:before="155" w:line="226" w:lineRule="auto"/>
        <w:ind w:left="2855"/>
        <w:outlineLvl w:val="0"/>
        <w:rPr>
          <w:rFonts w:hint="default" w:ascii="Times New Roman" w:hAnsi="Times New Roman" w:eastAsia="仿宋" w:cs="Times New Roman"/>
          <w:b w:val="0"/>
          <w:bCs/>
          <w:color w:val="auto"/>
          <w:sz w:val="31"/>
          <w:szCs w:val="31"/>
        </w:rPr>
      </w:pPr>
      <w:bookmarkStart w:id="51" w:name="_Toc27981"/>
      <w:r>
        <w:rPr>
          <w:rFonts w:hint="default" w:ascii="Times New Roman" w:hAnsi="Times New Roman" w:eastAsia="仿宋" w:cs="Times New Roman"/>
          <w:b w:val="0"/>
          <w:bCs/>
          <w:color w:val="auto"/>
          <w:spacing w:val="12"/>
          <w:sz w:val="31"/>
          <w:szCs w:val="31"/>
        </w:rPr>
        <w:t>人才培养方案课程变更审批表</w:t>
      </w:r>
      <w:bookmarkEnd w:id="51"/>
    </w:p>
    <w:p w14:paraId="5C8AE923">
      <w:pPr>
        <w:spacing w:before="98" w:line="220" w:lineRule="auto"/>
        <w:ind w:left="593"/>
        <w:rPr>
          <w:rFonts w:hint="default" w:ascii="Times New Roman" w:hAnsi="Times New Roman" w:eastAsia="仿宋" w:cs="Times New Roman"/>
          <w:b w:val="0"/>
          <w:bCs/>
          <w:color w:val="auto"/>
          <w:sz w:val="28"/>
          <w:szCs w:val="28"/>
        </w:rPr>
      </w:pPr>
      <w:r>
        <w:rPr>
          <w:rFonts w:hint="default" w:ascii="Times New Roman" w:hAnsi="Times New Roman" w:eastAsia="仿宋" w:cs="Times New Roman"/>
          <w:b w:val="0"/>
          <w:bCs/>
          <w:color w:val="auto"/>
          <w:spacing w:val="-2"/>
          <w:sz w:val="28"/>
          <w:szCs w:val="28"/>
        </w:rPr>
        <w:t>申请部门盖章：</w:t>
      </w:r>
    </w:p>
    <w:p w14:paraId="36A36D0F">
      <w:pPr>
        <w:spacing w:line="53" w:lineRule="exact"/>
        <w:rPr>
          <w:rFonts w:hint="default" w:ascii="Times New Roman" w:hAnsi="Times New Roman" w:cs="Times New Roman"/>
          <w:b w:val="0"/>
          <w:bCs/>
          <w:color w:val="auto"/>
        </w:rPr>
      </w:pPr>
    </w:p>
    <w:tbl>
      <w:tblPr>
        <w:tblStyle w:val="158"/>
        <w:tblW w:w="9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4"/>
        <w:gridCol w:w="549"/>
        <w:gridCol w:w="83"/>
        <w:gridCol w:w="464"/>
        <w:gridCol w:w="193"/>
        <w:gridCol w:w="246"/>
        <w:gridCol w:w="505"/>
        <w:gridCol w:w="35"/>
        <w:gridCol w:w="539"/>
        <w:gridCol w:w="426"/>
        <w:gridCol w:w="408"/>
        <w:gridCol w:w="66"/>
        <w:gridCol w:w="1526"/>
        <w:gridCol w:w="484"/>
        <w:gridCol w:w="485"/>
        <w:gridCol w:w="519"/>
        <w:gridCol w:w="565"/>
        <w:gridCol w:w="33"/>
        <w:gridCol w:w="456"/>
        <w:gridCol w:w="456"/>
        <w:gridCol w:w="488"/>
      </w:tblGrid>
      <w:tr w14:paraId="4DA49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2046" w:type="dxa"/>
            <w:gridSpan w:val="3"/>
            <w:vAlign w:val="top"/>
          </w:tcPr>
          <w:p w14:paraId="7DE86F9F">
            <w:pPr>
              <w:pStyle w:val="160"/>
              <w:spacing w:before="160" w:line="223" w:lineRule="auto"/>
              <w:ind w:left="543"/>
              <w:rPr>
                <w:rFonts w:hint="default" w:ascii="Times New Roman" w:hAnsi="Times New Roman" w:cs="Times New Roman"/>
                <w:b w:val="0"/>
                <w:bCs/>
                <w:color w:val="auto"/>
                <w:sz w:val="24"/>
                <w:szCs w:val="24"/>
              </w:rPr>
            </w:pPr>
            <w:r>
              <w:rPr>
                <w:rFonts w:hint="default" w:ascii="Times New Roman" w:hAnsi="Times New Roman" w:cs="Times New Roman"/>
                <w:b w:val="0"/>
                <w:bCs/>
                <w:color w:val="auto"/>
                <w:sz w:val="24"/>
                <w:szCs w:val="24"/>
              </w:rPr>
              <w:t>更改方式</w:t>
            </w:r>
          </w:p>
        </w:tc>
        <w:tc>
          <w:tcPr>
            <w:tcW w:w="1408" w:type="dxa"/>
            <w:gridSpan w:val="4"/>
            <w:vAlign w:val="top"/>
          </w:tcPr>
          <w:p w14:paraId="1BEEDC25">
            <w:pPr>
              <w:rPr>
                <w:rFonts w:hint="default" w:ascii="Times New Roman" w:hAnsi="Times New Roman" w:cs="Times New Roman"/>
                <w:b w:val="0"/>
                <w:bCs/>
                <w:color w:val="auto"/>
                <w:sz w:val="21"/>
              </w:rPr>
            </w:pPr>
          </w:p>
        </w:tc>
        <w:tc>
          <w:tcPr>
            <w:tcW w:w="1408" w:type="dxa"/>
            <w:gridSpan w:val="4"/>
            <w:vAlign w:val="top"/>
          </w:tcPr>
          <w:p w14:paraId="0043CE0B">
            <w:pPr>
              <w:pStyle w:val="160"/>
              <w:spacing w:before="159" w:line="224" w:lineRule="auto"/>
              <w:ind w:left="473"/>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6"/>
                <w:sz w:val="24"/>
                <w:szCs w:val="24"/>
              </w:rPr>
              <w:t>专业</w:t>
            </w:r>
          </w:p>
        </w:tc>
        <w:tc>
          <w:tcPr>
            <w:tcW w:w="2561" w:type="dxa"/>
            <w:gridSpan w:val="4"/>
            <w:vAlign w:val="top"/>
          </w:tcPr>
          <w:p w14:paraId="7C6D9202">
            <w:pPr>
              <w:rPr>
                <w:rFonts w:hint="default" w:ascii="Times New Roman" w:hAnsi="Times New Roman" w:cs="Times New Roman"/>
                <w:b w:val="0"/>
                <w:bCs/>
                <w:color w:val="auto"/>
                <w:sz w:val="21"/>
              </w:rPr>
            </w:pPr>
          </w:p>
        </w:tc>
        <w:tc>
          <w:tcPr>
            <w:tcW w:w="1084" w:type="dxa"/>
            <w:gridSpan w:val="2"/>
            <w:vAlign w:val="top"/>
          </w:tcPr>
          <w:p w14:paraId="06D3C4E2">
            <w:pPr>
              <w:pStyle w:val="160"/>
              <w:spacing w:before="160" w:line="222" w:lineRule="auto"/>
              <w:ind w:left="315"/>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7"/>
                <w:sz w:val="24"/>
                <w:szCs w:val="24"/>
              </w:rPr>
              <w:t>年级</w:t>
            </w:r>
          </w:p>
        </w:tc>
        <w:tc>
          <w:tcPr>
            <w:tcW w:w="1433" w:type="dxa"/>
            <w:gridSpan w:val="4"/>
            <w:vAlign w:val="top"/>
          </w:tcPr>
          <w:p w14:paraId="34BB02AC">
            <w:pPr>
              <w:rPr>
                <w:rFonts w:hint="default" w:ascii="Times New Roman" w:hAnsi="Times New Roman" w:cs="Times New Roman"/>
                <w:b w:val="0"/>
                <w:bCs/>
                <w:color w:val="auto"/>
                <w:sz w:val="21"/>
              </w:rPr>
            </w:pPr>
          </w:p>
        </w:tc>
      </w:tr>
      <w:tr w14:paraId="6D442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54" w:hRule="atLeast"/>
        </w:trPr>
        <w:tc>
          <w:tcPr>
            <w:tcW w:w="9940" w:type="dxa"/>
            <w:gridSpan w:val="21"/>
            <w:vAlign w:val="top"/>
          </w:tcPr>
          <w:p w14:paraId="66CECF83">
            <w:pPr>
              <w:pStyle w:val="160"/>
              <w:spacing w:before="155" w:line="222" w:lineRule="auto"/>
              <w:ind w:left="3994"/>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rPr>
              <w:t>更改前后信息对照</w:t>
            </w:r>
          </w:p>
        </w:tc>
      </w:tr>
      <w:tr w14:paraId="32CEF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4928" w:type="dxa"/>
            <w:gridSpan w:val="12"/>
            <w:vAlign w:val="top"/>
          </w:tcPr>
          <w:p w14:paraId="3FBE9049">
            <w:pPr>
              <w:pStyle w:val="160"/>
              <w:spacing w:before="155" w:line="222" w:lineRule="auto"/>
              <w:ind w:left="2108"/>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2"/>
                <w:sz w:val="24"/>
                <w:szCs w:val="24"/>
              </w:rPr>
              <w:t>更改前</w:t>
            </w:r>
          </w:p>
        </w:tc>
        <w:tc>
          <w:tcPr>
            <w:tcW w:w="5012" w:type="dxa"/>
            <w:gridSpan w:val="9"/>
            <w:vAlign w:val="top"/>
          </w:tcPr>
          <w:p w14:paraId="002D3248">
            <w:pPr>
              <w:pStyle w:val="160"/>
              <w:spacing w:before="156" w:line="223" w:lineRule="auto"/>
              <w:ind w:left="2148"/>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2"/>
                <w:sz w:val="24"/>
                <w:szCs w:val="24"/>
              </w:rPr>
              <w:t>更改后</w:t>
            </w:r>
          </w:p>
        </w:tc>
      </w:tr>
      <w:tr w14:paraId="66D1A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414" w:type="dxa"/>
            <w:vMerge w:val="restart"/>
            <w:tcBorders>
              <w:bottom w:val="nil"/>
            </w:tcBorders>
            <w:textDirection w:val="tbRlV"/>
            <w:vAlign w:val="center"/>
          </w:tcPr>
          <w:p w14:paraId="52061D45">
            <w:pPr>
              <w:spacing w:line="246" w:lineRule="auto"/>
              <w:jc w:val="center"/>
              <w:rPr>
                <w:rFonts w:hint="default" w:ascii="Times New Roman" w:hAnsi="Times New Roman" w:cs="Times New Roman"/>
                <w:b w:val="0"/>
                <w:bCs/>
                <w:color w:val="auto"/>
                <w:sz w:val="21"/>
              </w:rPr>
            </w:pPr>
          </w:p>
          <w:p w14:paraId="32A2D2CB">
            <w:pPr>
              <w:spacing w:line="247" w:lineRule="auto"/>
              <w:jc w:val="center"/>
              <w:rPr>
                <w:rFonts w:hint="default" w:ascii="Times New Roman" w:hAnsi="Times New Roman" w:cs="Times New Roman"/>
                <w:b w:val="0"/>
                <w:bCs/>
                <w:color w:val="auto"/>
                <w:sz w:val="21"/>
              </w:rPr>
            </w:pPr>
          </w:p>
          <w:p w14:paraId="35319081">
            <w:pPr>
              <w:pStyle w:val="160"/>
              <w:spacing w:before="81" w:line="200"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程</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名</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称</w:t>
            </w:r>
          </w:p>
        </w:tc>
        <w:tc>
          <w:tcPr>
            <w:tcW w:w="549" w:type="dxa"/>
            <w:vMerge w:val="restart"/>
            <w:tcBorders>
              <w:bottom w:val="nil"/>
            </w:tcBorders>
            <w:textDirection w:val="tbRlV"/>
            <w:vAlign w:val="center"/>
          </w:tcPr>
          <w:p w14:paraId="48106FEC">
            <w:pPr>
              <w:pStyle w:val="160"/>
              <w:spacing w:before="156" w:line="199"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程</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性</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质</w:t>
            </w:r>
          </w:p>
        </w:tc>
        <w:tc>
          <w:tcPr>
            <w:tcW w:w="547" w:type="dxa"/>
            <w:gridSpan w:val="2"/>
            <w:vMerge w:val="restart"/>
            <w:tcBorders>
              <w:bottom w:val="nil"/>
            </w:tcBorders>
            <w:textDirection w:val="tbRlV"/>
            <w:vAlign w:val="center"/>
          </w:tcPr>
          <w:p w14:paraId="52541266">
            <w:pPr>
              <w:pStyle w:val="160"/>
              <w:spacing w:before="156" w:line="200" w:lineRule="auto"/>
              <w:ind w:left="768"/>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学</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分</w:t>
            </w:r>
          </w:p>
        </w:tc>
        <w:tc>
          <w:tcPr>
            <w:tcW w:w="439" w:type="dxa"/>
            <w:gridSpan w:val="2"/>
            <w:vMerge w:val="restart"/>
            <w:tcBorders>
              <w:bottom w:val="nil"/>
            </w:tcBorders>
            <w:textDirection w:val="tbRlV"/>
            <w:vAlign w:val="center"/>
          </w:tcPr>
          <w:p w14:paraId="3FAC06CC">
            <w:pPr>
              <w:pStyle w:val="160"/>
              <w:spacing w:before="88" w:line="202"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考</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核</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方</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式</w:t>
            </w:r>
          </w:p>
        </w:tc>
        <w:tc>
          <w:tcPr>
            <w:tcW w:w="540" w:type="dxa"/>
            <w:gridSpan w:val="2"/>
            <w:vMerge w:val="restart"/>
            <w:tcBorders>
              <w:bottom w:val="nil"/>
            </w:tcBorders>
            <w:textDirection w:val="tbRlV"/>
            <w:vAlign w:val="center"/>
          </w:tcPr>
          <w:p w14:paraId="7728E64A">
            <w:pPr>
              <w:pStyle w:val="160"/>
              <w:spacing w:before="151" w:line="201"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开</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学</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期</w:t>
            </w:r>
          </w:p>
        </w:tc>
        <w:tc>
          <w:tcPr>
            <w:tcW w:w="1439" w:type="dxa"/>
            <w:gridSpan w:val="4"/>
            <w:vAlign w:val="center"/>
          </w:tcPr>
          <w:p w14:paraId="0156F317">
            <w:pPr>
              <w:pStyle w:val="160"/>
              <w:spacing w:before="105" w:line="222" w:lineRule="auto"/>
              <w:ind w:left="484"/>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课时</w:t>
            </w:r>
          </w:p>
        </w:tc>
        <w:tc>
          <w:tcPr>
            <w:tcW w:w="1526" w:type="dxa"/>
            <w:vMerge w:val="restart"/>
            <w:tcBorders>
              <w:bottom w:val="nil"/>
            </w:tcBorders>
            <w:textDirection w:val="tbRlV"/>
            <w:vAlign w:val="center"/>
          </w:tcPr>
          <w:p w14:paraId="3781DFD7">
            <w:pPr>
              <w:spacing w:line="273" w:lineRule="auto"/>
              <w:jc w:val="center"/>
              <w:rPr>
                <w:rFonts w:hint="default" w:ascii="Times New Roman" w:hAnsi="Times New Roman" w:cs="Times New Roman"/>
                <w:b w:val="0"/>
                <w:bCs/>
                <w:color w:val="auto"/>
                <w:sz w:val="21"/>
              </w:rPr>
            </w:pPr>
          </w:p>
          <w:p w14:paraId="288D1797">
            <w:pPr>
              <w:spacing w:line="274" w:lineRule="auto"/>
              <w:jc w:val="center"/>
              <w:rPr>
                <w:rFonts w:hint="default" w:ascii="Times New Roman" w:hAnsi="Times New Roman" w:cs="Times New Roman"/>
                <w:b w:val="0"/>
                <w:bCs/>
                <w:color w:val="auto"/>
                <w:sz w:val="21"/>
              </w:rPr>
            </w:pPr>
          </w:p>
          <w:p w14:paraId="62758682">
            <w:pPr>
              <w:pStyle w:val="160"/>
              <w:spacing w:before="80" w:line="200"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程</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名</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称</w:t>
            </w:r>
          </w:p>
        </w:tc>
        <w:tc>
          <w:tcPr>
            <w:tcW w:w="484" w:type="dxa"/>
            <w:vMerge w:val="restart"/>
            <w:tcBorders>
              <w:bottom w:val="nil"/>
            </w:tcBorders>
            <w:textDirection w:val="tbRlV"/>
            <w:vAlign w:val="center"/>
          </w:tcPr>
          <w:p w14:paraId="7CC8FF0B">
            <w:pPr>
              <w:pStyle w:val="160"/>
              <w:spacing w:before="122" w:line="199"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程</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性</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质</w:t>
            </w:r>
          </w:p>
        </w:tc>
        <w:tc>
          <w:tcPr>
            <w:tcW w:w="485" w:type="dxa"/>
            <w:vMerge w:val="restart"/>
            <w:tcBorders>
              <w:bottom w:val="nil"/>
            </w:tcBorders>
            <w:textDirection w:val="tbRlV"/>
            <w:vAlign w:val="center"/>
          </w:tcPr>
          <w:p w14:paraId="5D12234F">
            <w:pPr>
              <w:pStyle w:val="160"/>
              <w:spacing w:before="122" w:line="200" w:lineRule="auto"/>
              <w:ind w:left="768"/>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学</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分</w:t>
            </w:r>
          </w:p>
        </w:tc>
        <w:tc>
          <w:tcPr>
            <w:tcW w:w="519" w:type="dxa"/>
            <w:vMerge w:val="restart"/>
            <w:tcBorders>
              <w:bottom w:val="nil"/>
            </w:tcBorders>
            <w:textDirection w:val="tbRlV"/>
            <w:vAlign w:val="center"/>
          </w:tcPr>
          <w:p w14:paraId="2EB26992">
            <w:pPr>
              <w:pStyle w:val="160"/>
              <w:spacing w:before="140" w:line="202"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考</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核</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方</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式</w:t>
            </w:r>
          </w:p>
        </w:tc>
        <w:tc>
          <w:tcPr>
            <w:tcW w:w="598" w:type="dxa"/>
            <w:gridSpan w:val="2"/>
            <w:vMerge w:val="restart"/>
            <w:tcBorders>
              <w:bottom w:val="nil"/>
            </w:tcBorders>
            <w:textDirection w:val="tbRlV"/>
            <w:vAlign w:val="center"/>
          </w:tcPr>
          <w:p w14:paraId="0F0829E7">
            <w:pPr>
              <w:pStyle w:val="160"/>
              <w:spacing w:before="178" w:line="201" w:lineRule="auto"/>
              <w:ind w:left="331"/>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开</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学</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期</w:t>
            </w:r>
          </w:p>
        </w:tc>
        <w:tc>
          <w:tcPr>
            <w:tcW w:w="1400" w:type="dxa"/>
            <w:gridSpan w:val="3"/>
            <w:vAlign w:val="center"/>
          </w:tcPr>
          <w:p w14:paraId="6BEACE2C">
            <w:pPr>
              <w:pStyle w:val="160"/>
              <w:spacing w:before="105" w:line="222" w:lineRule="auto"/>
              <w:ind w:left="466"/>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课时</w:t>
            </w:r>
          </w:p>
        </w:tc>
      </w:tr>
      <w:tr w14:paraId="5CAE4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0" w:hRule="atLeast"/>
        </w:trPr>
        <w:tc>
          <w:tcPr>
            <w:tcW w:w="1414" w:type="dxa"/>
            <w:vMerge w:val="continue"/>
            <w:tcBorders>
              <w:top w:val="nil"/>
            </w:tcBorders>
            <w:textDirection w:val="tbRlV"/>
            <w:vAlign w:val="center"/>
          </w:tcPr>
          <w:p w14:paraId="01C363EE">
            <w:pPr>
              <w:jc w:val="center"/>
              <w:rPr>
                <w:rFonts w:hint="default" w:ascii="Times New Roman" w:hAnsi="Times New Roman" w:cs="Times New Roman"/>
                <w:b w:val="0"/>
                <w:bCs/>
                <w:color w:val="auto"/>
                <w:sz w:val="21"/>
              </w:rPr>
            </w:pPr>
          </w:p>
        </w:tc>
        <w:tc>
          <w:tcPr>
            <w:tcW w:w="549" w:type="dxa"/>
            <w:vMerge w:val="continue"/>
            <w:tcBorders>
              <w:top w:val="nil"/>
            </w:tcBorders>
            <w:textDirection w:val="tbRlV"/>
            <w:vAlign w:val="center"/>
          </w:tcPr>
          <w:p w14:paraId="1364B752">
            <w:pPr>
              <w:jc w:val="center"/>
              <w:rPr>
                <w:rFonts w:hint="default" w:ascii="Times New Roman" w:hAnsi="Times New Roman" w:cs="Times New Roman"/>
                <w:b w:val="0"/>
                <w:bCs/>
                <w:color w:val="auto"/>
                <w:sz w:val="21"/>
              </w:rPr>
            </w:pPr>
          </w:p>
        </w:tc>
        <w:tc>
          <w:tcPr>
            <w:tcW w:w="547" w:type="dxa"/>
            <w:gridSpan w:val="2"/>
            <w:vMerge w:val="continue"/>
            <w:tcBorders>
              <w:top w:val="nil"/>
            </w:tcBorders>
            <w:textDirection w:val="tbRlV"/>
            <w:vAlign w:val="center"/>
          </w:tcPr>
          <w:p w14:paraId="399F8E04">
            <w:pPr>
              <w:jc w:val="center"/>
              <w:rPr>
                <w:rFonts w:hint="default" w:ascii="Times New Roman" w:hAnsi="Times New Roman" w:cs="Times New Roman"/>
                <w:b w:val="0"/>
                <w:bCs/>
                <w:color w:val="auto"/>
                <w:sz w:val="21"/>
              </w:rPr>
            </w:pPr>
          </w:p>
        </w:tc>
        <w:tc>
          <w:tcPr>
            <w:tcW w:w="439" w:type="dxa"/>
            <w:gridSpan w:val="2"/>
            <w:vMerge w:val="continue"/>
            <w:tcBorders>
              <w:top w:val="nil"/>
            </w:tcBorders>
            <w:textDirection w:val="tbRlV"/>
            <w:vAlign w:val="center"/>
          </w:tcPr>
          <w:p w14:paraId="6E4F5D7A">
            <w:pPr>
              <w:jc w:val="center"/>
              <w:rPr>
                <w:rFonts w:hint="default" w:ascii="Times New Roman" w:hAnsi="Times New Roman" w:cs="Times New Roman"/>
                <w:b w:val="0"/>
                <w:bCs/>
                <w:color w:val="auto"/>
                <w:sz w:val="21"/>
              </w:rPr>
            </w:pPr>
          </w:p>
        </w:tc>
        <w:tc>
          <w:tcPr>
            <w:tcW w:w="540" w:type="dxa"/>
            <w:gridSpan w:val="2"/>
            <w:vMerge w:val="continue"/>
            <w:tcBorders>
              <w:top w:val="nil"/>
            </w:tcBorders>
            <w:textDirection w:val="tbRlV"/>
            <w:vAlign w:val="center"/>
          </w:tcPr>
          <w:p w14:paraId="0FF1991B">
            <w:pPr>
              <w:jc w:val="center"/>
              <w:rPr>
                <w:rFonts w:hint="default" w:ascii="Times New Roman" w:hAnsi="Times New Roman" w:cs="Times New Roman"/>
                <w:b w:val="0"/>
                <w:bCs/>
                <w:color w:val="auto"/>
                <w:sz w:val="21"/>
              </w:rPr>
            </w:pPr>
          </w:p>
        </w:tc>
        <w:tc>
          <w:tcPr>
            <w:tcW w:w="539" w:type="dxa"/>
            <w:textDirection w:val="tbRlV"/>
            <w:vAlign w:val="center"/>
          </w:tcPr>
          <w:p w14:paraId="55F48D2F">
            <w:pPr>
              <w:pStyle w:val="160"/>
              <w:spacing w:before="150" w:line="200" w:lineRule="auto"/>
              <w:ind w:left="319"/>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周</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时</w:t>
            </w:r>
          </w:p>
        </w:tc>
        <w:tc>
          <w:tcPr>
            <w:tcW w:w="426" w:type="dxa"/>
            <w:textDirection w:val="tbRlV"/>
            <w:vAlign w:val="center"/>
          </w:tcPr>
          <w:p w14:paraId="1B894442">
            <w:pPr>
              <w:pStyle w:val="160"/>
              <w:spacing w:before="74" w:line="200" w:lineRule="auto"/>
              <w:ind w:left="319"/>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总</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时</w:t>
            </w:r>
          </w:p>
        </w:tc>
        <w:tc>
          <w:tcPr>
            <w:tcW w:w="474" w:type="dxa"/>
            <w:gridSpan w:val="2"/>
            <w:textDirection w:val="tbRlV"/>
            <w:vAlign w:val="center"/>
          </w:tcPr>
          <w:p w14:paraId="2B7419F6">
            <w:pPr>
              <w:pStyle w:val="160"/>
              <w:spacing w:before="119" w:line="202" w:lineRule="auto"/>
              <w:ind w:left="100"/>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实践学时</w:t>
            </w:r>
          </w:p>
        </w:tc>
        <w:tc>
          <w:tcPr>
            <w:tcW w:w="1526" w:type="dxa"/>
            <w:vMerge w:val="continue"/>
            <w:tcBorders>
              <w:top w:val="nil"/>
            </w:tcBorders>
            <w:textDirection w:val="tbRlV"/>
            <w:vAlign w:val="center"/>
          </w:tcPr>
          <w:p w14:paraId="2A6131EF">
            <w:pPr>
              <w:jc w:val="center"/>
              <w:rPr>
                <w:rFonts w:hint="default" w:ascii="Times New Roman" w:hAnsi="Times New Roman" w:cs="Times New Roman"/>
                <w:b w:val="0"/>
                <w:bCs/>
                <w:color w:val="auto"/>
                <w:sz w:val="21"/>
              </w:rPr>
            </w:pPr>
          </w:p>
        </w:tc>
        <w:tc>
          <w:tcPr>
            <w:tcW w:w="484" w:type="dxa"/>
            <w:vMerge w:val="continue"/>
            <w:tcBorders>
              <w:top w:val="nil"/>
            </w:tcBorders>
            <w:textDirection w:val="tbRlV"/>
            <w:vAlign w:val="center"/>
          </w:tcPr>
          <w:p w14:paraId="6E66CB09">
            <w:pPr>
              <w:jc w:val="center"/>
              <w:rPr>
                <w:rFonts w:hint="default" w:ascii="Times New Roman" w:hAnsi="Times New Roman" w:cs="Times New Roman"/>
                <w:b w:val="0"/>
                <w:bCs/>
                <w:color w:val="auto"/>
                <w:sz w:val="21"/>
              </w:rPr>
            </w:pPr>
          </w:p>
        </w:tc>
        <w:tc>
          <w:tcPr>
            <w:tcW w:w="485" w:type="dxa"/>
            <w:vMerge w:val="continue"/>
            <w:tcBorders>
              <w:top w:val="nil"/>
            </w:tcBorders>
            <w:textDirection w:val="tbRlV"/>
            <w:vAlign w:val="center"/>
          </w:tcPr>
          <w:p w14:paraId="74F6E245">
            <w:pPr>
              <w:jc w:val="center"/>
              <w:rPr>
                <w:rFonts w:hint="default" w:ascii="Times New Roman" w:hAnsi="Times New Roman" w:cs="Times New Roman"/>
                <w:b w:val="0"/>
                <w:bCs/>
                <w:color w:val="auto"/>
                <w:sz w:val="21"/>
              </w:rPr>
            </w:pPr>
          </w:p>
        </w:tc>
        <w:tc>
          <w:tcPr>
            <w:tcW w:w="519" w:type="dxa"/>
            <w:vMerge w:val="continue"/>
            <w:tcBorders>
              <w:top w:val="nil"/>
            </w:tcBorders>
            <w:textDirection w:val="tbRlV"/>
            <w:vAlign w:val="center"/>
          </w:tcPr>
          <w:p w14:paraId="3D0CF650">
            <w:pPr>
              <w:jc w:val="center"/>
              <w:rPr>
                <w:rFonts w:hint="default" w:ascii="Times New Roman" w:hAnsi="Times New Roman" w:cs="Times New Roman"/>
                <w:b w:val="0"/>
                <w:bCs/>
                <w:color w:val="auto"/>
                <w:sz w:val="21"/>
              </w:rPr>
            </w:pPr>
          </w:p>
        </w:tc>
        <w:tc>
          <w:tcPr>
            <w:tcW w:w="598" w:type="dxa"/>
            <w:gridSpan w:val="2"/>
            <w:vMerge w:val="continue"/>
            <w:tcBorders>
              <w:top w:val="nil"/>
            </w:tcBorders>
            <w:textDirection w:val="tbRlV"/>
            <w:vAlign w:val="center"/>
          </w:tcPr>
          <w:p w14:paraId="087985EF">
            <w:pPr>
              <w:jc w:val="center"/>
              <w:rPr>
                <w:rFonts w:hint="default" w:ascii="Times New Roman" w:hAnsi="Times New Roman" w:cs="Times New Roman"/>
                <w:b w:val="0"/>
                <w:bCs/>
                <w:color w:val="auto"/>
                <w:sz w:val="21"/>
              </w:rPr>
            </w:pPr>
          </w:p>
        </w:tc>
        <w:tc>
          <w:tcPr>
            <w:tcW w:w="456" w:type="dxa"/>
            <w:textDirection w:val="tbRlV"/>
            <w:vAlign w:val="center"/>
          </w:tcPr>
          <w:p w14:paraId="3F5C9FC6">
            <w:pPr>
              <w:pStyle w:val="160"/>
              <w:spacing w:before="102" w:line="200" w:lineRule="auto"/>
              <w:ind w:left="319"/>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周</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时</w:t>
            </w:r>
          </w:p>
        </w:tc>
        <w:tc>
          <w:tcPr>
            <w:tcW w:w="456" w:type="dxa"/>
            <w:textDirection w:val="tbRlV"/>
            <w:vAlign w:val="center"/>
          </w:tcPr>
          <w:p w14:paraId="308718EE">
            <w:pPr>
              <w:pStyle w:val="160"/>
              <w:spacing w:before="102" w:line="200" w:lineRule="auto"/>
              <w:ind w:left="319"/>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总</w:t>
            </w:r>
            <w:r>
              <w:rPr>
                <w:rFonts w:hint="default" w:ascii="Times New Roman" w:hAnsi="Times New Roman" w:cs="Times New Roman"/>
                <w:b w:val="0"/>
                <w:bCs/>
                <w:color w:val="auto"/>
                <w:spacing w:val="74"/>
                <w:sz w:val="24"/>
                <w:szCs w:val="24"/>
              </w:rPr>
              <w:t xml:space="preserve"> </w:t>
            </w:r>
            <w:r>
              <w:rPr>
                <w:rFonts w:hint="default" w:ascii="Times New Roman" w:hAnsi="Times New Roman" w:cs="Times New Roman"/>
                <w:b w:val="0"/>
                <w:bCs/>
                <w:color w:val="auto"/>
                <w:spacing w:val="5"/>
                <w:sz w:val="24"/>
                <w:szCs w:val="24"/>
              </w:rPr>
              <w:t>课</w:t>
            </w:r>
            <w:r>
              <w:rPr>
                <w:rFonts w:hint="default" w:ascii="Times New Roman" w:hAnsi="Times New Roman" w:cs="Times New Roman"/>
                <w:b w:val="0"/>
                <w:bCs/>
                <w:color w:val="auto"/>
                <w:spacing w:val="73"/>
                <w:sz w:val="24"/>
                <w:szCs w:val="24"/>
              </w:rPr>
              <w:t xml:space="preserve"> </w:t>
            </w:r>
            <w:r>
              <w:rPr>
                <w:rFonts w:hint="default" w:ascii="Times New Roman" w:hAnsi="Times New Roman" w:cs="Times New Roman"/>
                <w:b w:val="0"/>
                <w:bCs/>
                <w:color w:val="auto"/>
                <w:spacing w:val="5"/>
                <w:sz w:val="24"/>
                <w:szCs w:val="24"/>
              </w:rPr>
              <w:t>时</w:t>
            </w:r>
          </w:p>
        </w:tc>
        <w:tc>
          <w:tcPr>
            <w:tcW w:w="488" w:type="dxa"/>
            <w:textDirection w:val="tbRlV"/>
            <w:vAlign w:val="center"/>
          </w:tcPr>
          <w:p w14:paraId="68EEE067">
            <w:pPr>
              <w:pStyle w:val="160"/>
              <w:spacing w:before="124" w:line="202" w:lineRule="auto"/>
              <w:ind w:left="100"/>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实践周数</w:t>
            </w:r>
          </w:p>
        </w:tc>
      </w:tr>
      <w:tr w14:paraId="23CF8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1414" w:type="dxa"/>
            <w:vAlign w:val="top"/>
          </w:tcPr>
          <w:p w14:paraId="3AD4F45D">
            <w:pPr>
              <w:rPr>
                <w:rFonts w:hint="default" w:ascii="Times New Roman" w:hAnsi="Times New Roman" w:cs="Times New Roman"/>
                <w:b w:val="0"/>
                <w:bCs/>
                <w:color w:val="auto"/>
                <w:sz w:val="21"/>
              </w:rPr>
            </w:pPr>
          </w:p>
        </w:tc>
        <w:tc>
          <w:tcPr>
            <w:tcW w:w="549" w:type="dxa"/>
            <w:vAlign w:val="top"/>
          </w:tcPr>
          <w:p w14:paraId="1730BDFD">
            <w:pPr>
              <w:rPr>
                <w:rFonts w:hint="default" w:ascii="Times New Roman" w:hAnsi="Times New Roman" w:cs="Times New Roman"/>
                <w:b w:val="0"/>
                <w:bCs/>
                <w:color w:val="auto"/>
                <w:sz w:val="21"/>
              </w:rPr>
            </w:pPr>
          </w:p>
        </w:tc>
        <w:tc>
          <w:tcPr>
            <w:tcW w:w="547" w:type="dxa"/>
            <w:gridSpan w:val="2"/>
            <w:vAlign w:val="top"/>
          </w:tcPr>
          <w:p w14:paraId="7D3715B2">
            <w:pPr>
              <w:rPr>
                <w:rFonts w:hint="default" w:ascii="Times New Roman" w:hAnsi="Times New Roman" w:cs="Times New Roman"/>
                <w:b w:val="0"/>
                <w:bCs/>
                <w:color w:val="auto"/>
                <w:sz w:val="21"/>
              </w:rPr>
            </w:pPr>
          </w:p>
        </w:tc>
        <w:tc>
          <w:tcPr>
            <w:tcW w:w="439" w:type="dxa"/>
            <w:gridSpan w:val="2"/>
            <w:vAlign w:val="top"/>
          </w:tcPr>
          <w:p w14:paraId="2B74CE14">
            <w:pPr>
              <w:rPr>
                <w:rFonts w:hint="default" w:ascii="Times New Roman" w:hAnsi="Times New Roman" w:cs="Times New Roman"/>
                <w:b w:val="0"/>
                <w:bCs/>
                <w:color w:val="auto"/>
                <w:sz w:val="21"/>
              </w:rPr>
            </w:pPr>
          </w:p>
        </w:tc>
        <w:tc>
          <w:tcPr>
            <w:tcW w:w="540" w:type="dxa"/>
            <w:gridSpan w:val="2"/>
            <w:vAlign w:val="top"/>
          </w:tcPr>
          <w:p w14:paraId="501F83BD">
            <w:pPr>
              <w:rPr>
                <w:rFonts w:hint="default" w:ascii="Times New Roman" w:hAnsi="Times New Roman" w:cs="Times New Roman"/>
                <w:b w:val="0"/>
                <w:bCs/>
                <w:color w:val="auto"/>
                <w:sz w:val="21"/>
              </w:rPr>
            </w:pPr>
          </w:p>
        </w:tc>
        <w:tc>
          <w:tcPr>
            <w:tcW w:w="539" w:type="dxa"/>
            <w:vAlign w:val="top"/>
          </w:tcPr>
          <w:p w14:paraId="55F1F244">
            <w:pPr>
              <w:rPr>
                <w:rFonts w:hint="default" w:ascii="Times New Roman" w:hAnsi="Times New Roman" w:cs="Times New Roman"/>
                <w:b w:val="0"/>
                <w:bCs/>
                <w:color w:val="auto"/>
                <w:sz w:val="21"/>
              </w:rPr>
            </w:pPr>
          </w:p>
        </w:tc>
        <w:tc>
          <w:tcPr>
            <w:tcW w:w="426" w:type="dxa"/>
            <w:vAlign w:val="top"/>
          </w:tcPr>
          <w:p w14:paraId="0F145B15">
            <w:pPr>
              <w:rPr>
                <w:rFonts w:hint="default" w:ascii="Times New Roman" w:hAnsi="Times New Roman" w:cs="Times New Roman"/>
                <w:b w:val="0"/>
                <w:bCs/>
                <w:color w:val="auto"/>
                <w:sz w:val="21"/>
              </w:rPr>
            </w:pPr>
          </w:p>
        </w:tc>
        <w:tc>
          <w:tcPr>
            <w:tcW w:w="474" w:type="dxa"/>
            <w:gridSpan w:val="2"/>
            <w:vAlign w:val="top"/>
          </w:tcPr>
          <w:p w14:paraId="4DDACCDC">
            <w:pPr>
              <w:rPr>
                <w:rFonts w:hint="default" w:ascii="Times New Roman" w:hAnsi="Times New Roman" w:cs="Times New Roman"/>
                <w:b w:val="0"/>
                <w:bCs/>
                <w:color w:val="auto"/>
                <w:sz w:val="21"/>
              </w:rPr>
            </w:pPr>
          </w:p>
        </w:tc>
        <w:tc>
          <w:tcPr>
            <w:tcW w:w="1526" w:type="dxa"/>
            <w:vAlign w:val="top"/>
          </w:tcPr>
          <w:p w14:paraId="74B8E79F">
            <w:pPr>
              <w:rPr>
                <w:rFonts w:hint="default" w:ascii="Times New Roman" w:hAnsi="Times New Roman" w:cs="Times New Roman"/>
                <w:b w:val="0"/>
                <w:bCs/>
                <w:color w:val="auto"/>
                <w:sz w:val="21"/>
              </w:rPr>
            </w:pPr>
          </w:p>
        </w:tc>
        <w:tc>
          <w:tcPr>
            <w:tcW w:w="484" w:type="dxa"/>
            <w:vAlign w:val="top"/>
          </w:tcPr>
          <w:p w14:paraId="0BB77C9B">
            <w:pPr>
              <w:rPr>
                <w:rFonts w:hint="default" w:ascii="Times New Roman" w:hAnsi="Times New Roman" w:cs="Times New Roman"/>
                <w:b w:val="0"/>
                <w:bCs/>
                <w:color w:val="auto"/>
                <w:sz w:val="21"/>
              </w:rPr>
            </w:pPr>
          </w:p>
        </w:tc>
        <w:tc>
          <w:tcPr>
            <w:tcW w:w="485" w:type="dxa"/>
            <w:vAlign w:val="top"/>
          </w:tcPr>
          <w:p w14:paraId="51E24042">
            <w:pPr>
              <w:rPr>
                <w:rFonts w:hint="default" w:ascii="Times New Roman" w:hAnsi="Times New Roman" w:cs="Times New Roman"/>
                <w:b w:val="0"/>
                <w:bCs/>
                <w:color w:val="auto"/>
                <w:sz w:val="21"/>
              </w:rPr>
            </w:pPr>
          </w:p>
        </w:tc>
        <w:tc>
          <w:tcPr>
            <w:tcW w:w="519" w:type="dxa"/>
            <w:vAlign w:val="top"/>
          </w:tcPr>
          <w:p w14:paraId="3D26659D">
            <w:pPr>
              <w:rPr>
                <w:rFonts w:hint="default" w:ascii="Times New Roman" w:hAnsi="Times New Roman" w:cs="Times New Roman"/>
                <w:b w:val="0"/>
                <w:bCs/>
                <w:color w:val="auto"/>
                <w:sz w:val="21"/>
              </w:rPr>
            </w:pPr>
          </w:p>
        </w:tc>
        <w:tc>
          <w:tcPr>
            <w:tcW w:w="598" w:type="dxa"/>
            <w:gridSpan w:val="2"/>
            <w:vAlign w:val="top"/>
          </w:tcPr>
          <w:p w14:paraId="7DF5A815">
            <w:pPr>
              <w:rPr>
                <w:rFonts w:hint="default" w:ascii="Times New Roman" w:hAnsi="Times New Roman" w:cs="Times New Roman"/>
                <w:b w:val="0"/>
                <w:bCs/>
                <w:color w:val="auto"/>
                <w:sz w:val="21"/>
              </w:rPr>
            </w:pPr>
          </w:p>
        </w:tc>
        <w:tc>
          <w:tcPr>
            <w:tcW w:w="456" w:type="dxa"/>
            <w:vAlign w:val="top"/>
          </w:tcPr>
          <w:p w14:paraId="3599DA01">
            <w:pPr>
              <w:rPr>
                <w:rFonts w:hint="default" w:ascii="Times New Roman" w:hAnsi="Times New Roman" w:cs="Times New Roman"/>
                <w:b w:val="0"/>
                <w:bCs/>
                <w:color w:val="auto"/>
                <w:sz w:val="21"/>
              </w:rPr>
            </w:pPr>
          </w:p>
        </w:tc>
        <w:tc>
          <w:tcPr>
            <w:tcW w:w="456" w:type="dxa"/>
            <w:vAlign w:val="top"/>
          </w:tcPr>
          <w:p w14:paraId="6E32337B">
            <w:pPr>
              <w:rPr>
                <w:rFonts w:hint="default" w:ascii="Times New Roman" w:hAnsi="Times New Roman" w:cs="Times New Roman"/>
                <w:b w:val="0"/>
                <w:bCs/>
                <w:color w:val="auto"/>
                <w:sz w:val="21"/>
              </w:rPr>
            </w:pPr>
          </w:p>
        </w:tc>
        <w:tc>
          <w:tcPr>
            <w:tcW w:w="488" w:type="dxa"/>
            <w:vAlign w:val="top"/>
          </w:tcPr>
          <w:p w14:paraId="769722C2">
            <w:pPr>
              <w:rPr>
                <w:rFonts w:hint="default" w:ascii="Times New Roman" w:hAnsi="Times New Roman" w:cs="Times New Roman"/>
                <w:b w:val="0"/>
                <w:bCs/>
                <w:color w:val="auto"/>
                <w:sz w:val="21"/>
              </w:rPr>
            </w:pPr>
          </w:p>
        </w:tc>
      </w:tr>
      <w:tr w14:paraId="7B282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3" w:hRule="atLeast"/>
        </w:trPr>
        <w:tc>
          <w:tcPr>
            <w:tcW w:w="9940" w:type="dxa"/>
            <w:gridSpan w:val="21"/>
            <w:vAlign w:val="top"/>
          </w:tcPr>
          <w:p w14:paraId="3B9B645D">
            <w:pPr>
              <w:pStyle w:val="160"/>
              <w:spacing w:before="100" w:line="220" w:lineRule="auto"/>
              <w:ind w:left="156"/>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1"/>
                <w:sz w:val="24"/>
                <w:szCs w:val="24"/>
              </w:rPr>
              <w:t>申请调整原因（</w:t>
            </w:r>
            <w:r>
              <w:rPr>
                <w:rFonts w:hint="default" w:ascii="Times New Roman" w:hAnsi="Times New Roman" w:cs="Times New Roman"/>
                <w:b w:val="0"/>
                <w:bCs/>
                <w:color w:val="auto"/>
                <w:spacing w:val="1"/>
                <w:sz w:val="24"/>
                <w:szCs w:val="24"/>
                <w:lang w:eastAsia="zh-CN"/>
              </w:rPr>
              <w:t>见</w:t>
            </w:r>
            <w:r>
              <w:rPr>
                <w:rFonts w:hint="default" w:ascii="Times New Roman" w:hAnsi="Times New Roman" w:cs="Times New Roman"/>
                <w:b w:val="0"/>
                <w:bCs/>
                <w:color w:val="auto"/>
                <w:spacing w:val="1"/>
                <w:sz w:val="24"/>
                <w:szCs w:val="24"/>
              </w:rPr>
              <w:t>附件）</w:t>
            </w:r>
          </w:p>
          <w:p w14:paraId="2AA32383">
            <w:pPr>
              <w:spacing w:line="296" w:lineRule="auto"/>
              <w:rPr>
                <w:rFonts w:hint="default" w:ascii="Times New Roman" w:hAnsi="Times New Roman" w:cs="Times New Roman"/>
                <w:b w:val="0"/>
                <w:bCs/>
                <w:color w:val="auto"/>
                <w:sz w:val="21"/>
              </w:rPr>
            </w:pPr>
          </w:p>
          <w:p w14:paraId="1A1F56AE">
            <w:pPr>
              <w:spacing w:line="296" w:lineRule="auto"/>
              <w:rPr>
                <w:rFonts w:hint="default" w:ascii="Times New Roman" w:hAnsi="Times New Roman" w:cs="Times New Roman"/>
                <w:b w:val="0"/>
                <w:bCs/>
                <w:color w:val="auto"/>
                <w:sz w:val="21"/>
              </w:rPr>
            </w:pPr>
          </w:p>
          <w:p w14:paraId="706835F9">
            <w:pPr>
              <w:spacing w:line="297" w:lineRule="auto"/>
              <w:rPr>
                <w:rFonts w:hint="default" w:ascii="Times New Roman" w:hAnsi="Times New Roman" w:cs="Times New Roman"/>
                <w:b w:val="0"/>
                <w:bCs/>
                <w:color w:val="auto"/>
                <w:sz w:val="21"/>
              </w:rPr>
            </w:pPr>
          </w:p>
          <w:p w14:paraId="4320AAC9">
            <w:pPr>
              <w:spacing w:line="297" w:lineRule="auto"/>
              <w:rPr>
                <w:rFonts w:hint="default" w:ascii="Times New Roman" w:hAnsi="Times New Roman" w:cs="Times New Roman"/>
                <w:b w:val="0"/>
                <w:bCs/>
                <w:color w:val="auto"/>
                <w:sz w:val="21"/>
              </w:rPr>
            </w:pPr>
          </w:p>
          <w:p w14:paraId="64D0BF31">
            <w:pPr>
              <w:pStyle w:val="160"/>
              <w:spacing w:before="78" w:line="220" w:lineRule="auto"/>
              <w:ind w:left="4088"/>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3"/>
                <w:sz w:val="24"/>
                <w:szCs w:val="24"/>
              </w:rPr>
              <w:t>专业带头人签字：</w:t>
            </w:r>
            <w:r>
              <w:rPr>
                <w:rFonts w:hint="default" w:ascii="Times New Roman" w:hAnsi="Times New Roman" w:cs="Times New Roman"/>
                <w:b w:val="0"/>
                <w:bCs/>
                <w:color w:val="auto"/>
                <w:spacing w:val="2"/>
                <w:sz w:val="24"/>
                <w:szCs w:val="24"/>
              </w:rPr>
              <w:t xml:space="preserve">                 </w:t>
            </w:r>
            <w:r>
              <w:rPr>
                <w:rFonts w:hint="default" w:ascii="Times New Roman" w:hAnsi="Times New Roman" w:cs="Times New Roman"/>
                <w:b w:val="0"/>
                <w:bCs/>
                <w:color w:val="auto"/>
                <w:spacing w:val="-3"/>
                <w:sz w:val="24"/>
                <w:szCs w:val="24"/>
              </w:rPr>
              <w:t>年</w:t>
            </w:r>
            <w:r>
              <w:rPr>
                <w:rFonts w:hint="default" w:ascii="Times New Roman" w:hAnsi="Times New Roman" w:cs="Times New Roman"/>
                <w:b w:val="0"/>
                <w:bCs/>
                <w:color w:val="auto"/>
                <w:spacing w:val="16"/>
                <w:sz w:val="24"/>
                <w:szCs w:val="24"/>
              </w:rPr>
              <w:t xml:space="preserve">    </w:t>
            </w:r>
            <w:r>
              <w:rPr>
                <w:rFonts w:hint="default" w:ascii="Times New Roman" w:hAnsi="Times New Roman" w:cs="Times New Roman"/>
                <w:b w:val="0"/>
                <w:bCs/>
                <w:color w:val="auto"/>
                <w:spacing w:val="-3"/>
                <w:sz w:val="24"/>
                <w:szCs w:val="24"/>
              </w:rPr>
              <w:t>月</w:t>
            </w:r>
            <w:r>
              <w:rPr>
                <w:rFonts w:hint="default" w:ascii="Times New Roman" w:hAnsi="Times New Roman" w:cs="Times New Roman"/>
                <w:b w:val="0"/>
                <w:bCs/>
                <w:color w:val="auto"/>
                <w:spacing w:val="23"/>
                <w:sz w:val="24"/>
                <w:szCs w:val="24"/>
              </w:rPr>
              <w:t xml:space="preserve">    </w:t>
            </w:r>
            <w:r>
              <w:rPr>
                <w:rFonts w:hint="default" w:ascii="Times New Roman" w:hAnsi="Times New Roman" w:cs="Times New Roman"/>
                <w:b w:val="0"/>
                <w:bCs/>
                <w:color w:val="auto"/>
                <w:spacing w:val="-3"/>
                <w:sz w:val="24"/>
                <w:szCs w:val="24"/>
              </w:rPr>
              <w:t>日</w:t>
            </w:r>
          </w:p>
        </w:tc>
      </w:tr>
      <w:tr w14:paraId="4B717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703" w:type="dxa"/>
            <w:gridSpan w:val="5"/>
            <w:vAlign w:val="center"/>
          </w:tcPr>
          <w:p w14:paraId="0F35B1ED">
            <w:pPr>
              <w:pStyle w:val="160"/>
              <w:spacing w:before="205" w:line="222" w:lineRule="auto"/>
              <w:jc w:val="center"/>
              <w:rPr>
                <w:rFonts w:hint="default" w:ascii="Times New Roman" w:hAnsi="Times New Roman" w:cs="Times New Roman"/>
                <w:b w:val="0"/>
                <w:bCs/>
                <w:color w:val="auto"/>
                <w:spacing w:val="-10"/>
                <w:sz w:val="24"/>
                <w:szCs w:val="24"/>
              </w:rPr>
            </w:pPr>
            <w:r>
              <w:rPr>
                <w:rFonts w:hint="default" w:ascii="Times New Roman" w:hAnsi="Times New Roman" w:cs="Times New Roman"/>
                <w:b w:val="0"/>
                <w:bCs/>
                <w:color w:val="auto"/>
                <w:spacing w:val="-10"/>
                <w:sz w:val="24"/>
                <w:szCs w:val="24"/>
                <w:lang w:val="en-US" w:eastAsia="zh-CN"/>
              </w:rPr>
              <w:t>二级</w:t>
            </w:r>
            <w:r>
              <w:rPr>
                <w:rFonts w:hint="default" w:ascii="Times New Roman" w:hAnsi="Times New Roman" w:cs="Times New Roman"/>
                <w:b w:val="0"/>
                <w:bCs/>
                <w:color w:val="auto"/>
                <w:spacing w:val="-10"/>
                <w:sz w:val="24"/>
                <w:szCs w:val="24"/>
              </w:rPr>
              <w:t>学院</w:t>
            </w:r>
          </w:p>
          <w:p w14:paraId="1B09B084">
            <w:pPr>
              <w:pStyle w:val="160"/>
              <w:spacing w:before="205" w:line="222" w:lineRule="auto"/>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rPr>
              <w:t>审批意见</w:t>
            </w:r>
          </w:p>
        </w:tc>
        <w:tc>
          <w:tcPr>
            <w:tcW w:w="7237" w:type="dxa"/>
            <w:gridSpan w:val="16"/>
            <w:vAlign w:val="top"/>
          </w:tcPr>
          <w:p w14:paraId="3530694D">
            <w:pPr>
              <w:spacing w:line="280" w:lineRule="auto"/>
              <w:rPr>
                <w:rFonts w:hint="default" w:ascii="Times New Roman" w:hAnsi="Times New Roman" w:cs="Times New Roman"/>
                <w:b w:val="0"/>
                <w:bCs/>
                <w:color w:val="auto"/>
                <w:sz w:val="21"/>
              </w:rPr>
            </w:pPr>
          </w:p>
          <w:p w14:paraId="0490EB8B">
            <w:pPr>
              <w:spacing w:line="280" w:lineRule="auto"/>
              <w:rPr>
                <w:rFonts w:hint="default" w:ascii="Times New Roman" w:hAnsi="Times New Roman" w:cs="Times New Roman"/>
                <w:b w:val="0"/>
                <w:bCs/>
                <w:color w:val="auto"/>
                <w:sz w:val="21"/>
              </w:rPr>
            </w:pPr>
          </w:p>
          <w:p w14:paraId="3DCEBA71">
            <w:pPr>
              <w:pStyle w:val="160"/>
              <w:spacing w:before="78" w:line="222" w:lineRule="auto"/>
              <w:ind w:left="2566"/>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11"/>
                <w:sz w:val="24"/>
                <w:szCs w:val="24"/>
              </w:rPr>
              <w:t>签字：</w:t>
            </w:r>
            <w:r>
              <w:rPr>
                <w:rFonts w:hint="default" w:ascii="Times New Roman" w:hAnsi="Times New Roman" w:cs="Times New Roman"/>
                <w:b w:val="0"/>
                <w:bCs/>
                <w:color w:val="auto"/>
                <w:spacing w:val="6"/>
                <w:sz w:val="24"/>
                <w:szCs w:val="24"/>
              </w:rPr>
              <w:t xml:space="preserve">                </w:t>
            </w:r>
            <w:r>
              <w:rPr>
                <w:rFonts w:hint="default" w:ascii="Times New Roman" w:hAnsi="Times New Roman" w:cs="Times New Roman"/>
                <w:b w:val="0"/>
                <w:bCs/>
                <w:color w:val="auto"/>
                <w:spacing w:val="-11"/>
                <w:sz w:val="24"/>
                <w:szCs w:val="24"/>
              </w:rPr>
              <w:t>年</w:t>
            </w:r>
            <w:r>
              <w:rPr>
                <w:rFonts w:hint="default" w:ascii="Times New Roman" w:hAnsi="Times New Roman" w:cs="Times New Roman"/>
                <w:b w:val="0"/>
                <w:bCs/>
                <w:color w:val="auto"/>
                <w:spacing w:val="12"/>
                <w:sz w:val="24"/>
                <w:szCs w:val="24"/>
              </w:rPr>
              <w:t xml:space="preserve">    </w:t>
            </w:r>
            <w:r>
              <w:rPr>
                <w:rFonts w:hint="default" w:ascii="Times New Roman" w:hAnsi="Times New Roman" w:cs="Times New Roman"/>
                <w:b w:val="0"/>
                <w:bCs/>
                <w:color w:val="auto"/>
                <w:spacing w:val="-11"/>
                <w:sz w:val="24"/>
                <w:szCs w:val="24"/>
              </w:rPr>
              <w:t>月</w:t>
            </w:r>
            <w:r>
              <w:rPr>
                <w:rFonts w:hint="default" w:ascii="Times New Roman" w:hAnsi="Times New Roman" w:cs="Times New Roman"/>
                <w:b w:val="0"/>
                <w:bCs/>
                <w:color w:val="auto"/>
                <w:spacing w:val="22"/>
                <w:sz w:val="24"/>
                <w:szCs w:val="24"/>
              </w:rPr>
              <w:t xml:space="preserve">    </w:t>
            </w:r>
            <w:r>
              <w:rPr>
                <w:rFonts w:hint="default" w:ascii="Times New Roman" w:hAnsi="Times New Roman" w:cs="Times New Roman"/>
                <w:b w:val="0"/>
                <w:bCs/>
                <w:color w:val="auto"/>
                <w:spacing w:val="-11"/>
                <w:sz w:val="24"/>
                <w:szCs w:val="24"/>
              </w:rPr>
              <w:t>日</w:t>
            </w:r>
          </w:p>
        </w:tc>
      </w:tr>
      <w:tr w14:paraId="72AFC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703" w:type="dxa"/>
            <w:gridSpan w:val="5"/>
            <w:vAlign w:val="center"/>
          </w:tcPr>
          <w:p w14:paraId="0566D354">
            <w:pPr>
              <w:pStyle w:val="160"/>
              <w:spacing w:before="205" w:line="334" w:lineRule="auto"/>
              <w:ind w:right="862" w:firstLine="476" w:firstLineChars="200"/>
              <w:jc w:val="center"/>
              <w:rPr>
                <w:rFonts w:hint="default" w:ascii="Times New Roman" w:hAnsi="Times New Roman" w:cs="Times New Roman"/>
                <w:b w:val="0"/>
                <w:bCs/>
                <w:color w:val="auto"/>
                <w:spacing w:val="-1"/>
                <w:sz w:val="24"/>
                <w:szCs w:val="24"/>
              </w:rPr>
            </w:pPr>
            <w:r>
              <w:rPr>
                <w:rFonts w:hint="default" w:ascii="Times New Roman" w:hAnsi="Times New Roman" w:cs="Times New Roman"/>
                <w:b w:val="0"/>
                <w:bCs/>
                <w:color w:val="auto"/>
                <w:spacing w:val="-1"/>
                <w:sz w:val="24"/>
                <w:szCs w:val="24"/>
              </w:rPr>
              <w:t>教务处</w:t>
            </w:r>
          </w:p>
          <w:p w14:paraId="45B46BE5">
            <w:pPr>
              <w:pStyle w:val="160"/>
              <w:spacing w:before="205" w:line="334" w:lineRule="auto"/>
              <w:ind w:right="862" w:firstLine="464" w:firstLineChars="200"/>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rPr>
              <w:t>审批意见</w:t>
            </w:r>
          </w:p>
        </w:tc>
        <w:tc>
          <w:tcPr>
            <w:tcW w:w="7237" w:type="dxa"/>
            <w:gridSpan w:val="16"/>
            <w:vAlign w:val="top"/>
          </w:tcPr>
          <w:p w14:paraId="7BD81132">
            <w:pPr>
              <w:spacing w:line="344" w:lineRule="auto"/>
              <w:rPr>
                <w:rFonts w:hint="default" w:ascii="Times New Roman" w:hAnsi="Times New Roman" w:cs="Times New Roman"/>
                <w:b w:val="0"/>
                <w:bCs/>
                <w:color w:val="auto"/>
                <w:sz w:val="21"/>
              </w:rPr>
            </w:pPr>
          </w:p>
          <w:p w14:paraId="53B91B36">
            <w:pPr>
              <w:pStyle w:val="160"/>
              <w:spacing w:before="78" w:line="222" w:lineRule="auto"/>
              <w:ind w:left="2607"/>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 xml:space="preserve">签字：                 </w:t>
            </w:r>
            <w:r>
              <w:rPr>
                <w:rFonts w:hint="default" w:ascii="Times New Roman" w:hAnsi="Times New Roman" w:cs="Times New Roman"/>
                <w:b w:val="0"/>
                <w:bCs/>
                <w:color w:val="auto"/>
                <w:spacing w:val="-6"/>
                <w:sz w:val="24"/>
                <w:szCs w:val="24"/>
              </w:rPr>
              <w:t xml:space="preserve"> 年</w:t>
            </w:r>
            <w:r>
              <w:rPr>
                <w:rFonts w:hint="default" w:ascii="Times New Roman" w:hAnsi="Times New Roman" w:cs="Times New Roman"/>
                <w:b w:val="0"/>
                <w:bCs/>
                <w:color w:val="auto"/>
                <w:spacing w:val="12"/>
                <w:sz w:val="24"/>
                <w:szCs w:val="24"/>
              </w:rPr>
              <w:t xml:space="preserve">    </w:t>
            </w:r>
            <w:r>
              <w:rPr>
                <w:rFonts w:hint="default" w:ascii="Times New Roman" w:hAnsi="Times New Roman" w:cs="Times New Roman"/>
                <w:b w:val="0"/>
                <w:bCs/>
                <w:color w:val="auto"/>
                <w:spacing w:val="-6"/>
                <w:sz w:val="24"/>
                <w:szCs w:val="24"/>
              </w:rPr>
              <w:t>月     日</w:t>
            </w:r>
          </w:p>
        </w:tc>
      </w:tr>
      <w:tr w14:paraId="4D9C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2703" w:type="dxa"/>
            <w:gridSpan w:val="5"/>
            <w:vAlign w:val="center"/>
          </w:tcPr>
          <w:p w14:paraId="2F984FA6">
            <w:pPr>
              <w:pStyle w:val="160"/>
              <w:spacing w:before="266" w:line="262" w:lineRule="auto"/>
              <w:ind w:right="615"/>
              <w:jc w:val="center"/>
              <w:rPr>
                <w:rFonts w:hint="default" w:ascii="Times New Roman" w:hAnsi="Times New Roman" w:cs="Times New Roman"/>
                <w:b w:val="0"/>
                <w:bCs/>
                <w:color w:val="auto"/>
                <w:spacing w:val="3"/>
                <w:sz w:val="24"/>
                <w:szCs w:val="24"/>
              </w:rPr>
            </w:pPr>
            <w:r>
              <w:rPr>
                <w:rFonts w:hint="default" w:ascii="Times New Roman" w:hAnsi="Times New Roman" w:cs="Times New Roman"/>
                <w:b w:val="0"/>
                <w:bCs/>
                <w:color w:val="auto"/>
                <w:spacing w:val="3"/>
                <w:sz w:val="24"/>
                <w:szCs w:val="24"/>
                <w:lang w:val="en-US" w:eastAsia="zh-CN"/>
              </w:rPr>
              <w:t xml:space="preserve">    </w:t>
            </w:r>
            <w:r>
              <w:rPr>
                <w:rFonts w:hint="default" w:ascii="Times New Roman" w:hAnsi="Times New Roman" w:cs="Times New Roman"/>
                <w:b w:val="0"/>
                <w:bCs/>
                <w:color w:val="auto"/>
                <w:spacing w:val="3"/>
                <w:sz w:val="24"/>
                <w:szCs w:val="24"/>
              </w:rPr>
              <w:t>教学分管领导</w:t>
            </w:r>
          </w:p>
          <w:p w14:paraId="2755951E">
            <w:pPr>
              <w:pStyle w:val="160"/>
              <w:spacing w:before="266" w:line="262" w:lineRule="auto"/>
              <w:ind w:right="615"/>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lang w:val="en-US" w:eastAsia="zh-CN"/>
              </w:rPr>
              <w:t xml:space="preserve">  </w:t>
            </w:r>
            <w:r>
              <w:rPr>
                <w:rFonts w:hint="default" w:ascii="Times New Roman" w:hAnsi="Times New Roman" w:cs="Times New Roman"/>
                <w:b w:val="0"/>
                <w:bCs/>
                <w:color w:val="auto"/>
                <w:spacing w:val="-4"/>
                <w:sz w:val="24"/>
                <w:szCs w:val="24"/>
              </w:rPr>
              <w:t>审批意见</w:t>
            </w:r>
          </w:p>
        </w:tc>
        <w:tc>
          <w:tcPr>
            <w:tcW w:w="7237" w:type="dxa"/>
            <w:gridSpan w:val="16"/>
            <w:vAlign w:val="top"/>
          </w:tcPr>
          <w:p w14:paraId="1C70D162">
            <w:pPr>
              <w:spacing w:line="280" w:lineRule="auto"/>
              <w:rPr>
                <w:rFonts w:hint="default" w:ascii="Times New Roman" w:hAnsi="Times New Roman" w:cs="Times New Roman"/>
                <w:b w:val="0"/>
                <w:bCs/>
                <w:color w:val="auto"/>
                <w:sz w:val="21"/>
              </w:rPr>
            </w:pPr>
          </w:p>
          <w:p w14:paraId="135796AC">
            <w:pPr>
              <w:spacing w:line="281" w:lineRule="auto"/>
              <w:rPr>
                <w:rFonts w:hint="default" w:ascii="Times New Roman" w:hAnsi="Times New Roman" w:cs="Times New Roman"/>
                <w:b w:val="0"/>
                <w:bCs/>
                <w:color w:val="auto"/>
                <w:sz w:val="21"/>
              </w:rPr>
            </w:pPr>
          </w:p>
          <w:p w14:paraId="121A6A15">
            <w:pPr>
              <w:pStyle w:val="160"/>
              <w:spacing w:before="78" w:line="222" w:lineRule="auto"/>
              <w:ind w:left="2566"/>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11"/>
                <w:sz w:val="24"/>
                <w:szCs w:val="24"/>
              </w:rPr>
              <w:t>签字：</w:t>
            </w:r>
            <w:r>
              <w:rPr>
                <w:rFonts w:hint="default" w:ascii="Times New Roman" w:hAnsi="Times New Roman" w:cs="Times New Roman"/>
                <w:b w:val="0"/>
                <w:bCs/>
                <w:color w:val="auto"/>
                <w:spacing w:val="6"/>
                <w:sz w:val="24"/>
                <w:szCs w:val="24"/>
              </w:rPr>
              <w:t xml:space="preserve">                </w:t>
            </w:r>
            <w:r>
              <w:rPr>
                <w:rFonts w:hint="default" w:ascii="Times New Roman" w:hAnsi="Times New Roman" w:cs="Times New Roman"/>
                <w:b w:val="0"/>
                <w:bCs/>
                <w:color w:val="auto"/>
                <w:spacing w:val="-11"/>
                <w:sz w:val="24"/>
                <w:szCs w:val="24"/>
              </w:rPr>
              <w:t>年</w:t>
            </w:r>
            <w:r>
              <w:rPr>
                <w:rFonts w:hint="default" w:ascii="Times New Roman" w:hAnsi="Times New Roman" w:cs="Times New Roman"/>
                <w:b w:val="0"/>
                <w:bCs/>
                <w:color w:val="auto"/>
                <w:spacing w:val="12"/>
                <w:sz w:val="24"/>
                <w:szCs w:val="24"/>
              </w:rPr>
              <w:t xml:space="preserve">    </w:t>
            </w:r>
            <w:r>
              <w:rPr>
                <w:rFonts w:hint="default" w:ascii="Times New Roman" w:hAnsi="Times New Roman" w:cs="Times New Roman"/>
                <w:b w:val="0"/>
                <w:bCs/>
                <w:color w:val="auto"/>
                <w:spacing w:val="-11"/>
                <w:sz w:val="24"/>
                <w:szCs w:val="24"/>
              </w:rPr>
              <w:t>月</w:t>
            </w:r>
            <w:r>
              <w:rPr>
                <w:rFonts w:hint="default" w:ascii="Times New Roman" w:hAnsi="Times New Roman" w:cs="Times New Roman"/>
                <w:b w:val="0"/>
                <w:bCs/>
                <w:color w:val="auto"/>
                <w:spacing w:val="22"/>
                <w:sz w:val="24"/>
                <w:szCs w:val="24"/>
              </w:rPr>
              <w:t xml:space="preserve">    </w:t>
            </w:r>
            <w:r>
              <w:rPr>
                <w:rFonts w:hint="default" w:ascii="Times New Roman" w:hAnsi="Times New Roman" w:cs="Times New Roman"/>
                <w:b w:val="0"/>
                <w:bCs/>
                <w:color w:val="auto"/>
                <w:spacing w:val="-11"/>
                <w:sz w:val="24"/>
                <w:szCs w:val="24"/>
              </w:rPr>
              <w:t>日</w:t>
            </w:r>
          </w:p>
        </w:tc>
      </w:tr>
      <w:tr w14:paraId="333BE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9" w:hRule="atLeast"/>
        </w:trPr>
        <w:tc>
          <w:tcPr>
            <w:tcW w:w="2703" w:type="dxa"/>
            <w:gridSpan w:val="5"/>
            <w:vAlign w:val="top"/>
          </w:tcPr>
          <w:p w14:paraId="5DE4D59F">
            <w:pPr>
              <w:pStyle w:val="160"/>
              <w:spacing w:before="266" w:line="262" w:lineRule="auto"/>
              <w:ind w:right="862"/>
              <w:jc w:val="center"/>
              <w:rPr>
                <w:rFonts w:hint="default" w:ascii="Times New Roman" w:hAnsi="Times New Roman" w:cs="Times New Roman"/>
                <w:b w:val="0"/>
                <w:bCs/>
                <w:color w:val="auto"/>
                <w:spacing w:val="1"/>
                <w:sz w:val="24"/>
                <w:szCs w:val="24"/>
              </w:rPr>
            </w:pPr>
            <w:r>
              <w:rPr>
                <w:rFonts w:hint="default" w:ascii="Times New Roman" w:hAnsi="Times New Roman" w:cs="Times New Roman"/>
                <w:b w:val="0"/>
                <w:bCs/>
                <w:color w:val="auto"/>
                <w:spacing w:val="1"/>
                <w:sz w:val="24"/>
                <w:szCs w:val="24"/>
                <w:lang w:val="en-US" w:eastAsia="zh-CN"/>
              </w:rPr>
              <w:t xml:space="preserve">   学</w:t>
            </w:r>
            <w:r>
              <w:rPr>
                <w:rFonts w:hint="default" w:ascii="Times New Roman" w:hAnsi="Times New Roman" w:cs="Times New Roman"/>
                <w:b w:val="0"/>
                <w:bCs/>
                <w:color w:val="auto"/>
                <w:spacing w:val="1"/>
                <w:sz w:val="24"/>
                <w:szCs w:val="24"/>
              </w:rPr>
              <w:t>校党组织</w:t>
            </w:r>
          </w:p>
          <w:p w14:paraId="0DE13B5C">
            <w:pPr>
              <w:pStyle w:val="160"/>
              <w:spacing w:before="266" w:line="262" w:lineRule="auto"/>
              <w:ind w:right="862"/>
              <w:jc w:val="center"/>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4"/>
                <w:sz w:val="24"/>
                <w:szCs w:val="24"/>
                <w:lang w:val="en-US" w:eastAsia="zh-CN"/>
              </w:rPr>
              <w:t xml:space="preserve">     </w:t>
            </w:r>
            <w:r>
              <w:rPr>
                <w:rFonts w:hint="default" w:ascii="Times New Roman" w:hAnsi="Times New Roman" w:cs="Times New Roman"/>
                <w:b w:val="0"/>
                <w:bCs/>
                <w:color w:val="auto"/>
                <w:spacing w:val="-4"/>
                <w:sz w:val="24"/>
                <w:szCs w:val="24"/>
              </w:rPr>
              <w:t>审批意见</w:t>
            </w:r>
          </w:p>
        </w:tc>
        <w:tc>
          <w:tcPr>
            <w:tcW w:w="7237" w:type="dxa"/>
            <w:gridSpan w:val="16"/>
            <w:vAlign w:val="top"/>
          </w:tcPr>
          <w:p w14:paraId="3469BB73">
            <w:pPr>
              <w:spacing w:line="282" w:lineRule="auto"/>
              <w:rPr>
                <w:rFonts w:hint="default" w:ascii="Times New Roman" w:hAnsi="Times New Roman" w:cs="Times New Roman"/>
                <w:b w:val="0"/>
                <w:bCs/>
                <w:color w:val="auto"/>
                <w:sz w:val="21"/>
              </w:rPr>
            </w:pPr>
          </w:p>
          <w:p w14:paraId="4A1CB299">
            <w:pPr>
              <w:spacing w:line="282" w:lineRule="auto"/>
              <w:rPr>
                <w:rFonts w:hint="default" w:ascii="Times New Roman" w:hAnsi="Times New Roman" w:cs="Times New Roman"/>
                <w:b w:val="0"/>
                <w:bCs/>
                <w:color w:val="auto"/>
                <w:sz w:val="21"/>
              </w:rPr>
            </w:pPr>
          </w:p>
          <w:p w14:paraId="65C91FB9">
            <w:pPr>
              <w:pStyle w:val="160"/>
              <w:spacing w:before="78" w:line="222" w:lineRule="auto"/>
              <w:ind w:left="1575"/>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签字（盖章</w:t>
            </w:r>
            <w:r>
              <w:rPr>
                <w:rFonts w:hint="default" w:ascii="Times New Roman" w:hAnsi="Times New Roman" w:cs="Times New Roman"/>
                <w:b w:val="0"/>
                <w:bCs/>
                <w:color w:val="auto"/>
                <w:spacing w:val="-17"/>
                <w:sz w:val="24"/>
                <w:szCs w:val="24"/>
              </w:rPr>
              <w:t>）</w:t>
            </w:r>
            <w:r>
              <w:rPr>
                <w:rFonts w:hint="default" w:ascii="Times New Roman" w:hAnsi="Times New Roman" w:cs="Times New Roman"/>
                <w:b w:val="0"/>
                <w:bCs/>
                <w:color w:val="auto"/>
                <w:spacing w:val="-71"/>
                <w:sz w:val="24"/>
                <w:szCs w:val="24"/>
              </w:rPr>
              <w:t xml:space="preserve"> </w:t>
            </w:r>
            <w:r>
              <w:rPr>
                <w:rFonts w:hint="default" w:ascii="Times New Roman" w:hAnsi="Times New Roman" w:cs="Times New Roman"/>
                <w:b w:val="0"/>
                <w:bCs/>
                <w:color w:val="auto"/>
                <w:spacing w:val="-17"/>
                <w:sz w:val="24"/>
                <w:szCs w:val="24"/>
              </w:rPr>
              <w:t>：</w:t>
            </w:r>
            <w:r>
              <w:rPr>
                <w:rFonts w:hint="default" w:ascii="Times New Roman" w:hAnsi="Times New Roman" w:cs="Times New Roman"/>
                <w:b w:val="0"/>
                <w:bCs/>
                <w:color w:val="auto"/>
                <w:spacing w:val="5"/>
                <w:sz w:val="24"/>
                <w:szCs w:val="24"/>
              </w:rPr>
              <w:t xml:space="preserve">                 </w:t>
            </w:r>
            <w:r>
              <w:rPr>
                <w:rFonts w:hint="default" w:ascii="Times New Roman" w:hAnsi="Times New Roman" w:cs="Times New Roman"/>
                <w:b w:val="0"/>
                <w:bCs/>
                <w:color w:val="auto"/>
                <w:spacing w:val="-5"/>
                <w:sz w:val="24"/>
                <w:szCs w:val="24"/>
              </w:rPr>
              <w:t>年</w:t>
            </w:r>
            <w:r>
              <w:rPr>
                <w:rFonts w:hint="default" w:ascii="Times New Roman" w:hAnsi="Times New Roman" w:cs="Times New Roman"/>
                <w:b w:val="0"/>
                <w:bCs/>
                <w:color w:val="auto"/>
                <w:spacing w:val="14"/>
                <w:sz w:val="24"/>
                <w:szCs w:val="24"/>
              </w:rPr>
              <w:t xml:space="preserve">    </w:t>
            </w:r>
            <w:r>
              <w:rPr>
                <w:rFonts w:hint="default" w:ascii="Times New Roman" w:hAnsi="Times New Roman" w:cs="Times New Roman"/>
                <w:b w:val="0"/>
                <w:bCs/>
                <w:color w:val="auto"/>
                <w:spacing w:val="-5"/>
                <w:sz w:val="24"/>
                <w:szCs w:val="24"/>
              </w:rPr>
              <w:t>月</w:t>
            </w:r>
            <w:r>
              <w:rPr>
                <w:rFonts w:hint="default" w:ascii="Times New Roman" w:hAnsi="Times New Roman" w:cs="Times New Roman"/>
                <w:b w:val="0"/>
                <w:bCs/>
                <w:color w:val="auto"/>
                <w:spacing w:val="22"/>
                <w:sz w:val="24"/>
                <w:szCs w:val="24"/>
              </w:rPr>
              <w:t xml:space="preserve">    </w:t>
            </w:r>
            <w:r>
              <w:rPr>
                <w:rFonts w:hint="default" w:ascii="Times New Roman" w:hAnsi="Times New Roman" w:cs="Times New Roman"/>
                <w:b w:val="0"/>
                <w:bCs/>
                <w:color w:val="auto"/>
                <w:spacing w:val="-5"/>
                <w:sz w:val="24"/>
                <w:szCs w:val="24"/>
              </w:rPr>
              <w:t>日</w:t>
            </w:r>
          </w:p>
        </w:tc>
      </w:tr>
    </w:tbl>
    <w:p w14:paraId="3E3FDB0A">
      <w:pPr>
        <w:spacing w:line="14" w:lineRule="auto"/>
        <w:rPr>
          <w:rFonts w:hint="default" w:ascii="Times New Roman" w:hAnsi="Times New Roman" w:cs="Times New Roman"/>
          <w:b w:val="0"/>
          <w:bCs/>
          <w:color w:val="auto"/>
          <w:sz w:val="2"/>
        </w:rPr>
      </w:pPr>
    </w:p>
    <w:p w14:paraId="3ED34F19">
      <w:pPr>
        <w:spacing w:line="14" w:lineRule="auto"/>
        <w:rPr>
          <w:rFonts w:hint="default" w:ascii="Times New Roman" w:hAnsi="Times New Roman" w:eastAsia="Arial" w:cs="Times New Roman"/>
          <w:b w:val="0"/>
          <w:bCs/>
          <w:color w:val="auto"/>
          <w:sz w:val="2"/>
          <w:szCs w:val="2"/>
        </w:rPr>
        <w:sectPr>
          <w:pgSz w:w="11906" w:h="16839"/>
          <w:pgMar w:top="1440" w:right="1080" w:bottom="1440" w:left="1080" w:header="0" w:footer="1227" w:gutter="0"/>
          <w:pgNumType w:fmt="decimal"/>
          <w:cols w:equalWidth="0" w:num="1">
            <w:col w:w="9946"/>
          </w:cols>
        </w:sectPr>
      </w:pPr>
    </w:p>
    <w:p w14:paraId="648FCCB8">
      <w:pPr>
        <w:pStyle w:val="27"/>
        <w:spacing w:line="240" w:lineRule="auto"/>
        <w:ind w:left="0" w:leftChars="0" w:right="0" w:firstLine="0" w:firstLineChars="0"/>
        <w:rPr>
          <w:rFonts w:hint="default" w:ascii="Times New Roman" w:hAnsi="Times New Roman" w:eastAsia="方正仿宋_GB2312" w:cs="Times New Roman"/>
          <w:b w:val="0"/>
          <w:bCs/>
          <w:i w:val="0"/>
          <w:iCs w:val="0"/>
          <w:color w:val="auto"/>
          <w:kern w:val="0"/>
          <w:sz w:val="32"/>
          <w:szCs w:val="32"/>
          <w:u w:val="none"/>
          <w:lang w:val="en-US" w:eastAsia="zh-CN" w:bidi="ar"/>
        </w:rPr>
      </w:pPr>
      <w:r>
        <w:rPr>
          <w:rFonts w:hint="default" w:ascii="Times New Roman" w:hAnsi="Times New Roman" w:eastAsia="方正仿宋_GB2312" w:cs="Times New Roman"/>
          <w:b w:val="0"/>
          <w:bCs/>
          <w:i w:val="0"/>
          <w:iCs w:val="0"/>
          <w:color w:val="auto"/>
          <w:kern w:val="0"/>
          <w:sz w:val="32"/>
          <w:szCs w:val="32"/>
          <w:u w:val="none"/>
          <w:lang w:val="en-US" w:eastAsia="zh-CN" w:bidi="ar"/>
        </w:rPr>
        <w:t>附录2：</w:t>
      </w:r>
    </w:p>
    <w:p w14:paraId="45F77F6E">
      <w:pPr>
        <w:spacing w:before="172" w:line="224" w:lineRule="auto"/>
        <w:jc w:val="center"/>
        <w:outlineLvl w:val="0"/>
        <w:rPr>
          <w:rFonts w:hint="default" w:ascii="Times New Roman" w:hAnsi="Times New Roman" w:cs="Times New Roman"/>
          <w:b w:val="0"/>
          <w:bCs/>
          <w:color w:val="auto"/>
          <w:sz w:val="32"/>
          <w:szCs w:val="32"/>
        </w:rPr>
      </w:pPr>
      <w:bookmarkStart w:id="52" w:name="_Toc22479"/>
      <w:r>
        <w:rPr>
          <w:rFonts w:hint="default" w:ascii="Times New Roman" w:hAnsi="Times New Roman" w:eastAsia="仿宋" w:cs="Times New Roman"/>
          <w:b w:val="0"/>
          <w:bCs/>
          <w:color w:val="auto"/>
          <w:spacing w:val="3"/>
          <w:sz w:val="36"/>
          <w:szCs w:val="36"/>
        </w:rPr>
        <w:t>专业建设指导委员会论证意见表</w:t>
      </w:r>
      <w:bookmarkEnd w:id="52"/>
    </w:p>
    <w:tbl>
      <w:tblPr>
        <w:tblStyle w:val="158"/>
        <w:tblW w:w="9681"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8"/>
        <w:gridCol w:w="2071"/>
        <w:gridCol w:w="3086"/>
        <w:gridCol w:w="2386"/>
      </w:tblGrid>
      <w:tr w14:paraId="6F079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5" w:hRule="atLeast"/>
        </w:trPr>
        <w:tc>
          <w:tcPr>
            <w:tcW w:w="9681" w:type="dxa"/>
            <w:gridSpan w:val="4"/>
            <w:vAlign w:val="top"/>
          </w:tcPr>
          <w:p w14:paraId="46406EB4">
            <w:pPr>
              <w:pStyle w:val="160"/>
              <w:spacing w:before="213" w:line="225" w:lineRule="auto"/>
              <w:ind w:left="126"/>
              <w:rPr>
                <w:rFonts w:hint="default" w:ascii="Times New Roman" w:hAnsi="Times New Roman" w:cs="Times New Roman"/>
                <w:b w:val="0"/>
                <w:bCs/>
                <w:color w:val="auto"/>
                <w:sz w:val="28"/>
                <w:szCs w:val="28"/>
              </w:rPr>
            </w:pPr>
            <w:r>
              <w:rPr>
                <w:rFonts w:hint="default" w:ascii="Times New Roman" w:hAnsi="Times New Roman" w:cs="Times New Roman"/>
                <w:b w:val="0"/>
                <w:bCs/>
                <w:color w:val="auto"/>
                <w:spacing w:val="-2"/>
                <w:sz w:val="28"/>
                <w:szCs w:val="28"/>
              </w:rPr>
              <w:t>论证意见：</w:t>
            </w:r>
          </w:p>
          <w:p w14:paraId="7291FE0F">
            <w:pPr>
              <w:pStyle w:val="160"/>
              <w:spacing w:before="185" w:line="365" w:lineRule="auto"/>
              <w:ind w:left="122" w:right="114" w:firstLine="497"/>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9"/>
                <w:sz w:val="24"/>
                <w:szCs w:val="24"/>
                <w:lang w:val="en-US" w:eastAsia="zh-CN"/>
              </w:rPr>
              <w:t>护理</w:t>
            </w:r>
            <w:r>
              <w:rPr>
                <w:rFonts w:hint="default" w:ascii="Times New Roman" w:hAnsi="Times New Roman" w:cs="Times New Roman"/>
                <w:b w:val="0"/>
                <w:bCs/>
                <w:color w:val="auto"/>
                <w:spacing w:val="9"/>
                <w:sz w:val="24"/>
                <w:szCs w:val="24"/>
              </w:rPr>
              <w:t>专业人才培养方案在修订过程中，严格按照《教育部</w:t>
            </w:r>
            <w:r>
              <w:rPr>
                <w:rFonts w:hint="default" w:ascii="Times New Roman" w:hAnsi="Times New Roman" w:cs="Times New Roman"/>
                <w:b w:val="0"/>
                <w:bCs/>
                <w:color w:val="auto"/>
                <w:spacing w:val="8"/>
                <w:sz w:val="24"/>
                <w:szCs w:val="24"/>
              </w:rPr>
              <w:t>关于职业院校专业人才培养方案制（修）订与实施工作的指导意见》（教职成</w:t>
            </w:r>
            <w:r>
              <w:rPr>
                <w:rFonts w:hint="default" w:ascii="Times New Roman" w:hAnsi="Times New Roman" w:cs="Times New Roman"/>
                <w:b w:val="0"/>
                <w:bCs/>
                <w:color w:val="auto"/>
                <w:spacing w:val="8"/>
                <w:sz w:val="24"/>
                <w:szCs w:val="24"/>
                <w:lang w:eastAsia="zh-CN"/>
              </w:rPr>
              <w:t>〔2019〕13号</w:t>
            </w:r>
            <w:r>
              <w:rPr>
                <w:rFonts w:hint="default" w:ascii="Times New Roman" w:hAnsi="Times New Roman" w:cs="Times New Roman"/>
                <w:b w:val="0"/>
                <w:bCs/>
                <w:color w:val="auto"/>
                <w:spacing w:val="5"/>
                <w:sz w:val="24"/>
                <w:szCs w:val="24"/>
              </w:rPr>
              <w:t>）</w:t>
            </w:r>
            <w:r>
              <w:rPr>
                <w:rFonts w:hint="default" w:ascii="Times New Roman" w:hAnsi="Times New Roman" w:cs="Times New Roman"/>
                <w:b w:val="0"/>
                <w:bCs/>
                <w:color w:val="auto"/>
                <w:spacing w:val="-72"/>
                <w:sz w:val="24"/>
                <w:szCs w:val="24"/>
              </w:rPr>
              <w:t xml:space="preserve"> </w:t>
            </w:r>
            <w:r>
              <w:rPr>
                <w:rFonts w:hint="default" w:ascii="Times New Roman" w:hAnsi="Times New Roman" w:cs="Times New Roman"/>
                <w:b w:val="0"/>
                <w:bCs/>
                <w:color w:val="auto"/>
                <w:spacing w:val="5"/>
                <w:sz w:val="24"/>
                <w:szCs w:val="24"/>
              </w:rPr>
              <w:t>、</w:t>
            </w:r>
            <w:r>
              <w:rPr>
                <w:rFonts w:hint="default" w:ascii="Times New Roman" w:hAnsi="Times New Roman" w:cs="Times New Roman"/>
                <w:b w:val="0"/>
                <w:bCs/>
                <w:color w:val="auto"/>
                <w:spacing w:val="5"/>
                <w:sz w:val="24"/>
                <w:szCs w:val="24"/>
                <w:lang w:val="en-US" w:eastAsia="zh-CN"/>
              </w:rPr>
              <w:t>2019年国家专业教学标准、</w:t>
            </w:r>
            <w:r>
              <w:rPr>
                <w:rFonts w:hint="default" w:ascii="Times New Roman" w:hAnsi="Times New Roman" w:cs="Times New Roman"/>
                <w:b w:val="0"/>
                <w:bCs/>
                <w:color w:val="auto"/>
                <w:spacing w:val="5"/>
                <w:sz w:val="24"/>
                <w:szCs w:val="24"/>
              </w:rPr>
              <w:t>2022</w:t>
            </w:r>
            <w:r>
              <w:rPr>
                <w:rFonts w:hint="default" w:ascii="Times New Roman" w:hAnsi="Times New Roman" w:cs="Times New Roman"/>
                <w:b w:val="0"/>
                <w:bCs/>
                <w:color w:val="auto"/>
                <w:spacing w:val="-30"/>
                <w:sz w:val="24"/>
                <w:szCs w:val="24"/>
              </w:rPr>
              <w:t xml:space="preserve"> </w:t>
            </w:r>
            <w:r>
              <w:rPr>
                <w:rFonts w:hint="default" w:ascii="Times New Roman" w:hAnsi="Times New Roman" w:cs="Times New Roman"/>
                <w:b w:val="0"/>
                <w:bCs/>
                <w:color w:val="auto"/>
                <w:spacing w:val="5"/>
                <w:sz w:val="24"/>
                <w:szCs w:val="24"/>
              </w:rPr>
              <w:t>年国家专业简介、教育部职</w:t>
            </w:r>
            <w:r>
              <w:rPr>
                <w:rFonts w:hint="default" w:ascii="Times New Roman" w:hAnsi="Times New Roman" w:cs="Times New Roman"/>
                <w:b w:val="0"/>
                <w:bCs/>
                <w:color w:val="auto"/>
                <w:spacing w:val="5"/>
                <w:sz w:val="24"/>
                <w:szCs w:val="24"/>
                <w:lang w:val="en-US" w:eastAsia="zh-CN"/>
              </w:rPr>
              <w:t>成</w:t>
            </w:r>
            <w:r>
              <w:rPr>
                <w:rFonts w:hint="default" w:ascii="Times New Roman" w:hAnsi="Times New Roman" w:cs="Times New Roman"/>
                <w:b w:val="0"/>
                <w:bCs/>
                <w:color w:val="auto"/>
                <w:spacing w:val="5"/>
                <w:sz w:val="24"/>
                <w:szCs w:val="24"/>
              </w:rPr>
              <w:t>司《关于组</w:t>
            </w:r>
            <w:r>
              <w:rPr>
                <w:rFonts w:hint="default" w:ascii="Times New Roman" w:hAnsi="Times New Roman" w:cs="Times New Roman"/>
                <w:b w:val="0"/>
                <w:bCs/>
                <w:color w:val="auto"/>
                <w:spacing w:val="4"/>
                <w:sz w:val="24"/>
                <w:szCs w:val="24"/>
              </w:rPr>
              <w:t>织做好职业院校专业人才培</w:t>
            </w:r>
            <w:r>
              <w:rPr>
                <w:rFonts w:hint="default" w:ascii="Times New Roman" w:hAnsi="Times New Roman" w:cs="Times New Roman"/>
                <w:b w:val="0"/>
                <w:bCs/>
                <w:color w:val="auto"/>
                <w:spacing w:val="6"/>
                <w:sz w:val="24"/>
                <w:szCs w:val="24"/>
              </w:rPr>
              <w:t>养方案制定与实施工作的通知》（教职成司</w:t>
            </w:r>
            <w:r>
              <w:rPr>
                <w:rFonts w:hint="eastAsia" w:ascii="Times New Roman" w:hAnsi="Times New Roman" w:cs="Times New Roman"/>
                <w:b w:val="0"/>
                <w:bCs/>
                <w:color w:val="auto"/>
                <w:spacing w:val="6"/>
                <w:sz w:val="24"/>
                <w:szCs w:val="24"/>
                <w:lang w:eastAsia="zh-CN"/>
              </w:rPr>
              <w:t>〔2019〕</w:t>
            </w:r>
            <w:r>
              <w:rPr>
                <w:rFonts w:hint="default" w:ascii="Times New Roman" w:hAnsi="Times New Roman" w:cs="Times New Roman"/>
                <w:b w:val="0"/>
                <w:bCs/>
                <w:color w:val="auto"/>
                <w:spacing w:val="6"/>
                <w:sz w:val="24"/>
                <w:szCs w:val="24"/>
              </w:rPr>
              <w:t>61</w:t>
            </w:r>
            <w:r>
              <w:rPr>
                <w:rFonts w:hint="default" w:ascii="Times New Roman" w:hAnsi="Times New Roman" w:cs="Times New Roman"/>
                <w:b w:val="0"/>
                <w:bCs/>
                <w:color w:val="auto"/>
                <w:spacing w:val="-32"/>
                <w:sz w:val="24"/>
                <w:szCs w:val="24"/>
              </w:rPr>
              <w:t xml:space="preserve"> </w:t>
            </w:r>
            <w:r>
              <w:rPr>
                <w:rFonts w:hint="default" w:ascii="Times New Roman" w:hAnsi="Times New Roman" w:cs="Times New Roman"/>
                <w:b w:val="0"/>
                <w:bCs/>
                <w:color w:val="auto"/>
                <w:spacing w:val="6"/>
                <w:sz w:val="24"/>
                <w:szCs w:val="24"/>
              </w:rPr>
              <w:t>号</w:t>
            </w:r>
            <w:r>
              <w:rPr>
                <w:rFonts w:hint="default" w:ascii="Times New Roman" w:hAnsi="Times New Roman" w:cs="Times New Roman"/>
                <w:b w:val="0"/>
                <w:bCs/>
                <w:color w:val="auto"/>
                <w:spacing w:val="5"/>
                <w:sz w:val="24"/>
                <w:szCs w:val="24"/>
              </w:rPr>
              <w:t>）文件精神和省教育厅的</w:t>
            </w:r>
            <w:r>
              <w:rPr>
                <w:rFonts w:hint="default" w:ascii="Times New Roman" w:hAnsi="Times New Roman" w:cs="Times New Roman"/>
                <w:b w:val="0"/>
                <w:bCs/>
                <w:color w:val="auto"/>
                <w:spacing w:val="7"/>
                <w:sz w:val="24"/>
                <w:szCs w:val="24"/>
              </w:rPr>
              <w:t>相关文件要求，在专业人才培养需求和岗位能力调研基础上，</w:t>
            </w:r>
            <w:r>
              <w:rPr>
                <w:rFonts w:hint="default" w:ascii="Times New Roman" w:hAnsi="Times New Roman" w:cs="Times New Roman"/>
                <w:b w:val="0"/>
                <w:bCs/>
                <w:color w:val="auto"/>
                <w:spacing w:val="-51"/>
                <w:sz w:val="24"/>
                <w:szCs w:val="24"/>
              </w:rPr>
              <w:t xml:space="preserve"> </w:t>
            </w:r>
            <w:r>
              <w:rPr>
                <w:rFonts w:hint="default" w:ascii="Times New Roman" w:hAnsi="Times New Roman" w:cs="Times New Roman"/>
                <w:b w:val="0"/>
                <w:bCs/>
                <w:color w:val="auto"/>
                <w:spacing w:val="7"/>
                <w:sz w:val="24"/>
                <w:szCs w:val="24"/>
              </w:rPr>
              <w:t>由昆明市延安医院黄英</w:t>
            </w:r>
            <w:r>
              <w:rPr>
                <w:rFonts w:hint="eastAsia" w:ascii="Times New Roman" w:hAnsi="Times New Roman" w:cs="Times New Roman"/>
                <w:b w:val="0"/>
                <w:bCs/>
                <w:color w:val="auto"/>
                <w:spacing w:val="7"/>
                <w:sz w:val="24"/>
                <w:szCs w:val="24"/>
                <w:lang w:val="en-US" w:eastAsia="zh-CN"/>
              </w:rPr>
              <w:t>主任</w:t>
            </w:r>
            <w:r>
              <w:rPr>
                <w:rFonts w:hint="default" w:ascii="Times New Roman" w:hAnsi="Times New Roman" w:cs="Times New Roman"/>
                <w:b w:val="0"/>
                <w:bCs/>
                <w:color w:val="auto"/>
                <w:spacing w:val="7"/>
                <w:sz w:val="24"/>
                <w:szCs w:val="24"/>
              </w:rPr>
              <w:t>、云南省第二人民医院段宝凤</w:t>
            </w:r>
            <w:r>
              <w:rPr>
                <w:rFonts w:hint="eastAsia" w:ascii="Times New Roman" w:hAnsi="Times New Roman" w:cs="Times New Roman"/>
                <w:b w:val="0"/>
                <w:bCs/>
                <w:color w:val="auto"/>
                <w:spacing w:val="7"/>
                <w:sz w:val="24"/>
                <w:szCs w:val="24"/>
                <w:lang w:val="en-US" w:eastAsia="zh-CN"/>
              </w:rPr>
              <w:t>主任、</w:t>
            </w:r>
            <w:r>
              <w:rPr>
                <w:rFonts w:hint="default" w:ascii="Times New Roman" w:hAnsi="Times New Roman" w:cs="Times New Roman"/>
                <w:b w:val="0"/>
                <w:bCs/>
                <w:color w:val="auto"/>
                <w:spacing w:val="7"/>
                <w:sz w:val="24"/>
                <w:szCs w:val="24"/>
              </w:rPr>
              <w:t>禄劝彝族苗族自治县中医医院周孝丽</w:t>
            </w:r>
            <w:r>
              <w:rPr>
                <w:rFonts w:hint="eastAsia" w:ascii="Times New Roman" w:hAnsi="Times New Roman" w:cs="Times New Roman"/>
                <w:b w:val="0"/>
                <w:bCs/>
                <w:color w:val="auto"/>
                <w:spacing w:val="7"/>
                <w:sz w:val="24"/>
                <w:szCs w:val="24"/>
                <w:lang w:val="en-US" w:eastAsia="zh-CN"/>
              </w:rPr>
              <w:t>、</w:t>
            </w:r>
            <w:r>
              <w:rPr>
                <w:rFonts w:hint="default" w:ascii="Times New Roman" w:hAnsi="Times New Roman" w:cs="Times New Roman"/>
                <w:b w:val="0"/>
                <w:bCs/>
                <w:color w:val="auto"/>
                <w:spacing w:val="7"/>
                <w:sz w:val="24"/>
                <w:szCs w:val="24"/>
              </w:rPr>
              <w:t>周红</w:t>
            </w:r>
            <w:r>
              <w:rPr>
                <w:rFonts w:hint="eastAsia" w:ascii="Times New Roman" w:hAnsi="Times New Roman" w:cs="Times New Roman"/>
                <w:b w:val="0"/>
                <w:bCs/>
                <w:color w:val="auto"/>
                <w:spacing w:val="7"/>
                <w:sz w:val="24"/>
                <w:szCs w:val="24"/>
                <w:lang w:val="en-US" w:eastAsia="zh-CN"/>
              </w:rPr>
              <w:t>主任</w:t>
            </w:r>
            <w:r>
              <w:rPr>
                <w:rFonts w:hint="eastAsia" w:ascii="Times New Roman" w:hAnsi="Times New Roman" w:cs="Times New Roman"/>
                <w:b w:val="0"/>
                <w:bCs/>
                <w:color w:val="auto"/>
                <w:spacing w:val="7"/>
                <w:sz w:val="24"/>
                <w:szCs w:val="24"/>
                <w:lang w:eastAsia="zh-CN"/>
              </w:rPr>
              <w:t>；</w:t>
            </w:r>
            <w:r>
              <w:rPr>
                <w:rFonts w:hint="default" w:ascii="Times New Roman" w:hAnsi="Times New Roman" w:cs="Times New Roman"/>
                <w:b w:val="0"/>
                <w:bCs/>
                <w:color w:val="auto"/>
                <w:spacing w:val="7"/>
                <w:sz w:val="24"/>
                <w:szCs w:val="24"/>
              </w:rPr>
              <w:t>昆明市第一人民医院叶凌</w:t>
            </w:r>
            <w:r>
              <w:rPr>
                <w:rFonts w:hint="eastAsia" w:ascii="Times New Roman" w:hAnsi="Times New Roman" w:cs="Times New Roman"/>
                <w:b w:val="0"/>
                <w:bCs/>
                <w:color w:val="auto"/>
                <w:spacing w:val="7"/>
                <w:sz w:val="24"/>
                <w:szCs w:val="24"/>
                <w:lang w:val="en-US" w:eastAsia="zh-CN"/>
              </w:rPr>
              <w:t>主任等行业</w:t>
            </w:r>
            <w:r>
              <w:rPr>
                <w:rFonts w:hint="default" w:ascii="Times New Roman" w:hAnsi="Times New Roman" w:cs="Times New Roman"/>
                <w:b w:val="0"/>
                <w:bCs/>
                <w:color w:val="auto"/>
                <w:spacing w:val="7"/>
                <w:sz w:val="24"/>
                <w:szCs w:val="24"/>
              </w:rPr>
              <w:t>专家、学校老师、优秀校友代表共同参与修订，将1+X证书考核、专业新技术融</w:t>
            </w:r>
            <w:r>
              <w:rPr>
                <w:rFonts w:hint="default" w:ascii="Times New Roman" w:hAnsi="Times New Roman" w:cs="Times New Roman"/>
                <w:b w:val="0"/>
                <w:bCs/>
                <w:color w:val="auto"/>
                <w:spacing w:val="6"/>
                <w:sz w:val="24"/>
                <w:szCs w:val="24"/>
              </w:rPr>
              <w:t>入人才</w:t>
            </w:r>
            <w:r>
              <w:rPr>
                <w:rFonts w:hint="default" w:ascii="Times New Roman" w:hAnsi="Times New Roman" w:cs="Times New Roman"/>
                <w:b w:val="0"/>
                <w:bCs/>
                <w:color w:val="auto"/>
                <w:spacing w:val="4"/>
                <w:sz w:val="24"/>
                <w:szCs w:val="24"/>
              </w:rPr>
              <w:t>培养方案修订中，多次讨论修改，深化产教融合，实现</w:t>
            </w:r>
            <w:r>
              <w:rPr>
                <w:rFonts w:hint="default" w:ascii="Times New Roman" w:hAnsi="Times New Roman" w:cs="Times New Roman"/>
                <w:b w:val="0"/>
                <w:bCs/>
                <w:color w:val="auto"/>
                <w:spacing w:val="3"/>
                <w:sz w:val="24"/>
                <w:szCs w:val="24"/>
              </w:rPr>
              <w:t>“</w:t>
            </w:r>
            <w:r>
              <w:rPr>
                <w:rFonts w:hint="default" w:ascii="Times New Roman" w:hAnsi="Times New Roman" w:cs="Times New Roman"/>
                <w:b w:val="0"/>
                <w:bCs/>
                <w:color w:val="auto"/>
                <w:spacing w:val="-67"/>
                <w:sz w:val="24"/>
                <w:szCs w:val="24"/>
              </w:rPr>
              <w:t xml:space="preserve"> </w:t>
            </w:r>
            <w:r>
              <w:rPr>
                <w:rFonts w:hint="default" w:ascii="Times New Roman" w:hAnsi="Times New Roman" w:cs="Times New Roman"/>
                <w:b w:val="0"/>
                <w:bCs/>
                <w:color w:val="auto"/>
                <w:spacing w:val="3"/>
                <w:sz w:val="24"/>
                <w:szCs w:val="24"/>
              </w:rPr>
              <w:t>岗课赛证</w:t>
            </w:r>
            <w:r>
              <w:rPr>
                <w:rFonts w:hint="default" w:ascii="Times New Roman" w:hAnsi="Times New Roman" w:cs="Times New Roman"/>
                <w:b w:val="0"/>
                <w:bCs/>
                <w:color w:val="auto"/>
                <w:spacing w:val="-78"/>
                <w:sz w:val="24"/>
                <w:szCs w:val="24"/>
              </w:rPr>
              <w:t xml:space="preserve"> </w:t>
            </w:r>
            <w:r>
              <w:rPr>
                <w:rFonts w:hint="default" w:ascii="Times New Roman" w:hAnsi="Times New Roman" w:cs="Times New Roman"/>
                <w:b w:val="0"/>
                <w:bCs/>
                <w:color w:val="auto"/>
                <w:spacing w:val="3"/>
                <w:sz w:val="24"/>
                <w:szCs w:val="24"/>
              </w:rPr>
              <w:t>”融通。</w:t>
            </w:r>
          </w:p>
          <w:p w14:paraId="75892844">
            <w:pPr>
              <w:pStyle w:val="160"/>
              <w:spacing w:before="43" w:line="364" w:lineRule="auto"/>
              <w:ind w:left="122" w:right="114" w:firstLine="499"/>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6"/>
                <w:sz w:val="24"/>
                <w:szCs w:val="24"/>
              </w:rPr>
              <w:t>专业建设委员会一致认为：</w:t>
            </w:r>
            <w:r>
              <w:rPr>
                <w:rFonts w:hint="default" w:ascii="Times New Roman" w:hAnsi="Times New Roman" w:cs="Times New Roman"/>
                <w:b w:val="0"/>
                <w:bCs/>
                <w:color w:val="auto"/>
                <w:spacing w:val="6"/>
                <w:sz w:val="24"/>
                <w:szCs w:val="24"/>
                <w:lang w:val="en-US" w:eastAsia="zh-CN"/>
              </w:rPr>
              <w:t>护理</w:t>
            </w:r>
            <w:r>
              <w:rPr>
                <w:rFonts w:hint="default" w:ascii="Times New Roman" w:hAnsi="Times New Roman" w:cs="Times New Roman"/>
                <w:b w:val="0"/>
                <w:bCs/>
                <w:color w:val="auto"/>
                <w:spacing w:val="6"/>
                <w:sz w:val="24"/>
                <w:szCs w:val="24"/>
              </w:rPr>
              <w:t>专业人才培养方</w:t>
            </w:r>
            <w:r>
              <w:rPr>
                <w:rFonts w:hint="default" w:ascii="Times New Roman" w:hAnsi="Times New Roman" w:cs="Times New Roman"/>
                <w:b w:val="0"/>
                <w:bCs/>
                <w:color w:val="auto"/>
                <w:spacing w:val="5"/>
                <w:sz w:val="24"/>
                <w:szCs w:val="24"/>
              </w:rPr>
              <w:t>案的培养</w:t>
            </w:r>
            <w:r>
              <w:rPr>
                <w:rFonts w:hint="default" w:ascii="Times New Roman" w:hAnsi="Times New Roman" w:cs="Times New Roman"/>
                <w:b w:val="0"/>
                <w:bCs/>
                <w:color w:val="auto"/>
                <w:spacing w:val="7"/>
                <w:sz w:val="24"/>
                <w:szCs w:val="24"/>
              </w:rPr>
              <w:t>目标明确，</w:t>
            </w:r>
            <w:r>
              <w:rPr>
                <w:rFonts w:hint="default" w:ascii="Times New Roman" w:hAnsi="Times New Roman" w:cs="Times New Roman"/>
                <w:b w:val="0"/>
                <w:bCs/>
                <w:color w:val="auto"/>
                <w:spacing w:val="-54"/>
                <w:sz w:val="24"/>
                <w:szCs w:val="24"/>
              </w:rPr>
              <w:t xml:space="preserve"> </w:t>
            </w:r>
            <w:r>
              <w:rPr>
                <w:rFonts w:hint="default" w:ascii="Times New Roman" w:hAnsi="Times New Roman" w:cs="Times New Roman"/>
                <w:b w:val="0"/>
                <w:bCs/>
                <w:color w:val="auto"/>
                <w:spacing w:val="7"/>
                <w:sz w:val="24"/>
                <w:szCs w:val="24"/>
              </w:rPr>
              <w:t>以岗位实际需求为基础，将职业技能等级证书有关内容及要求有机融入专业课程教学，注重“</w:t>
            </w:r>
            <w:r>
              <w:rPr>
                <w:rFonts w:hint="default" w:ascii="Times New Roman" w:hAnsi="Times New Roman" w:cs="Times New Roman"/>
                <w:b w:val="0"/>
                <w:bCs/>
                <w:color w:val="auto"/>
                <w:spacing w:val="-86"/>
                <w:sz w:val="24"/>
                <w:szCs w:val="24"/>
              </w:rPr>
              <w:t xml:space="preserve"> </w:t>
            </w:r>
            <w:r>
              <w:rPr>
                <w:rFonts w:hint="default" w:ascii="Times New Roman" w:hAnsi="Times New Roman" w:cs="Times New Roman"/>
                <w:b w:val="0"/>
                <w:bCs/>
                <w:color w:val="auto"/>
                <w:spacing w:val="7"/>
                <w:sz w:val="24"/>
                <w:szCs w:val="24"/>
              </w:rPr>
              <w:t>三全育人</w:t>
            </w:r>
            <w:r>
              <w:rPr>
                <w:rFonts w:hint="default" w:ascii="Times New Roman" w:hAnsi="Times New Roman" w:cs="Times New Roman"/>
                <w:b w:val="0"/>
                <w:bCs/>
                <w:color w:val="auto"/>
                <w:spacing w:val="-78"/>
                <w:sz w:val="24"/>
                <w:szCs w:val="24"/>
              </w:rPr>
              <w:t xml:space="preserve"> </w:t>
            </w:r>
            <w:r>
              <w:rPr>
                <w:rFonts w:hint="default" w:ascii="Times New Roman" w:hAnsi="Times New Roman" w:cs="Times New Roman"/>
                <w:b w:val="0"/>
                <w:bCs/>
                <w:color w:val="auto"/>
                <w:spacing w:val="7"/>
                <w:sz w:val="24"/>
                <w:szCs w:val="24"/>
              </w:rPr>
              <w:t>”、五育并举，在课程体系、</w:t>
            </w:r>
            <w:r>
              <w:rPr>
                <w:rFonts w:hint="default" w:ascii="Times New Roman" w:hAnsi="Times New Roman" w:cs="Times New Roman"/>
                <w:b w:val="0"/>
                <w:bCs/>
                <w:color w:val="auto"/>
                <w:spacing w:val="6"/>
                <w:sz w:val="24"/>
                <w:szCs w:val="24"/>
              </w:rPr>
              <w:t>进度安排、课时</w:t>
            </w:r>
            <w:r>
              <w:rPr>
                <w:rFonts w:hint="default" w:ascii="Times New Roman" w:hAnsi="Times New Roman" w:cs="Times New Roman"/>
                <w:b w:val="0"/>
                <w:bCs/>
                <w:color w:val="auto"/>
                <w:spacing w:val="9"/>
                <w:sz w:val="24"/>
                <w:szCs w:val="24"/>
              </w:rPr>
              <w:t>比例等方面设置科学；公共基础必修课和选修课按照要求开齐开足，教</w:t>
            </w:r>
            <w:r>
              <w:rPr>
                <w:rFonts w:hint="default" w:ascii="Times New Roman" w:hAnsi="Times New Roman" w:cs="Times New Roman"/>
                <w:b w:val="0"/>
                <w:bCs/>
                <w:color w:val="auto"/>
                <w:spacing w:val="8"/>
                <w:sz w:val="24"/>
                <w:szCs w:val="24"/>
              </w:rPr>
              <w:t>学基本标</w:t>
            </w:r>
            <w:r>
              <w:rPr>
                <w:rFonts w:hint="default" w:ascii="Times New Roman" w:hAnsi="Times New Roman" w:cs="Times New Roman"/>
                <w:b w:val="0"/>
                <w:bCs/>
                <w:color w:val="auto"/>
                <w:spacing w:val="9"/>
                <w:sz w:val="24"/>
                <w:szCs w:val="24"/>
              </w:rPr>
              <w:t>准结构合理；学生毕业标准设置要求明确，具有较强的科学性和系统性</w:t>
            </w:r>
            <w:r>
              <w:rPr>
                <w:rFonts w:hint="default" w:ascii="Times New Roman" w:hAnsi="Times New Roman" w:cs="Times New Roman"/>
                <w:b w:val="0"/>
                <w:bCs/>
                <w:color w:val="auto"/>
                <w:spacing w:val="8"/>
                <w:sz w:val="24"/>
                <w:szCs w:val="24"/>
              </w:rPr>
              <w:t>，整体质</w:t>
            </w:r>
            <w:r>
              <w:rPr>
                <w:rFonts w:hint="default" w:ascii="Times New Roman" w:hAnsi="Times New Roman" w:cs="Times New Roman"/>
                <w:b w:val="0"/>
                <w:bCs/>
                <w:color w:val="auto"/>
                <w:spacing w:val="-1"/>
                <w:sz w:val="24"/>
                <w:szCs w:val="24"/>
              </w:rPr>
              <w:t>量良好。</w:t>
            </w:r>
          </w:p>
          <w:p w14:paraId="6DE0CB44">
            <w:pPr>
              <w:pStyle w:val="160"/>
              <w:spacing w:before="37" w:line="219" w:lineRule="auto"/>
              <w:ind w:left="622"/>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5"/>
                <w:sz w:val="24"/>
                <w:szCs w:val="24"/>
              </w:rPr>
              <w:t>专业建设委员会同意该人才培养方案在</w:t>
            </w:r>
            <w:r>
              <w:rPr>
                <w:rFonts w:hint="default" w:ascii="Times New Roman" w:hAnsi="Times New Roman" w:cs="Times New Roman"/>
                <w:b w:val="0"/>
                <w:bCs/>
                <w:color w:val="auto"/>
                <w:spacing w:val="-41"/>
                <w:sz w:val="24"/>
                <w:szCs w:val="24"/>
              </w:rPr>
              <w:t xml:space="preserve"> </w:t>
            </w:r>
            <w:r>
              <w:rPr>
                <w:rFonts w:hint="default" w:ascii="Times New Roman" w:hAnsi="Times New Roman" w:cs="Times New Roman"/>
                <w:b w:val="0"/>
                <w:bCs/>
                <w:color w:val="auto"/>
                <w:spacing w:val="5"/>
                <w:sz w:val="24"/>
                <w:szCs w:val="24"/>
                <w:lang w:val="en-US" w:eastAsia="zh-CN"/>
              </w:rPr>
              <w:t>护理</w:t>
            </w:r>
            <w:r>
              <w:rPr>
                <w:rFonts w:hint="default" w:ascii="Times New Roman" w:hAnsi="Times New Roman" w:cs="Times New Roman"/>
                <w:b w:val="0"/>
                <w:bCs/>
                <w:color w:val="auto"/>
                <w:spacing w:val="4"/>
                <w:sz w:val="24"/>
                <w:szCs w:val="24"/>
              </w:rPr>
              <w:t>专业</w:t>
            </w:r>
            <w:r>
              <w:rPr>
                <w:rFonts w:hint="default" w:ascii="Times New Roman" w:hAnsi="Times New Roman" w:cs="Times New Roman"/>
                <w:b w:val="0"/>
                <w:bCs/>
                <w:color w:val="auto"/>
                <w:spacing w:val="4"/>
                <w:sz w:val="24"/>
                <w:szCs w:val="24"/>
                <w:lang w:val="en-US" w:eastAsia="zh-CN"/>
              </w:rPr>
              <w:t>2025年级</w:t>
            </w:r>
            <w:r>
              <w:rPr>
                <w:rFonts w:hint="default" w:ascii="Times New Roman" w:hAnsi="Times New Roman" w:cs="Times New Roman"/>
                <w:b w:val="0"/>
                <w:bCs/>
                <w:color w:val="auto"/>
                <w:spacing w:val="4"/>
                <w:sz w:val="24"/>
                <w:szCs w:val="24"/>
              </w:rPr>
              <w:t>实施。</w:t>
            </w:r>
          </w:p>
          <w:p w14:paraId="0789EC53">
            <w:pPr>
              <w:pStyle w:val="160"/>
              <w:spacing w:before="224" w:line="224" w:lineRule="auto"/>
              <w:ind w:left="6410"/>
              <w:rPr>
                <w:rFonts w:hint="default" w:ascii="Times New Roman" w:hAnsi="Times New Roman" w:eastAsia="Times New Roman" w:cs="Times New Roman"/>
                <w:b w:val="0"/>
                <w:bCs/>
                <w:color w:val="auto"/>
                <w:sz w:val="28"/>
                <w:szCs w:val="28"/>
              </w:rPr>
            </w:pPr>
            <w:r>
              <w:rPr>
                <w:rFonts w:hint="default" w:ascii="Times New Roman" w:hAnsi="Times New Roman" w:cs="Times New Roman"/>
                <w:b w:val="0"/>
                <w:bCs/>
                <w:color w:val="auto"/>
                <w:spacing w:val="-3"/>
                <w:sz w:val="28"/>
                <w:szCs w:val="28"/>
              </w:rPr>
              <w:t>日期：</w:t>
            </w:r>
          </w:p>
        </w:tc>
      </w:tr>
      <w:tr w14:paraId="1F9C1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138" w:type="dxa"/>
            <w:vAlign w:val="top"/>
          </w:tcPr>
          <w:p w14:paraId="6B36B861">
            <w:pPr>
              <w:pStyle w:val="160"/>
              <w:spacing w:before="203" w:line="224" w:lineRule="auto"/>
              <w:ind w:left="835"/>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6"/>
                <w:sz w:val="24"/>
                <w:szCs w:val="24"/>
              </w:rPr>
              <w:t>姓名</w:t>
            </w:r>
          </w:p>
        </w:tc>
        <w:tc>
          <w:tcPr>
            <w:tcW w:w="2071" w:type="dxa"/>
            <w:vAlign w:val="top"/>
          </w:tcPr>
          <w:p w14:paraId="6FE9E74E">
            <w:pPr>
              <w:pStyle w:val="160"/>
              <w:spacing w:before="202" w:line="221" w:lineRule="auto"/>
              <w:ind w:left="798"/>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6"/>
                <w:sz w:val="24"/>
                <w:szCs w:val="24"/>
              </w:rPr>
              <w:t>职称</w:t>
            </w:r>
          </w:p>
        </w:tc>
        <w:tc>
          <w:tcPr>
            <w:tcW w:w="3086" w:type="dxa"/>
            <w:vAlign w:val="top"/>
          </w:tcPr>
          <w:p w14:paraId="2F5E7B50">
            <w:pPr>
              <w:pStyle w:val="160"/>
              <w:spacing w:before="202" w:line="221" w:lineRule="auto"/>
              <w:ind w:left="1313"/>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9"/>
                <w:sz w:val="24"/>
                <w:szCs w:val="24"/>
              </w:rPr>
              <w:t>单位</w:t>
            </w:r>
          </w:p>
        </w:tc>
        <w:tc>
          <w:tcPr>
            <w:tcW w:w="2386" w:type="dxa"/>
            <w:vAlign w:val="top"/>
          </w:tcPr>
          <w:p w14:paraId="64A9850C">
            <w:pPr>
              <w:pStyle w:val="160"/>
              <w:spacing w:before="203" w:line="224" w:lineRule="auto"/>
              <w:ind w:left="601"/>
              <w:rPr>
                <w:rFonts w:hint="default" w:ascii="Times New Roman" w:hAnsi="Times New Roman" w:cs="Times New Roman"/>
                <w:b w:val="0"/>
                <w:bCs/>
                <w:color w:val="auto"/>
                <w:sz w:val="24"/>
                <w:szCs w:val="24"/>
              </w:rPr>
            </w:pPr>
            <w:r>
              <w:rPr>
                <w:rFonts w:hint="default" w:ascii="Times New Roman" w:hAnsi="Times New Roman" w:cs="Times New Roman"/>
                <w:b w:val="0"/>
                <w:bCs/>
                <w:color w:val="auto"/>
                <w:spacing w:val="-9"/>
                <w:sz w:val="24"/>
                <w:szCs w:val="24"/>
              </w:rPr>
              <w:t>签名</w:t>
            </w:r>
          </w:p>
        </w:tc>
      </w:tr>
      <w:tr w14:paraId="69D0B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138" w:type="dxa"/>
            <w:vAlign w:val="center"/>
          </w:tcPr>
          <w:p w14:paraId="6DC7B61C">
            <w:pPr>
              <w:pStyle w:val="160"/>
              <w:spacing w:before="65" w:line="240" w:lineRule="auto"/>
              <w:jc w:val="center"/>
              <w:rPr>
                <w:rFonts w:hint="default" w:ascii="Times New Roman" w:hAnsi="Times New Roman" w:eastAsia="宋体" w:cs="Times New Roman"/>
                <w:b w:val="0"/>
                <w:bCs/>
                <w:color w:val="auto"/>
                <w:lang w:val="en-US" w:eastAsia="zh-CN"/>
              </w:rPr>
            </w:pPr>
            <w:r>
              <w:rPr>
                <w:rFonts w:hint="default" w:ascii="Times New Roman" w:hAnsi="Times New Roman" w:eastAsia="仿宋" w:cs="Times New Roman"/>
                <w:b w:val="0"/>
                <w:bCs/>
                <w:color w:val="auto"/>
                <w:kern w:val="0"/>
                <w:sz w:val="32"/>
                <w:szCs w:val="32"/>
                <w:lang w:val="en-US" w:eastAsia="zh-CN" w:bidi="ar"/>
              </w:rPr>
              <w:t>王会琼</w:t>
            </w:r>
          </w:p>
        </w:tc>
        <w:tc>
          <w:tcPr>
            <w:tcW w:w="2071" w:type="dxa"/>
            <w:vAlign w:val="top"/>
          </w:tcPr>
          <w:p w14:paraId="28DF9DC7">
            <w:pPr>
              <w:pStyle w:val="160"/>
              <w:spacing w:before="65" w:line="240" w:lineRule="auto"/>
              <w:ind w:left="828"/>
              <w:rPr>
                <w:rFonts w:hint="default" w:ascii="Times New Roman" w:hAnsi="Times New Roman" w:cs="Times New Roman"/>
                <w:b w:val="0"/>
                <w:bCs/>
                <w:color w:val="auto"/>
              </w:rPr>
            </w:pPr>
          </w:p>
        </w:tc>
        <w:tc>
          <w:tcPr>
            <w:tcW w:w="3086" w:type="dxa"/>
            <w:vAlign w:val="top"/>
          </w:tcPr>
          <w:p w14:paraId="687390D3">
            <w:pPr>
              <w:pStyle w:val="160"/>
              <w:spacing w:before="65" w:line="240" w:lineRule="auto"/>
              <w:ind w:left="363"/>
              <w:rPr>
                <w:rFonts w:hint="default" w:ascii="Times New Roman" w:hAnsi="Times New Roman" w:cs="Times New Roman"/>
                <w:b w:val="0"/>
                <w:bCs/>
                <w:color w:val="auto"/>
              </w:rPr>
            </w:pPr>
          </w:p>
        </w:tc>
        <w:tc>
          <w:tcPr>
            <w:tcW w:w="2386" w:type="dxa"/>
            <w:vAlign w:val="top"/>
          </w:tcPr>
          <w:p w14:paraId="5DFE793C">
            <w:pPr>
              <w:spacing w:before="25" w:line="240" w:lineRule="auto"/>
              <w:rPr>
                <w:rFonts w:hint="default" w:ascii="Times New Roman" w:hAnsi="Times New Roman" w:cs="Times New Roman"/>
                <w:b w:val="0"/>
                <w:bCs/>
                <w:color w:val="auto"/>
              </w:rPr>
            </w:pPr>
          </w:p>
        </w:tc>
      </w:tr>
      <w:tr w14:paraId="41724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138" w:type="dxa"/>
            <w:vAlign w:val="center"/>
          </w:tcPr>
          <w:p w14:paraId="444DE49B">
            <w:pPr>
              <w:pStyle w:val="160"/>
              <w:spacing w:before="65" w:line="240" w:lineRule="auto"/>
              <w:jc w:val="center"/>
              <w:rPr>
                <w:rFonts w:hint="default" w:ascii="Times New Roman" w:hAnsi="Times New Roman" w:eastAsia="仿宋" w:cs="Times New Roman"/>
                <w:b w:val="0"/>
                <w:bCs/>
                <w:color w:val="auto"/>
                <w:kern w:val="0"/>
                <w:sz w:val="32"/>
                <w:szCs w:val="32"/>
                <w:lang w:val="en-US" w:eastAsia="zh-CN" w:bidi="ar"/>
              </w:rPr>
            </w:pPr>
            <w:r>
              <w:rPr>
                <w:rFonts w:hint="eastAsia" w:ascii="Times New Roman" w:hAnsi="Times New Roman" w:eastAsia="仿宋" w:cs="Times New Roman"/>
                <w:b w:val="0"/>
                <w:bCs/>
                <w:color w:val="auto"/>
                <w:kern w:val="0"/>
                <w:sz w:val="32"/>
                <w:szCs w:val="32"/>
                <w:lang w:val="en-US" w:eastAsia="zh-CN" w:bidi="ar"/>
              </w:rPr>
              <w:t>李地新</w:t>
            </w:r>
          </w:p>
        </w:tc>
        <w:tc>
          <w:tcPr>
            <w:tcW w:w="2071" w:type="dxa"/>
            <w:vAlign w:val="top"/>
          </w:tcPr>
          <w:p w14:paraId="19C5D84C">
            <w:pPr>
              <w:pStyle w:val="160"/>
              <w:spacing w:before="65" w:line="240" w:lineRule="auto"/>
              <w:ind w:left="828"/>
              <w:rPr>
                <w:rFonts w:hint="default" w:ascii="Times New Roman" w:hAnsi="Times New Roman" w:cs="Times New Roman"/>
                <w:b w:val="0"/>
                <w:bCs/>
                <w:color w:val="auto"/>
              </w:rPr>
            </w:pPr>
          </w:p>
        </w:tc>
        <w:tc>
          <w:tcPr>
            <w:tcW w:w="3086" w:type="dxa"/>
            <w:vAlign w:val="top"/>
          </w:tcPr>
          <w:p w14:paraId="02B5FA61">
            <w:pPr>
              <w:pStyle w:val="160"/>
              <w:spacing w:before="65" w:line="240" w:lineRule="auto"/>
              <w:ind w:left="363"/>
              <w:rPr>
                <w:rFonts w:hint="default" w:ascii="Times New Roman" w:hAnsi="Times New Roman" w:cs="Times New Roman"/>
                <w:b w:val="0"/>
                <w:bCs/>
                <w:color w:val="auto"/>
              </w:rPr>
            </w:pPr>
          </w:p>
        </w:tc>
        <w:tc>
          <w:tcPr>
            <w:tcW w:w="2386" w:type="dxa"/>
            <w:vAlign w:val="top"/>
          </w:tcPr>
          <w:p w14:paraId="45B8AB7A">
            <w:pPr>
              <w:spacing w:before="25" w:line="240" w:lineRule="auto"/>
              <w:rPr>
                <w:rFonts w:hint="default" w:ascii="Times New Roman" w:hAnsi="Times New Roman" w:cs="Times New Roman"/>
                <w:b w:val="0"/>
                <w:bCs/>
                <w:color w:val="auto"/>
              </w:rPr>
            </w:pPr>
          </w:p>
        </w:tc>
      </w:tr>
      <w:tr w14:paraId="15603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138" w:type="dxa"/>
            <w:vAlign w:val="center"/>
          </w:tcPr>
          <w:p w14:paraId="23AE400A">
            <w:pPr>
              <w:pStyle w:val="160"/>
              <w:spacing w:before="65" w:line="240" w:lineRule="auto"/>
              <w:jc w:val="center"/>
              <w:rPr>
                <w:rFonts w:hint="default" w:ascii="Times New Roman" w:hAnsi="Times New Roman" w:eastAsia="仿宋" w:cs="Times New Roman"/>
                <w:b w:val="0"/>
                <w:bCs/>
                <w:color w:val="auto"/>
                <w:kern w:val="0"/>
                <w:sz w:val="32"/>
                <w:szCs w:val="32"/>
                <w:lang w:val="en-US" w:eastAsia="zh-CN" w:bidi="ar"/>
              </w:rPr>
            </w:pPr>
            <w:r>
              <w:rPr>
                <w:rFonts w:hint="eastAsia" w:ascii="Times New Roman" w:hAnsi="Times New Roman" w:eastAsia="仿宋" w:cs="Times New Roman"/>
                <w:b w:val="0"/>
                <w:bCs/>
                <w:color w:val="auto"/>
                <w:kern w:val="0"/>
                <w:sz w:val="32"/>
                <w:szCs w:val="32"/>
                <w:lang w:val="en-US" w:eastAsia="zh-CN" w:bidi="ar"/>
              </w:rPr>
              <w:t>潘琼</w:t>
            </w:r>
          </w:p>
        </w:tc>
        <w:tc>
          <w:tcPr>
            <w:tcW w:w="2071" w:type="dxa"/>
            <w:vAlign w:val="top"/>
          </w:tcPr>
          <w:p w14:paraId="314850B5">
            <w:pPr>
              <w:pStyle w:val="160"/>
              <w:spacing w:before="65" w:line="240" w:lineRule="auto"/>
              <w:ind w:left="828"/>
              <w:rPr>
                <w:rFonts w:hint="default" w:ascii="Times New Roman" w:hAnsi="Times New Roman" w:cs="Times New Roman"/>
                <w:b w:val="0"/>
                <w:bCs/>
                <w:color w:val="auto"/>
              </w:rPr>
            </w:pPr>
          </w:p>
        </w:tc>
        <w:tc>
          <w:tcPr>
            <w:tcW w:w="3086" w:type="dxa"/>
            <w:vAlign w:val="top"/>
          </w:tcPr>
          <w:p w14:paraId="0CFFEC37">
            <w:pPr>
              <w:pStyle w:val="160"/>
              <w:spacing w:before="65" w:line="240" w:lineRule="auto"/>
              <w:ind w:left="363"/>
              <w:rPr>
                <w:rFonts w:hint="default" w:ascii="Times New Roman" w:hAnsi="Times New Roman" w:cs="Times New Roman"/>
                <w:b w:val="0"/>
                <w:bCs/>
                <w:color w:val="auto"/>
              </w:rPr>
            </w:pPr>
          </w:p>
        </w:tc>
        <w:tc>
          <w:tcPr>
            <w:tcW w:w="2386" w:type="dxa"/>
            <w:vAlign w:val="top"/>
          </w:tcPr>
          <w:p w14:paraId="22DE34CD">
            <w:pPr>
              <w:spacing w:before="25" w:line="240" w:lineRule="auto"/>
              <w:rPr>
                <w:rFonts w:hint="default" w:ascii="Times New Roman" w:hAnsi="Times New Roman" w:cs="Times New Roman"/>
                <w:b w:val="0"/>
                <w:bCs/>
                <w:color w:val="auto"/>
              </w:rPr>
            </w:pPr>
          </w:p>
        </w:tc>
      </w:tr>
      <w:tr w14:paraId="42316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138" w:type="dxa"/>
            <w:vAlign w:val="center"/>
          </w:tcPr>
          <w:p w14:paraId="66308ECE">
            <w:pPr>
              <w:pStyle w:val="160"/>
              <w:spacing w:before="65" w:line="240" w:lineRule="auto"/>
              <w:jc w:val="center"/>
              <w:rPr>
                <w:rFonts w:hint="default" w:ascii="Times New Roman" w:hAnsi="Times New Roman" w:cs="Times New Roman"/>
                <w:b w:val="0"/>
                <w:bCs/>
                <w:color w:val="auto"/>
              </w:rPr>
            </w:pPr>
            <w:r>
              <w:rPr>
                <w:rFonts w:hint="default" w:ascii="Times New Roman" w:hAnsi="Times New Roman" w:eastAsia="仿宋" w:cs="Times New Roman"/>
                <w:b w:val="0"/>
                <w:bCs/>
                <w:color w:val="auto"/>
                <w:kern w:val="0"/>
                <w:sz w:val="32"/>
                <w:szCs w:val="32"/>
                <w:lang w:val="en-US" w:eastAsia="zh-CN" w:bidi="ar"/>
              </w:rPr>
              <w:t>李彦升</w:t>
            </w:r>
          </w:p>
        </w:tc>
        <w:tc>
          <w:tcPr>
            <w:tcW w:w="2071" w:type="dxa"/>
            <w:vAlign w:val="top"/>
          </w:tcPr>
          <w:p w14:paraId="7034EB5F">
            <w:pPr>
              <w:pStyle w:val="160"/>
              <w:spacing w:before="65" w:line="240" w:lineRule="auto"/>
              <w:ind w:left="508"/>
              <w:rPr>
                <w:rFonts w:hint="default" w:ascii="Times New Roman" w:hAnsi="Times New Roman" w:cs="Times New Roman"/>
                <w:b w:val="0"/>
                <w:bCs/>
                <w:color w:val="auto"/>
              </w:rPr>
            </w:pPr>
          </w:p>
        </w:tc>
        <w:tc>
          <w:tcPr>
            <w:tcW w:w="3086" w:type="dxa"/>
            <w:vAlign w:val="top"/>
          </w:tcPr>
          <w:p w14:paraId="09941A19">
            <w:pPr>
              <w:pStyle w:val="160"/>
              <w:spacing w:before="144" w:line="240" w:lineRule="auto"/>
              <w:ind w:right="134"/>
              <w:rPr>
                <w:rFonts w:hint="default" w:ascii="Times New Roman" w:hAnsi="Times New Roman" w:cs="Times New Roman"/>
                <w:b w:val="0"/>
                <w:bCs/>
                <w:color w:val="auto"/>
              </w:rPr>
            </w:pPr>
          </w:p>
        </w:tc>
        <w:tc>
          <w:tcPr>
            <w:tcW w:w="2386" w:type="dxa"/>
            <w:vAlign w:val="top"/>
          </w:tcPr>
          <w:p w14:paraId="6B313543">
            <w:pPr>
              <w:spacing w:line="240" w:lineRule="auto"/>
              <w:rPr>
                <w:rFonts w:hint="default" w:ascii="Times New Roman" w:hAnsi="Times New Roman" w:cs="Times New Roman"/>
                <w:b w:val="0"/>
                <w:bCs/>
                <w:color w:val="auto"/>
                <w:sz w:val="21"/>
              </w:rPr>
            </w:pPr>
          </w:p>
        </w:tc>
      </w:tr>
      <w:tr w14:paraId="2C9F8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138" w:type="dxa"/>
            <w:vAlign w:val="center"/>
          </w:tcPr>
          <w:p w14:paraId="7556CDF7">
            <w:pPr>
              <w:pStyle w:val="160"/>
              <w:spacing w:before="65" w:line="240" w:lineRule="auto"/>
              <w:jc w:val="center"/>
              <w:rPr>
                <w:rFonts w:hint="default" w:ascii="Times New Roman" w:hAnsi="Times New Roman" w:cs="Times New Roman"/>
                <w:b w:val="0"/>
                <w:bCs/>
                <w:color w:val="auto"/>
              </w:rPr>
            </w:pPr>
            <w:r>
              <w:rPr>
                <w:rFonts w:hint="default" w:ascii="Times New Roman" w:hAnsi="Times New Roman" w:eastAsia="仿宋" w:cs="Times New Roman"/>
                <w:b w:val="0"/>
                <w:bCs/>
                <w:color w:val="auto"/>
                <w:kern w:val="0"/>
                <w:sz w:val="32"/>
                <w:szCs w:val="32"/>
                <w:lang w:val="en-US" w:eastAsia="zh-CN" w:bidi="ar"/>
              </w:rPr>
              <w:t>赵树明</w:t>
            </w:r>
          </w:p>
        </w:tc>
        <w:tc>
          <w:tcPr>
            <w:tcW w:w="2071" w:type="dxa"/>
            <w:vAlign w:val="top"/>
          </w:tcPr>
          <w:p w14:paraId="1D4FC10E">
            <w:pPr>
              <w:pStyle w:val="160"/>
              <w:spacing w:before="65" w:line="240" w:lineRule="auto"/>
              <w:ind w:left="508"/>
              <w:rPr>
                <w:rFonts w:hint="default" w:ascii="Times New Roman" w:hAnsi="Times New Roman" w:cs="Times New Roman"/>
                <w:b w:val="0"/>
                <w:bCs/>
                <w:color w:val="auto"/>
              </w:rPr>
            </w:pPr>
          </w:p>
        </w:tc>
        <w:tc>
          <w:tcPr>
            <w:tcW w:w="3086" w:type="dxa"/>
            <w:vAlign w:val="top"/>
          </w:tcPr>
          <w:p w14:paraId="637747EB">
            <w:pPr>
              <w:pStyle w:val="160"/>
              <w:spacing w:before="144" w:line="240" w:lineRule="auto"/>
              <w:ind w:right="134"/>
              <w:rPr>
                <w:rFonts w:hint="default" w:ascii="Times New Roman" w:hAnsi="Times New Roman" w:cs="Times New Roman"/>
                <w:b w:val="0"/>
                <w:bCs/>
                <w:color w:val="auto"/>
              </w:rPr>
            </w:pPr>
          </w:p>
        </w:tc>
        <w:tc>
          <w:tcPr>
            <w:tcW w:w="2386" w:type="dxa"/>
            <w:vAlign w:val="top"/>
          </w:tcPr>
          <w:p w14:paraId="309302DD">
            <w:pPr>
              <w:spacing w:line="240" w:lineRule="auto"/>
              <w:rPr>
                <w:rFonts w:hint="default" w:ascii="Times New Roman" w:hAnsi="Times New Roman" w:cs="Times New Roman"/>
                <w:b w:val="0"/>
                <w:bCs/>
                <w:color w:val="auto"/>
                <w:sz w:val="21"/>
              </w:rPr>
            </w:pPr>
          </w:p>
        </w:tc>
      </w:tr>
      <w:tr w14:paraId="432A59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138" w:type="dxa"/>
            <w:vAlign w:val="center"/>
          </w:tcPr>
          <w:p w14:paraId="252D6BF5">
            <w:pPr>
              <w:pStyle w:val="160"/>
              <w:spacing w:before="65" w:line="240" w:lineRule="auto"/>
              <w:jc w:val="center"/>
              <w:rPr>
                <w:rFonts w:hint="default" w:ascii="Times New Roman" w:hAnsi="Times New Roman" w:cs="Times New Roman"/>
                <w:b w:val="0"/>
                <w:bCs/>
                <w:color w:val="auto"/>
              </w:rPr>
            </w:pPr>
            <w:r>
              <w:rPr>
                <w:rFonts w:hint="default" w:ascii="Times New Roman" w:hAnsi="Times New Roman" w:eastAsia="仿宋" w:cs="Times New Roman"/>
                <w:b w:val="0"/>
                <w:bCs/>
                <w:color w:val="auto"/>
                <w:kern w:val="0"/>
                <w:sz w:val="32"/>
                <w:szCs w:val="32"/>
                <w:lang w:val="en-US" w:eastAsia="zh-CN" w:bidi="ar"/>
              </w:rPr>
              <w:t>韦锋</w:t>
            </w:r>
          </w:p>
        </w:tc>
        <w:tc>
          <w:tcPr>
            <w:tcW w:w="2071" w:type="dxa"/>
            <w:vAlign w:val="top"/>
          </w:tcPr>
          <w:p w14:paraId="6B5211E4">
            <w:pPr>
              <w:pStyle w:val="160"/>
              <w:spacing w:before="65" w:line="240" w:lineRule="auto"/>
              <w:ind w:left="508"/>
              <w:rPr>
                <w:rFonts w:hint="default" w:ascii="Times New Roman" w:hAnsi="Times New Roman" w:cs="Times New Roman"/>
                <w:b w:val="0"/>
                <w:bCs/>
                <w:color w:val="auto"/>
              </w:rPr>
            </w:pPr>
          </w:p>
        </w:tc>
        <w:tc>
          <w:tcPr>
            <w:tcW w:w="3086" w:type="dxa"/>
            <w:vAlign w:val="top"/>
          </w:tcPr>
          <w:p w14:paraId="6AAE6F51">
            <w:pPr>
              <w:pStyle w:val="160"/>
              <w:spacing w:before="144" w:line="240" w:lineRule="auto"/>
              <w:ind w:right="134"/>
              <w:rPr>
                <w:rFonts w:hint="default" w:ascii="Times New Roman" w:hAnsi="Times New Roman" w:cs="Times New Roman"/>
                <w:b w:val="0"/>
                <w:bCs/>
                <w:color w:val="auto"/>
              </w:rPr>
            </w:pPr>
          </w:p>
        </w:tc>
        <w:tc>
          <w:tcPr>
            <w:tcW w:w="2386" w:type="dxa"/>
            <w:vAlign w:val="top"/>
          </w:tcPr>
          <w:p w14:paraId="4D3E7338">
            <w:pPr>
              <w:spacing w:line="240" w:lineRule="auto"/>
              <w:rPr>
                <w:rFonts w:hint="default" w:ascii="Times New Roman" w:hAnsi="Times New Roman" w:cs="Times New Roman"/>
                <w:b w:val="0"/>
                <w:bCs/>
                <w:color w:val="auto"/>
                <w:sz w:val="21"/>
              </w:rPr>
            </w:pPr>
          </w:p>
        </w:tc>
      </w:tr>
      <w:tr w14:paraId="724E6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2138" w:type="dxa"/>
            <w:vAlign w:val="top"/>
          </w:tcPr>
          <w:p w14:paraId="19EDCA24">
            <w:pPr>
              <w:pStyle w:val="160"/>
              <w:spacing w:before="65" w:line="240" w:lineRule="auto"/>
              <w:ind w:left="759"/>
              <w:rPr>
                <w:rFonts w:hint="default" w:ascii="Times New Roman" w:hAnsi="Times New Roman" w:cs="Times New Roman"/>
                <w:b w:val="0"/>
                <w:bCs/>
                <w:color w:val="auto"/>
              </w:rPr>
            </w:pPr>
          </w:p>
        </w:tc>
        <w:tc>
          <w:tcPr>
            <w:tcW w:w="2071" w:type="dxa"/>
            <w:vAlign w:val="top"/>
          </w:tcPr>
          <w:p w14:paraId="75FD7757">
            <w:pPr>
              <w:pStyle w:val="160"/>
              <w:spacing w:before="65" w:line="240" w:lineRule="auto"/>
              <w:ind w:left="508"/>
              <w:rPr>
                <w:rFonts w:hint="default" w:ascii="Times New Roman" w:hAnsi="Times New Roman" w:cs="Times New Roman"/>
                <w:b w:val="0"/>
                <w:bCs/>
                <w:color w:val="auto"/>
              </w:rPr>
            </w:pPr>
          </w:p>
        </w:tc>
        <w:tc>
          <w:tcPr>
            <w:tcW w:w="3086" w:type="dxa"/>
            <w:vAlign w:val="top"/>
          </w:tcPr>
          <w:p w14:paraId="78E9A8CD">
            <w:pPr>
              <w:pStyle w:val="160"/>
              <w:spacing w:before="144" w:line="240" w:lineRule="auto"/>
              <w:ind w:right="134"/>
              <w:rPr>
                <w:rFonts w:hint="default" w:ascii="Times New Roman" w:hAnsi="Times New Roman" w:cs="Times New Roman"/>
                <w:b w:val="0"/>
                <w:bCs/>
                <w:color w:val="auto"/>
              </w:rPr>
            </w:pPr>
          </w:p>
        </w:tc>
        <w:tc>
          <w:tcPr>
            <w:tcW w:w="2386" w:type="dxa"/>
            <w:vAlign w:val="top"/>
          </w:tcPr>
          <w:p w14:paraId="43DB5829">
            <w:pPr>
              <w:spacing w:line="240" w:lineRule="auto"/>
              <w:rPr>
                <w:rFonts w:hint="default" w:ascii="Times New Roman" w:hAnsi="Times New Roman" w:cs="Times New Roman"/>
                <w:b w:val="0"/>
                <w:bCs/>
                <w:color w:val="auto"/>
                <w:sz w:val="21"/>
              </w:rPr>
            </w:pPr>
          </w:p>
        </w:tc>
      </w:tr>
    </w:tbl>
    <w:p w14:paraId="4EC870BE">
      <w:pPr>
        <w:tabs>
          <w:tab w:val="left" w:pos="471"/>
        </w:tabs>
        <w:bidi w:val="0"/>
        <w:jc w:val="left"/>
        <w:rPr>
          <w:rFonts w:hint="default" w:ascii="Times New Roman" w:hAnsi="Times New Roman" w:eastAsia="宋体" w:cs="Times New Roman"/>
          <w:b w:val="0"/>
          <w:bCs/>
          <w:color w:val="auto"/>
          <w:sz w:val="28"/>
          <w:szCs w:val="28"/>
          <w:lang w:val="en-US" w:eastAsia="zh-CN"/>
        </w:rPr>
        <w:sectPr>
          <w:footerReference r:id="rId9" w:type="default"/>
          <w:pgSz w:w="11906" w:h="16838"/>
          <w:pgMar w:top="1440" w:right="1080" w:bottom="1440" w:left="1080" w:header="0" w:footer="0" w:gutter="0"/>
          <w:pgBorders>
            <w:top w:val="none" w:sz="0" w:space="0"/>
            <w:left w:val="none" w:sz="0" w:space="0"/>
            <w:bottom w:val="none" w:sz="0" w:space="0"/>
            <w:right w:val="none" w:sz="0" w:space="0"/>
          </w:pgBorders>
          <w:pgNumType w:fmt="decimal"/>
          <w:cols w:space="0" w:num="1"/>
          <w:rtlGutter w:val="0"/>
          <w:docGrid w:linePitch="329" w:charSpace="0"/>
        </w:sectPr>
      </w:pPr>
    </w:p>
    <w:p w14:paraId="170FB590">
      <w:pPr>
        <w:tabs>
          <w:tab w:val="left" w:pos="471"/>
        </w:tabs>
        <w:bidi w:val="0"/>
        <w:jc w:val="left"/>
        <w:rPr>
          <w:rFonts w:hint="default" w:ascii="Times New Roman" w:hAnsi="Times New Roman" w:eastAsia="宋体" w:cs="Times New Roman"/>
          <w:b w:val="0"/>
          <w:bCs/>
          <w:color w:val="auto"/>
          <w:sz w:val="28"/>
          <w:szCs w:val="28"/>
          <w:lang w:val="en-US" w:eastAsia="zh-CN"/>
        </w:rPr>
      </w:pPr>
    </w:p>
    <w:p w14:paraId="0147D4B0">
      <w:pPr>
        <w:tabs>
          <w:tab w:val="left" w:pos="471"/>
        </w:tabs>
        <w:bidi w:val="0"/>
        <w:jc w:val="left"/>
        <w:rPr>
          <w:rFonts w:hint="default" w:ascii="Times New Roman" w:hAnsi="Times New Roman" w:eastAsia="宋体" w:cs="Times New Roman"/>
          <w:b w:val="0"/>
          <w:bCs/>
          <w:color w:val="auto"/>
          <w:sz w:val="28"/>
          <w:szCs w:val="28"/>
          <w:lang w:val="en-US" w:eastAsia="zh-CN"/>
        </w:rPr>
      </w:pPr>
      <w:r>
        <w:rPr>
          <w:rFonts w:hint="default" w:ascii="Times New Roman" w:hAnsi="Times New Roman" w:eastAsia="方正仿宋_GB2312" w:cs="Times New Roman"/>
          <w:b w:val="0"/>
          <w:bCs/>
          <w:i w:val="0"/>
          <w:iCs w:val="0"/>
          <w:color w:val="auto"/>
          <w:kern w:val="0"/>
          <w:sz w:val="32"/>
          <w:szCs w:val="32"/>
          <w:u w:val="none"/>
          <w:lang w:val="en-US" w:eastAsia="zh-CN" w:bidi="ar"/>
        </w:rPr>
        <w:t>附录3：</w:t>
      </w:r>
    </w:p>
    <w:p w14:paraId="6C5A9C74">
      <w:pPr>
        <w:tabs>
          <w:tab w:val="left" w:pos="471"/>
        </w:tabs>
        <w:bidi w:val="0"/>
        <w:jc w:val="left"/>
        <w:rPr>
          <w:rFonts w:hint="default" w:ascii="Times New Roman" w:hAnsi="Times New Roman" w:cs="Times New Roman"/>
          <w:b w:val="0"/>
          <w:bCs/>
          <w:color w:val="auto"/>
          <w:lang w:val="en-US" w:eastAsia="zh-CN"/>
        </w:rPr>
      </w:pPr>
    </w:p>
    <w:p w14:paraId="31CAFEDF">
      <w:pPr>
        <w:tabs>
          <w:tab w:val="left" w:pos="471"/>
        </w:tabs>
        <w:bidi w:val="0"/>
        <w:jc w:val="left"/>
        <w:rPr>
          <w:rFonts w:hint="default" w:ascii="Times New Roman" w:hAnsi="Times New Roman" w:cs="Times New Roman"/>
          <w:b w:val="0"/>
          <w:bCs/>
          <w:color w:val="auto"/>
          <w:lang w:val="en-US" w:eastAsia="zh-CN"/>
        </w:rPr>
      </w:pPr>
    </w:p>
    <w:p w14:paraId="26249DFE">
      <w:pPr>
        <w:tabs>
          <w:tab w:val="left" w:pos="471"/>
        </w:tabs>
        <w:bidi w:val="0"/>
        <w:jc w:val="center"/>
        <w:rPr>
          <w:rFonts w:hint="default" w:ascii="Times New Roman" w:hAnsi="Times New Roman" w:eastAsia="宋体" w:cs="Times New Roman"/>
          <w:b w:val="0"/>
          <w:bCs/>
          <w:color w:val="auto"/>
          <w:sz w:val="44"/>
          <w:szCs w:val="44"/>
          <w:lang w:val="en-US" w:eastAsia="zh-CN"/>
        </w:rPr>
      </w:pPr>
      <w:r>
        <w:rPr>
          <w:rFonts w:hint="default" w:ascii="Times New Roman" w:hAnsi="Times New Roman" w:eastAsia="宋体" w:cs="Times New Roman"/>
          <w:b w:val="0"/>
          <w:bCs/>
          <w:color w:val="auto"/>
          <w:sz w:val="44"/>
          <w:szCs w:val="44"/>
          <w:lang w:val="en-US" w:eastAsia="zh-CN"/>
        </w:rPr>
        <w:t>人才培养方案制（修）订审核表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9"/>
        <w:gridCol w:w="3178"/>
        <w:gridCol w:w="1528"/>
        <w:gridCol w:w="2897"/>
      </w:tblGrid>
      <w:tr w14:paraId="1B7F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0" w:type="dxa"/>
          </w:tcPr>
          <w:p w14:paraId="5F632F5C">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专业名称</w:t>
            </w:r>
          </w:p>
        </w:tc>
        <w:tc>
          <w:tcPr>
            <w:tcW w:w="3385" w:type="dxa"/>
          </w:tcPr>
          <w:p w14:paraId="37C48DF5">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p>
        </w:tc>
        <w:tc>
          <w:tcPr>
            <w:tcW w:w="1596" w:type="dxa"/>
          </w:tcPr>
          <w:p w14:paraId="397E8881">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专业代码</w:t>
            </w:r>
          </w:p>
        </w:tc>
        <w:tc>
          <w:tcPr>
            <w:tcW w:w="3084" w:type="dxa"/>
          </w:tcPr>
          <w:p w14:paraId="42D1E0D4">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p>
        </w:tc>
      </w:tr>
      <w:tr w14:paraId="1D85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0" w:hRule="atLeast"/>
        </w:trPr>
        <w:tc>
          <w:tcPr>
            <w:tcW w:w="2490" w:type="dxa"/>
            <w:vAlign w:val="center"/>
          </w:tcPr>
          <w:p w14:paraId="2D841768">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二级学院</w:t>
            </w:r>
          </w:p>
          <w:p w14:paraId="6D031060">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意见</w:t>
            </w:r>
          </w:p>
        </w:tc>
        <w:tc>
          <w:tcPr>
            <w:tcW w:w="8065" w:type="dxa"/>
            <w:gridSpan w:val="3"/>
          </w:tcPr>
          <w:p w14:paraId="73B28562">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552EE38E">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423B7C55">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F5DD50D">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0F0A133E">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592AC881">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签名（盖章）：               年   月   日</w:t>
            </w:r>
          </w:p>
        </w:tc>
      </w:tr>
      <w:tr w14:paraId="2F6C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trPr>
        <w:tc>
          <w:tcPr>
            <w:tcW w:w="2490" w:type="dxa"/>
            <w:vAlign w:val="center"/>
          </w:tcPr>
          <w:p w14:paraId="60170B7B">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学术委员会</w:t>
            </w:r>
          </w:p>
          <w:p w14:paraId="072CD2E3">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意见</w:t>
            </w:r>
          </w:p>
        </w:tc>
        <w:tc>
          <w:tcPr>
            <w:tcW w:w="8065" w:type="dxa"/>
            <w:gridSpan w:val="3"/>
          </w:tcPr>
          <w:p w14:paraId="2110B51F">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45E7C378">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F968C97">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75A90643">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926FFE5">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2729D434">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0652F58">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签名（盖章）：               年   月   日</w:t>
            </w:r>
          </w:p>
        </w:tc>
      </w:tr>
      <w:tr w14:paraId="0747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5" w:hRule="atLeast"/>
        </w:trPr>
        <w:tc>
          <w:tcPr>
            <w:tcW w:w="2490" w:type="dxa"/>
            <w:vAlign w:val="center"/>
          </w:tcPr>
          <w:p w14:paraId="4D45420F">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校长办公会</w:t>
            </w:r>
          </w:p>
          <w:p w14:paraId="3B27C02B">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意见</w:t>
            </w:r>
          </w:p>
        </w:tc>
        <w:tc>
          <w:tcPr>
            <w:tcW w:w="8065" w:type="dxa"/>
            <w:gridSpan w:val="3"/>
          </w:tcPr>
          <w:p w14:paraId="0A2883D8">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BAB02BD">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16ED7847">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1051B8CB">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25581B63">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4F6C65C8">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1546389C">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签名（盖章）：               年   月   日</w:t>
            </w:r>
          </w:p>
        </w:tc>
      </w:tr>
      <w:tr w14:paraId="64A2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5" w:hRule="atLeast"/>
        </w:trPr>
        <w:tc>
          <w:tcPr>
            <w:tcW w:w="2490" w:type="dxa"/>
            <w:vAlign w:val="center"/>
          </w:tcPr>
          <w:p w14:paraId="37DE224F">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学校党委会</w:t>
            </w:r>
          </w:p>
          <w:p w14:paraId="231AA4C7">
            <w:pPr>
              <w:tabs>
                <w:tab w:val="left" w:pos="471"/>
              </w:tabs>
              <w:bidi w:val="0"/>
              <w:jc w:val="center"/>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意见</w:t>
            </w:r>
          </w:p>
        </w:tc>
        <w:tc>
          <w:tcPr>
            <w:tcW w:w="8065" w:type="dxa"/>
            <w:gridSpan w:val="3"/>
          </w:tcPr>
          <w:p w14:paraId="4ADEC6BF">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615492BF">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2519A969">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1A3181D5">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05F1049F">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4C66D0F5">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p>
          <w:p w14:paraId="0B9CC049">
            <w:pPr>
              <w:tabs>
                <w:tab w:val="left" w:pos="471"/>
              </w:tabs>
              <w:bidi w:val="0"/>
              <w:jc w:val="both"/>
              <w:rPr>
                <w:rFonts w:hint="default" w:ascii="Times New Roman" w:hAnsi="Times New Roman" w:eastAsia="仿宋" w:cs="Times New Roman"/>
                <w:b w:val="0"/>
                <w:bCs/>
                <w:color w:val="auto"/>
                <w:sz w:val="32"/>
                <w:szCs w:val="32"/>
                <w:vertAlign w:val="baseline"/>
                <w:lang w:val="en-US" w:eastAsia="zh-CN"/>
              </w:rPr>
            </w:pPr>
            <w:r>
              <w:rPr>
                <w:rFonts w:hint="default" w:ascii="Times New Roman" w:hAnsi="Times New Roman" w:eastAsia="仿宋" w:cs="Times New Roman"/>
                <w:b w:val="0"/>
                <w:bCs/>
                <w:color w:val="auto"/>
                <w:sz w:val="32"/>
                <w:szCs w:val="32"/>
                <w:vertAlign w:val="baseline"/>
                <w:lang w:val="en-US" w:eastAsia="zh-CN"/>
              </w:rPr>
              <w:t>签名（盖章）：               年   月   日</w:t>
            </w:r>
          </w:p>
        </w:tc>
      </w:tr>
    </w:tbl>
    <w:p w14:paraId="36152904">
      <w:pPr>
        <w:rPr>
          <w:rFonts w:hint="default" w:ascii="Times New Roman" w:hAnsi="Times New Roman" w:eastAsia="Arial" w:cs="Times New Roman"/>
          <w:b w:val="0"/>
          <w:bCs/>
          <w:color w:val="auto"/>
          <w:sz w:val="21"/>
          <w:szCs w:val="21"/>
        </w:rPr>
      </w:pPr>
    </w:p>
    <w:p w14:paraId="76B74040">
      <w:pPr>
        <w:pStyle w:val="27"/>
        <w:spacing w:line="240" w:lineRule="auto"/>
        <w:ind w:left="0" w:leftChars="0" w:right="0" w:firstLine="0" w:firstLineChars="0"/>
        <w:rPr>
          <w:rFonts w:hint="default" w:ascii="Times New Roman" w:hAnsi="Times New Roman" w:cs="Times New Roman" w:eastAsiaTheme="minorEastAsia"/>
          <w:b w:val="0"/>
          <w:bCs/>
          <w:color w:val="auto"/>
          <w:lang w:val="en-US" w:eastAsia="zh-CN"/>
        </w:rPr>
      </w:pPr>
    </w:p>
    <w:sectPr>
      <w:footerReference r:id="rId10" w:type="default"/>
      <w:pgSz w:w="11906" w:h="16838"/>
      <w:pgMar w:top="1440" w:right="1080" w:bottom="1440" w:left="1080" w:header="0" w:footer="0" w:gutter="0"/>
      <w:pgBorders>
        <w:top w:val="none" w:sz="0" w:space="0"/>
        <w:left w:val="none" w:sz="0" w:space="0"/>
        <w:bottom w:val="none" w:sz="0" w:space="0"/>
        <w:right w:val="none" w:sz="0" w:space="0"/>
      </w:pgBorders>
      <w:pgNumType w:fmt="decimal"/>
      <w:cols w:space="0" w:num="1"/>
      <w:rtlGutter w:val="0"/>
      <w:docGrid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FC2E175-0C45-4DE2-B7C2-A55C3CF3FC58}"/>
  </w:font>
  <w:font w:name="黑体">
    <w:panose1 w:val="02010609060101010101"/>
    <w:charset w:val="86"/>
    <w:family w:val="auto"/>
    <w:pitch w:val="default"/>
    <w:sig w:usb0="800002BF" w:usb1="38CF7CFA" w:usb2="00000016" w:usb3="00000000" w:csb0="00040001" w:csb1="00000000"/>
    <w:embedRegular r:id="rId2" w:fontKey="{6525C678-1193-4FDD-80D2-E3414691EB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embedRegular r:id="rId3" w:fontKey="{B60694C6-00B3-485C-AD13-A7244A2DEE7C}"/>
  </w:font>
  <w:font w:name="等线">
    <w:panose1 w:val="02010600030101010101"/>
    <w:charset w:val="86"/>
    <w:family w:val="script"/>
    <w:pitch w:val="default"/>
    <w:sig w:usb0="A00002BF" w:usb1="38CF7CFA" w:usb2="00000016" w:usb3="00000000" w:csb0="0004000F" w:csb1="00000000"/>
  </w:font>
  <w:font w:name="等线 Light">
    <w:panose1 w:val="02010600030101010101"/>
    <w:charset w:val="86"/>
    <w:family w:val="script"/>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4B648540-17A8-4A8F-BC97-5F66C1E94963}"/>
  </w:font>
  <w:font w:name="Verdana">
    <w:panose1 w:val="020B0604030504040204"/>
    <w:charset w:val="00"/>
    <w:family w:val="swiss"/>
    <w:pitch w:val="default"/>
    <w:sig w:usb0="A00006FF" w:usb1="4000205B" w:usb2="00000010" w:usb3="00000000" w:csb0="2000019F" w:csb1="00000000"/>
  </w:font>
  <w:font w:name="FzBookMaker13DlFont13">
    <w:altName w:val="Cambria"/>
    <w:panose1 w:val="00000000000000000000"/>
    <w:charset w:val="00"/>
    <w:family w:val="roman"/>
    <w:pitch w:val="default"/>
    <w:sig w:usb0="00000000" w:usb1="00000000" w:usb2="00000000" w:usb3="00000000" w:csb0="00000001" w:csb1="00000000"/>
  </w:font>
  <w:font w:name="FzBookMaker12DlFont120536876587">
    <w:altName w:val="Cambria"/>
    <w:panose1 w:val="00000000000000000000"/>
    <w:charset w:val="00"/>
    <w:family w:val="roman"/>
    <w:pitch w:val="default"/>
    <w:sig w:usb0="00000000" w:usb1="00000000" w:usb2="00000000" w:usb3="00000000" w:csb0="00000001" w:csb1="00000000"/>
  </w:font>
  <w:font w:name="FzBookMaker4DlFont40536876585">
    <w:altName w:val="Cambria"/>
    <w:panose1 w:val="00000000000000000000"/>
    <w:charset w:val="00"/>
    <w:family w:val="roman"/>
    <w:pitch w:val="default"/>
    <w:sig w:usb0="00000000" w:usb1="00000000" w:usb2="00000000" w:usb3="00000000" w:csb0="00000001" w:csb1="00000000"/>
  </w:font>
  <w:font w:name="FzBookMaker5DlFont5">
    <w:altName w:val="Cambria"/>
    <w:panose1 w:val="00000000000000000000"/>
    <w:charset w:val="00"/>
    <w:family w:val="roman"/>
    <w:pitch w:val="default"/>
    <w:sig w:usb0="00000000" w:usb1="00000000" w:usb2="00000000" w:usb3="00000000" w:csb0="00000001" w:csb1="00000000"/>
  </w:font>
  <w:font w:name="FzBookMaker11DlFont110536876592">
    <w:altName w:val="Cambria"/>
    <w:panose1 w:val="00000000000000000000"/>
    <w:charset w:val="00"/>
    <w:family w:val="roman"/>
    <w:pitch w:val="default"/>
    <w:sig w:usb0="00000000" w:usb1="00000000" w:usb2="00000000" w:usb3="00000000" w:csb0="00000001" w:csb1="00000000"/>
  </w:font>
  <w:font w:name="FzBookMaker10DlFont100536876584">
    <w:altName w:val="Cambria"/>
    <w:panose1 w:val="00000000000000000000"/>
    <w:charset w:val="00"/>
    <w:family w:val="roman"/>
    <w:pitch w:val="default"/>
    <w:sig w:usb0="00000000" w:usb1="00000000" w:usb2="00000000" w:usb3="00000000" w:csb0="00000001" w:csb1="00000000"/>
  </w:font>
  <w:font w:name="FzBookMaker3DlFont30536876586">
    <w:altName w:val="Cambria"/>
    <w:panose1 w:val="00000000000000000000"/>
    <w:charset w:val="00"/>
    <w:family w:val="roman"/>
    <w:pitch w:val="default"/>
    <w:sig w:usb0="00000000" w:usb1="00000000" w:usb2="00000000" w:usb3="00000000" w:csb0="00000001" w:csb1="00000000"/>
  </w:font>
  <w:font w:name="font-weight : 40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行楷">
    <w:panose1 w:val="02010800040101010101"/>
    <w:charset w:val="86"/>
    <w:family w:val="auto"/>
    <w:pitch w:val="default"/>
    <w:sig w:usb0="00000001" w:usb1="080F0000" w:usb2="00000000" w:usb3="00000000" w:csb0="00040000" w:csb1="00000000"/>
    <w:embedRegular r:id="rId5" w:fontKey="{6E9EA788-D94E-46D0-AD13-ADA1D525210B}"/>
  </w:font>
  <w:font w:name="华文楷体">
    <w:panose1 w:val="02010600040101010101"/>
    <w:charset w:val="86"/>
    <w:family w:val="auto"/>
    <w:pitch w:val="default"/>
    <w:sig w:usb0="00000287" w:usb1="080F0000" w:usb2="00000000" w:usb3="00000000" w:csb0="0004009F" w:csb1="DFD70000"/>
    <w:embedRegular r:id="rId6" w:fontKey="{9CFD8443-C42D-4BA4-84E2-C3E0319C1424}"/>
  </w:font>
  <w:font w:name="楷体">
    <w:panose1 w:val="02010609060101010101"/>
    <w:charset w:val="86"/>
    <w:family w:val="auto"/>
    <w:pitch w:val="default"/>
    <w:sig w:usb0="800002BF" w:usb1="38CF7CFA" w:usb2="00000016" w:usb3="00000000" w:csb0="00040001" w:csb1="00000000"/>
    <w:embedRegular r:id="rId7" w:fontKey="{1608EA44-97D8-4C18-820D-CD0EA5F2DBD8}"/>
  </w:font>
  <w:font w:name="方正仿宋_GB2312">
    <w:panose1 w:val="02000000000000000000"/>
    <w:charset w:val="86"/>
    <w:family w:val="auto"/>
    <w:pitch w:val="default"/>
    <w:sig w:usb0="A00002BF" w:usb1="184F6CFA" w:usb2="00000012" w:usb3="00000000" w:csb0="00040001" w:csb1="00000000"/>
    <w:embedRegular r:id="rId8" w:fontKey="{5F3D0CEC-98D5-48B0-B623-68FC49F78015}"/>
  </w:font>
  <w:font w:name="方正公文小标宋">
    <w:panose1 w:val="02000500000000000000"/>
    <w:charset w:val="86"/>
    <w:family w:val="auto"/>
    <w:pitch w:val="default"/>
    <w:sig w:usb0="A00002BF" w:usb1="38CF7CFA" w:usb2="00000016" w:usb3="00000000" w:csb0="00040001" w:csb1="00000000"/>
    <w:embedRegular r:id="rId9" w:fontKey="{C1F20C31-333C-4C86-825A-A1D7AE0373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CA6C7">
    <w:pPr>
      <w:pStyle w:val="1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B9AC8">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04B9AC8">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416983D0">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EFCA2">
    <w:pPr>
      <w:pStyle w:val="12"/>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8FAF7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38FAF7E">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1F7CD5EA">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4E8B1">
    <w:pPr>
      <w:pStyle w:val="12"/>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DB8B5">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79DB8B5">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722FD3C8">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1500E">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0DF8D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240DF8DE">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4ED2F4BC">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8AA69">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7254"/>
                            <w:docPartObj>
                              <w:docPartGallery w:val="autotext"/>
                            </w:docPartObj>
                          </w:sdtPr>
                          <w:sdtContent>
                            <w:p w14:paraId="1B071153">
                              <w:pPr>
                                <w:pStyle w:val="12"/>
                                <w:jc w:val="center"/>
                              </w:pPr>
                              <w:r>
                                <w:fldChar w:fldCharType="begin"/>
                              </w:r>
                              <w:r>
                                <w:instrText xml:space="preserve">PAGE   \* MERGEFORMAT</w:instrText>
                              </w:r>
                              <w:r>
                                <w:fldChar w:fldCharType="separate"/>
                              </w:r>
                              <w:r>
                                <w:rPr>
                                  <w:lang w:val="zh-CN"/>
                                </w:rPr>
                                <w:t>1</w:t>
                              </w:r>
                              <w:r>
                                <w:fldChar w:fldCharType="end"/>
                              </w:r>
                            </w:p>
                          </w:sdtContent>
                        </w:sdt>
                        <w:p w14:paraId="35478571"/>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47467254"/>
                      <w:docPartObj>
                        <w:docPartGallery w:val="autotext"/>
                      </w:docPartObj>
                    </w:sdtPr>
                    <w:sdtContent>
                      <w:p w14:paraId="1B071153">
                        <w:pPr>
                          <w:pStyle w:val="12"/>
                          <w:jc w:val="center"/>
                        </w:pPr>
                        <w:r>
                          <w:fldChar w:fldCharType="begin"/>
                        </w:r>
                        <w:r>
                          <w:instrText xml:space="preserve">PAGE   \* MERGEFORMAT</w:instrText>
                        </w:r>
                        <w:r>
                          <w:fldChar w:fldCharType="separate"/>
                        </w:r>
                        <w:r>
                          <w:rPr>
                            <w:lang w:val="zh-CN"/>
                          </w:rPr>
                          <w:t>1</w:t>
                        </w:r>
                        <w:r>
                          <w:fldChar w:fldCharType="end"/>
                        </w:r>
                      </w:p>
                    </w:sdtContent>
                  </w:sdt>
                  <w:p w14:paraId="35478571"/>
                </w:txbxContent>
              </v:textbox>
            </v:shape>
          </w:pict>
        </mc:Fallback>
      </mc:AlternateContent>
    </w:r>
  </w:p>
  <w:p w14:paraId="1A83DFFE">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68635">
    <w:pPr>
      <w:spacing w:line="176" w:lineRule="auto"/>
      <w:rPr>
        <w:rFonts w:hint="default"/>
        <w:lang w:val="en-US"/>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758D5C">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6758D5C">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3FC95">
    <w:pPr>
      <w:spacing w:line="176" w:lineRule="auto"/>
      <w:ind w:left="4352"/>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9ED95">
                          <w:pPr>
                            <w:pStyle w:val="12"/>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3C9ED95">
                    <w:pPr>
                      <w:pStyle w:val="12"/>
                    </w:pPr>
                    <w:r>
                      <w:fldChar w:fldCharType="begin"/>
                    </w:r>
                    <w:r>
                      <w:instrText xml:space="preserve"> PAGE  \* MERGEFORMAT </w:instrText>
                    </w:r>
                    <w:r>
                      <w:fldChar w:fldCharType="separate"/>
                    </w:r>
                    <w:r>
                      <w:t>64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D5332">
    <w:pPr>
      <w:pStyle w:val="7"/>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hideSpellingErrors/>
  <w:hideGrammaticalErrors/>
  <w:documentProtection w:enforcement="0"/>
  <w:defaultTabStop w:val="420"/>
  <w:drawingGridHorizontalSpacing w:val="24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zZWE3MzAzY2M2YWVlMWVlY2EzOGVmZWUyYjJmZWYifQ=="/>
  </w:docVars>
  <w:rsids>
    <w:rsidRoot w:val="00172A27"/>
    <w:rsid w:val="00000283"/>
    <w:rsid w:val="000017E3"/>
    <w:rsid w:val="00001AAF"/>
    <w:rsid w:val="000058DD"/>
    <w:rsid w:val="000059A7"/>
    <w:rsid w:val="00006897"/>
    <w:rsid w:val="00010B44"/>
    <w:rsid w:val="00010F75"/>
    <w:rsid w:val="0001226C"/>
    <w:rsid w:val="00013B09"/>
    <w:rsid w:val="000152B7"/>
    <w:rsid w:val="000228D4"/>
    <w:rsid w:val="00024D43"/>
    <w:rsid w:val="00032498"/>
    <w:rsid w:val="000502D3"/>
    <w:rsid w:val="00060A52"/>
    <w:rsid w:val="00062A3A"/>
    <w:rsid w:val="000714A3"/>
    <w:rsid w:val="0007194F"/>
    <w:rsid w:val="00072711"/>
    <w:rsid w:val="00074C3A"/>
    <w:rsid w:val="000851D5"/>
    <w:rsid w:val="00085807"/>
    <w:rsid w:val="000A337C"/>
    <w:rsid w:val="000A4D77"/>
    <w:rsid w:val="000A5899"/>
    <w:rsid w:val="000B7336"/>
    <w:rsid w:val="000C39D6"/>
    <w:rsid w:val="000C3CC5"/>
    <w:rsid w:val="000D0E5D"/>
    <w:rsid w:val="000D38F3"/>
    <w:rsid w:val="000D6C71"/>
    <w:rsid w:val="000E040F"/>
    <w:rsid w:val="000E3909"/>
    <w:rsid w:val="000F6C86"/>
    <w:rsid w:val="00112A48"/>
    <w:rsid w:val="0011617D"/>
    <w:rsid w:val="00116EBD"/>
    <w:rsid w:val="00123018"/>
    <w:rsid w:val="0012461B"/>
    <w:rsid w:val="0015164D"/>
    <w:rsid w:val="001628D8"/>
    <w:rsid w:val="00166D03"/>
    <w:rsid w:val="0016752D"/>
    <w:rsid w:val="00172A27"/>
    <w:rsid w:val="00175542"/>
    <w:rsid w:val="00186029"/>
    <w:rsid w:val="00191476"/>
    <w:rsid w:val="0019449F"/>
    <w:rsid w:val="00194CC8"/>
    <w:rsid w:val="001A7D49"/>
    <w:rsid w:val="001B1DB8"/>
    <w:rsid w:val="001B473A"/>
    <w:rsid w:val="001B6C88"/>
    <w:rsid w:val="001B7513"/>
    <w:rsid w:val="001D15CF"/>
    <w:rsid w:val="001D4398"/>
    <w:rsid w:val="001D4B61"/>
    <w:rsid w:val="001E2490"/>
    <w:rsid w:val="001E436C"/>
    <w:rsid w:val="001E552D"/>
    <w:rsid w:val="001E75D1"/>
    <w:rsid w:val="001F14DF"/>
    <w:rsid w:val="002012E0"/>
    <w:rsid w:val="0020526E"/>
    <w:rsid w:val="00214406"/>
    <w:rsid w:val="002214C1"/>
    <w:rsid w:val="002240FD"/>
    <w:rsid w:val="00231E24"/>
    <w:rsid w:val="00236C3B"/>
    <w:rsid w:val="0024351D"/>
    <w:rsid w:val="00243950"/>
    <w:rsid w:val="002540FE"/>
    <w:rsid w:val="00255083"/>
    <w:rsid w:val="00261A18"/>
    <w:rsid w:val="00264C74"/>
    <w:rsid w:val="0026580B"/>
    <w:rsid w:val="0027350E"/>
    <w:rsid w:val="00276444"/>
    <w:rsid w:val="002810E4"/>
    <w:rsid w:val="002906E6"/>
    <w:rsid w:val="002937E5"/>
    <w:rsid w:val="002B0973"/>
    <w:rsid w:val="002B23A0"/>
    <w:rsid w:val="002B5431"/>
    <w:rsid w:val="002C1469"/>
    <w:rsid w:val="002C6EB0"/>
    <w:rsid w:val="002D7851"/>
    <w:rsid w:val="002E2DC2"/>
    <w:rsid w:val="002F1244"/>
    <w:rsid w:val="00300AC3"/>
    <w:rsid w:val="0030118F"/>
    <w:rsid w:val="003023B8"/>
    <w:rsid w:val="00302471"/>
    <w:rsid w:val="00305366"/>
    <w:rsid w:val="003076FA"/>
    <w:rsid w:val="00313DFF"/>
    <w:rsid w:val="00314B13"/>
    <w:rsid w:val="00314DC4"/>
    <w:rsid w:val="00315971"/>
    <w:rsid w:val="00316DAA"/>
    <w:rsid w:val="00316F69"/>
    <w:rsid w:val="003200AC"/>
    <w:rsid w:val="00323E77"/>
    <w:rsid w:val="00327311"/>
    <w:rsid w:val="00335B0F"/>
    <w:rsid w:val="00337290"/>
    <w:rsid w:val="0034055E"/>
    <w:rsid w:val="00341C56"/>
    <w:rsid w:val="0034505C"/>
    <w:rsid w:val="00347057"/>
    <w:rsid w:val="003512AD"/>
    <w:rsid w:val="00351BAB"/>
    <w:rsid w:val="003532FE"/>
    <w:rsid w:val="00356258"/>
    <w:rsid w:val="003710BF"/>
    <w:rsid w:val="00371B9D"/>
    <w:rsid w:val="00376C1C"/>
    <w:rsid w:val="003811BB"/>
    <w:rsid w:val="00382B81"/>
    <w:rsid w:val="00385D46"/>
    <w:rsid w:val="00387A64"/>
    <w:rsid w:val="003933A8"/>
    <w:rsid w:val="00395771"/>
    <w:rsid w:val="0039735E"/>
    <w:rsid w:val="003A0B16"/>
    <w:rsid w:val="003A1CC4"/>
    <w:rsid w:val="003A2B92"/>
    <w:rsid w:val="003A368C"/>
    <w:rsid w:val="003A482B"/>
    <w:rsid w:val="003B3718"/>
    <w:rsid w:val="003C363C"/>
    <w:rsid w:val="003C57DF"/>
    <w:rsid w:val="003C7581"/>
    <w:rsid w:val="003D0F8D"/>
    <w:rsid w:val="003D74E3"/>
    <w:rsid w:val="003D7DE4"/>
    <w:rsid w:val="003E512C"/>
    <w:rsid w:val="003E792F"/>
    <w:rsid w:val="003F5ADE"/>
    <w:rsid w:val="003F5B39"/>
    <w:rsid w:val="00407D13"/>
    <w:rsid w:val="00412ABB"/>
    <w:rsid w:val="004130E3"/>
    <w:rsid w:val="00421F7A"/>
    <w:rsid w:val="0042209F"/>
    <w:rsid w:val="00426888"/>
    <w:rsid w:val="00437A55"/>
    <w:rsid w:val="00447602"/>
    <w:rsid w:val="004501F3"/>
    <w:rsid w:val="00457BF7"/>
    <w:rsid w:val="004723F9"/>
    <w:rsid w:val="00474E9C"/>
    <w:rsid w:val="00477841"/>
    <w:rsid w:val="00482BBC"/>
    <w:rsid w:val="004924DD"/>
    <w:rsid w:val="00492BCA"/>
    <w:rsid w:val="00494B17"/>
    <w:rsid w:val="00497C29"/>
    <w:rsid w:val="004A0211"/>
    <w:rsid w:val="004A1B8A"/>
    <w:rsid w:val="004A294D"/>
    <w:rsid w:val="004A3BB3"/>
    <w:rsid w:val="004A670F"/>
    <w:rsid w:val="004B2180"/>
    <w:rsid w:val="004B2F26"/>
    <w:rsid w:val="004B6E7C"/>
    <w:rsid w:val="004C6EF1"/>
    <w:rsid w:val="004D0ABC"/>
    <w:rsid w:val="004D1AC4"/>
    <w:rsid w:val="004D56B8"/>
    <w:rsid w:val="004F0104"/>
    <w:rsid w:val="004F72B8"/>
    <w:rsid w:val="00500BC3"/>
    <w:rsid w:val="005071A5"/>
    <w:rsid w:val="00510A69"/>
    <w:rsid w:val="005206AB"/>
    <w:rsid w:val="0052167C"/>
    <w:rsid w:val="00524B93"/>
    <w:rsid w:val="005266FD"/>
    <w:rsid w:val="0053179C"/>
    <w:rsid w:val="005446BA"/>
    <w:rsid w:val="0054551E"/>
    <w:rsid w:val="005479C5"/>
    <w:rsid w:val="0055304D"/>
    <w:rsid w:val="00557DE9"/>
    <w:rsid w:val="00560F2F"/>
    <w:rsid w:val="0056253C"/>
    <w:rsid w:val="00566E21"/>
    <w:rsid w:val="00567D11"/>
    <w:rsid w:val="00570DE2"/>
    <w:rsid w:val="00574FDA"/>
    <w:rsid w:val="00575ACD"/>
    <w:rsid w:val="00586F26"/>
    <w:rsid w:val="005876D2"/>
    <w:rsid w:val="005913B9"/>
    <w:rsid w:val="00591608"/>
    <w:rsid w:val="0059184A"/>
    <w:rsid w:val="005963A3"/>
    <w:rsid w:val="005A1ABE"/>
    <w:rsid w:val="005A540A"/>
    <w:rsid w:val="005B4861"/>
    <w:rsid w:val="005B4EA9"/>
    <w:rsid w:val="005B6F9E"/>
    <w:rsid w:val="005B7CB4"/>
    <w:rsid w:val="005B7E19"/>
    <w:rsid w:val="005C293A"/>
    <w:rsid w:val="005D4586"/>
    <w:rsid w:val="005E0E13"/>
    <w:rsid w:val="005E0E5B"/>
    <w:rsid w:val="005E1610"/>
    <w:rsid w:val="005E45D9"/>
    <w:rsid w:val="005E726A"/>
    <w:rsid w:val="005F7380"/>
    <w:rsid w:val="005F7453"/>
    <w:rsid w:val="00602E7D"/>
    <w:rsid w:val="0060334D"/>
    <w:rsid w:val="006038F6"/>
    <w:rsid w:val="00604A72"/>
    <w:rsid w:val="00606DB8"/>
    <w:rsid w:val="00622CB8"/>
    <w:rsid w:val="0062351D"/>
    <w:rsid w:val="00631B71"/>
    <w:rsid w:val="00642302"/>
    <w:rsid w:val="0065089C"/>
    <w:rsid w:val="00652350"/>
    <w:rsid w:val="0066282A"/>
    <w:rsid w:val="00662916"/>
    <w:rsid w:val="00666EB2"/>
    <w:rsid w:val="0066720D"/>
    <w:rsid w:val="00667974"/>
    <w:rsid w:val="00672B20"/>
    <w:rsid w:val="0068062E"/>
    <w:rsid w:val="00681012"/>
    <w:rsid w:val="00693E93"/>
    <w:rsid w:val="006A0962"/>
    <w:rsid w:val="006A12FD"/>
    <w:rsid w:val="006A1F02"/>
    <w:rsid w:val="006A3739"/>
    <w:rsid w:val="006B5801"/>
    <w:rsid w:val="006C43EA"/>
    <w:rsid w:val="006D091A"/>
    <w:rsid w:val="006D4496"/>
    <w:rsid w:val="006D5CFD"/>
    <w:rsid w:val="006D7782"/>
    <w:rsid w:val="006E110E"/>
    <w:rsid w:val="006E1DDB"/>
    <w:rsid w:val="007030FD"/>
    <w:rsid w:val="00711DA5"/>
    <w:rsid w:val="00713D13"/>
    <w:rsid w:val="00716028"/>
    <w:rsid w:val="00721538"/>
    <w:rsid w:val="007300A5"/>
    <w:rsid w:val="00736C2A"/>
    <w:rsid w:val="00741CA9"/>
    <w:rsid w:val="007421E4"/>
    <w:rsid w:val="00742E6E"/>
    <w:rsid w:val="00743B71"/>
    <w:rsid w:val="00746F4E"/>
    <w:rsid w:val="00747814"/>
    <w:rsid w:val="00752796"/>
    <w:rsid w:val="00763BED"/>
    <w:rsid w:val="007702E1"/>
    <w:rsid w:val="0077033E"/>
    <w:rsid w:val="00781A7C"/>
    <w:rsid w:val="00781F9A"/>
    <w:rsid w:val="007877AA"/>
    <w:rsid w:val="007932EB"/>
    <w:rsid w:val="00797439"/>
    <w:rsid w:val="007A4CD6"/>
    <w:rsid w:val="007A5B32"/>
    <w:rsid w:val="007A71AF"/>
    <w:rsid w:val="007A7C71"/>
    <w:rsid w:val="007B5D93"/>
    <w:rsid w:val="007C09B5"/>
    <w:rsid w:val="007D01FA"/>
    <w:rsid w:val="007D1E53"/>
    <w:rsid w:val="007E04F8"/>
    <w:rsid w:val="007E0D68"/>
    <w:rsid w:val="007E1ED8"/>
    <w:rsid w:val="007E3C12"/>
    <w:rsid w:val="007E5E2E"/>
    <w:rsid w:val="007F0072"/>
    <w:rsid w:val="007F140E"/>
    <w:rsid w:val="007F213A"/>
    <w:rsid w:val="007F5958"/>
    <w:rsid w:val="00801200"/>
    <w:rsid w:val="00810A35"/>
    <w:rsid w:val="00816543"/>
    <w:rsid w:val="008225B0"/>
    <w:rsid w:val="008273B0"/>
    <w:rsid w:val="008316D7"/>
    <w:rsid w:val="008350D3"/>
    <w:rsid w:val="00836B01"/>
    <w:rsid w:val="00843CE7"/>
    <w:rsid w:val="00845575"/>
    <w:rsid w:val="008604C7"/>
    <w:rsid w:val="008613E6"/>
    <w:rsid w:val="00864276"/>
    <w:rsid w:val="0086551F"/>
    <w:rsid w:val="00871C33"/>
    <w:rsid w:val="00873914"/>
    <w:rsid w:val="0087655A"/>
    <w:rsid w:val="008776E8"/>
    <w:rsid w:val="00881422"/>
    <w:rsid w:val="0088266E"/>
    <w:rsid w:val="00884A77"/>
    <w:rsid w:val="008859BC"/>
    <w:rsid w:val="008923FD"/>
    <w:rsid w:val="00892D63"/>
    <w:rsid w:val="00894226"/>
    <w:rsid w:val="00897CA8"/>
    <w:rsid w:val="008A2BFA"/>
    <w:rsid w:val="008A5AC0"/>
    <w:rsid w:val="008B4438"/>
    <w:rsid w:val="008B672A"/>
    <w:rsid w:val="008B74FC"/>
    <w:rsid w:val="008B7FD8"/>
    <w:rsid w:val="008C44F1"/>
    <w:rsid w:val="008D1696"/>
    <w:rsid w:val="008D3EF8"/>
    <w:rsid w:val="008E0969"/>
    <w:rsid w:val="008E4097"/>
    <w:rsid w:val="008F7B06"/>
    <w:rsid w:val="00903D2B"/>
    <w:rsid w:val="009046D9"/>
    <w:rsid w:val="0090620F"/>
    <w:rsid w:val="0091146D"/>
    <w:rsid w:val="009123D4"/>
    <w:rsid w:val="009158F1"/>
    <w:rsid w:val="009213C8"/>
    <w:rsid w:val="00921CF8"/>
    <w:rsid w:val="00923123"/>
    <w:rsid w:val="00923202"/>
    <w:rsid w:val="009349AD"/>
    <w:rsid w:val="00934B88"/>
    <w:rsid w:val="009452A7"/>
    <w:rsid w:val="00947C41"/>
    <w:rsid w:val="00950804"/>
    <w:rsid w:val="00965055"/>
    <w:rsid w:val="009662EF"/>
    <w:rsid w:val="00967997"/>
    <w:rsid w:val="009725F7"/>
    <w:rsid w:val="00973DFB"/>
    <w:rsid w:val="0097636D"/>
    <w:rsid w:val="00977180"/>
    <w:rsid w:val="00983DFE"/>
    <w:rsid w:val="00985BAD"/>
    <w:rsid w:val="00986A56"/>
    <w:rsid w:val="00987B69"/>
    <w:rsid w:val="00990002"/>
    <w:rsid w:val="00995939"/>
    <w:rsid w:val="00995DCA"/>
    <w:rsid w:val="009A39C8"/>
    <w:rsid w:val="009B28D9"/>
    <w:rsid w:val="009B55F6"/>
    <w:rsid w:val="009B573F"/>
    <w:rsid w:val="009B7AC3"/>
    <w:rsid w:val="009C30A2"/>
    <w:rsid w:val="009C4ABC"/>
    <w:rsid w:val="009C6466"/>
    <w:rsid w:val="009C6687"/>
    <w:rsid w:val="009D16B8"/>
    <w:rsid w:val="009D19C3"/>
    <w:rsid w:val="009D60B3"/>
    <w:rsid w:val="009E155E"/>
    <w:rsid w:val="009E2665"/>
    <w:rsid w:val="009E4BEA"/>
    <w:rsid w:val="009E62A0"/>
    <w:rsid w:val="009F1690"/>
    <w:rsid w:val="009F3F30"/>
    <w:rsid w:val="009F478D"/>
    <w:rsid w:val="00A0317D"/>
    <w:rsid w:val="00A0770F"/>
    <w:rsid w:val="00A11C8F"/>
    <w:rsid w:val="00A12F15"/>
    <w:rsid w:val="00A1572C"/>
    <w:rsid w:val="00A21D4D"/>
    <w:rsid w:val="00A23523"/>
    <w:rsid w:val="00A23CF2"/>
    <w:rsid w:val="00A4550E"/>
    <w:rsid w:val="00A50C2C"/>
    <w:rsid w:val="00A556AB"/>
    <w:rsid w:val="00A57C71"/>
    <w:rsid w:val="00A57D6E"/>
    <w:rsid w:val="00A74C6B"/>
    <w:rsid w:val="00A8086B"/>
    <w:rsid w:val="00A8242C"/>
    <w:rsid w:val="00A83628"/>
    <w:rsid w:val="00AA24D1"/>
    <w:rsid w:val="00AA2ABD"/>
    <w:rsid w:val="00AA2DFD"/>
    <w:rsid w:val="00AA39FE"/>
    <w:rsid w:val="00AA4413"/>
    <w:rsid w:val="00AA49B8"/>
    <w:rsid w:val="00AB4E50"/>
    <w:rsid w:val="00AB63F9"/>
    <w:rsid w:val="00AC2B24"/>
    <w:rsid w:val="00AC53E0"/>
    <w:rsid w:val="00AC5497"/>
    <w:rsid w:val="00AC6408"/>
    <w:rsid w:val="00AC7371"/>
    <w:rsid w:val="00AC7EC1"/>
    <w:rsid w:val="00AD2A32"/>
    <w:rsid w:val="00AD64A7"/>
    <w:rsid w:val="00AD7E67"/>
    <w:rsid w:val="00AE17D7"/>
    <w:rsid w:val="00AE3E2F"/>
    <w:rsid w:val="00AF2440"/>
    <w:rsid w:val="00AF2ADB"/>
    <w:rsid w:val="00B01F75"/>
    <w:rsid w:val="00B03814"/>
    <w:rsid w:val="00B03AFE"/>
    <w:rsid w:val="00B12875"/>
    <w:rsid w:val="00B171C9"/>
    <w:rsid w:val="00B176F4"/>
    <w:rsid w:val="00B22B4E"/>
    <w:rsid w:val="00B255EE"/>
    <w:rsid w:val="00B26A1A"/>
    <w:rsid w:val="00B33D8E"/>
    <w:rsid w:val="00B34415"/>
    <w:rsid w:val="00B35F0F"/>
    <w:rsid w:val="00B40910"/>
    <w:rsid w:val="00B437BD"/>
    <w:rsid w:val="00B44ADF"/>
    <w:rsid w:val="00B51B2E"/>
    <w:rsid w:val="00B53B45"/>
    <w:rsid w:val="00B60A13"/>
    <w:rsid w:val="00B61495"/>
    <w:rsid w:val="00B61802"/>
    <w:rsid w:val="00B7173C"/>
    <w:rsid w:val="00B75035"/>
    <w:rsid w:val="00B7546F"/>
    <w:rsid w:val="00B93E8C"/>
    <w:rsid w:val="00B9484C"/>
    <w:rsid w:val="00BA3590"/>
    <w:rsid w:val="00BA56EB"/>
    <w:rsid w:val="00BA619E"/>
    <w:rsid w:val="00BC09DE"/>
    <w:rsid w:val="00BC1CED"/>
    <w:rsid w:val="00BC497D"/>
    <w:rsid w:val="00BE1584"/>
    <w:rsid w:val="00BE72C7"/>
    <w:rsid w:val="00C025B8"/>
    <w:rsid w:val="00C16AFC"/>
    <w:rsid w:val="00C30EE4"/>
    <w:rsid w:val="00C412E5"/>
    <w:rsid w:val="00C422E4"/>
    <w:rsid w:val="00C64D24"/>
    <w:rsid w:val="00C709DC"/>
    <w:rsid w:val="00C74159"/>
    <w:rsid w:val="00C75C2B"/>
    <w:rsid w:val="00C81901"/>
    <w:rsid w:val="00C8276A"/>
    <w:rsid w:val="00C83553"/>
    <w:rsid w:val="00C9065D"/>
    <w:rsid w:val="00C94241"/>
    <w:rsid w:val="00C94C47"/>
    <w:rsid w:val="00C972EA"/>
    <w:rsid w:val="00CA017D"/>
    <w:rsid w:val="00CA2796"/>
    <w:rsid w:val="00CA2C78"/>
    <w:rsid w:val="00CA361B"/>
    <w:rsid w:val="00CB0608"/>
    <w:rsid w:val="00CB51DC"/>
    <w:rsid w:val="00CC45B6"/>
    <w:rsid w:val="00CC636C"/>
    <w:rsid w:val="00CC7C05"/>
    <w:rsid w:val="00CD33EA"/>
    <w:rsid w:val="00CD3D16"/>
    <w:rsid w:val="00CD5FAF"/>
    <w:rsid w:val="00CE17E6"/>
    <w:rsid w:val="00CE519B"/>
    <w:rsid w:val="00CE79F7"/>
    <w:rsid w:val="00CE7E04"/>
    <w:rsid w:val="00CF435A"/>
    <w:rsid w:val="00CF5C6A"/>
    <w:rsid w:val="00D013BB"/>
    <w:rsid w:val="00D031DB"/>
    <w:rsid w:val="00D032A4"/>
    <w:rsid w:val="00D03498"/>
    <w:rsid w:val="00D0476D"/>
    <w:rsid w:val="00D23242"/>
    <w:rsid w:val="00D27C3B"/>
    <w:rsid w:val="00D325A2"/>
    <w:rsid w:val="00D408CE"/>
    <w:rsid w:val="00D44553"/>
    <w:rsid w:val="00D447F1"/>
    <w:rsid w:val="00D47C87"/>
    <w:rsid w:val="00D5008D"/>
    <w:rsid w:val="00D6767A"/>
    <w:rsid w:val="00D7407E"/>
    <w:rsid w:val="00D7695F"/>
    <w:rsid w:val="00D8113F"/>
    <w:rsid w:val="00D93FE8"/>
    <w:rsid w:val="00D978D9"/>
    <w:rsid w:val="00DA27EA"/>
    <w:rsid w:val="00DB1414"/>
    <w:rsid w:val="00DB7940"/>
    <w:rsid w:val="00DC08B4"/>
    <w:rsid w:val="00DC29BA"/>
    <w:rsid w:val="00DC3FA3"/>
    <w:rsid w:val="00DC5104"/>
    <w:rsid w:val="00DC7B35"/>
    <w:rsid w:val="00DD3F9B"/>
    <w:rsid w:val="00DD4D3E"/>
    <w:rsid w:val="00DE1FE1"/>
    <w:rsid w:val="00DE522E"/>
    <w:rsid w:val="00DE6BC0"/>
    <w:rsid w:val="00DE6D6D"/>
    <w:rsid w:val="00DE6DDD"/>
    <w:rsid w:val="00DF0C41"/>
    <w:rsid w:val="00DF11C4"/>
    <w:rsid w:val="00DF5216"/>
    <w:rsid w:val="00DF71B3"/>
    <w:rsid w:val="00E0612F"/>
    <w:rsid w:val="00E12AD7"/>
    <w:rsid w:val="00E252BE"/>
    <w:rsid w:val="00E301FC"/>
    <w:rsid w:val="00E320FF"/>
    <w:rsid w:val="00E4097D"/>
    <w:rsid w:val="00E41A73"/>
    <w:rsid w:val="00E5175C"/>
    <w:rsid w:val="00E556E5"/>
    <w:rsid w:val="00E611AE"/>
    <w:rsid w:val="00E61D5B"/>
    <w:rsid w:val="00E6231C"/>
    <w:rsid w:val="00E62850"/>
    <w:rsid w:val="00E62891"/>
    <w:rsid w:val="00E63B3C"/>
    <w:rsid w:val="00E67E41"/>
    <w:rsid w:val="00E75448"/>
    <w:rsid w:val="00E75E1B"/>
    <w:rsid w:val="00E80BB5"/>
    <w:rsid w:val="00E82A52"/>
    <w:rsid w:val="00E858CF"/>
    <w:rsid w:val="00E90E92"/>
    <w:rsid w:val="00E91747"/>
    <w:rsid w:val="00E97ABB"/>
    <w:rsid w:val="00EB3492"/>
    <w:rsid w:val="00EB53C5"/>
    <w:rsid w:val="00ED1C21"/>
    <w:rsid w:val="00ED2803"/>
    <w:rsid w:val="00ED320F"/>
    <w:rsid w:val="00EE48D3"/>
    <w:rsid w:val="00EE74FE"/>
    <w:rsid w:val="00EF0E8B"/>
    <w:rsid w:val="00EF247E"/>
    <w:rsid w:val="00EF2558"/>
    <w:rsid w:val="00EF4208"/>
    <w:rsid w:val="00EF685B"/>
    <w:rsid w:val="00F05044"/>
    <w:rsid w:val="00F05477"/>
    <w:rsid w:val="00F077B0"/>
    <w:rsid w:val="00F10176"/>
    <w:rsid w:val="00F15D45"/>
    <w:rsid w:val="00F26895"/>
    <w:rsid w:val="00F270C3"/>
    <w:rsid w:val="00F34669"/>
    <w:rsid w:val="00F362BA"/>
    <w:rsid w:val="00F44D64"/>
    <w:rsid w:val="00F56A26"/>
    <w:rsid w:val="00F57B76"/>
    <w:rsid w:val="00F64EB7"/>
    <w:rsid w:val="00F71881"/>
    <w:rsid w:val="00F834F1"/>
    <w:rsid w:val="00F8390F"/>
    <w:rsid w:val="00F84113"/>
    <w:rsid w:val="00F870D4"/>
    <w:rsid w:val="00F90BE3"/>
    <w:rsid w:val="00F9161F"/>
    <w:rsid w:val="00F92F20"/>
    <w:rsid w:val="00FA2856"/>
    <w:rsid w:val="00FB113E"/>
    <w:rsid w:val="00FB1387"/>
    <w:rsid w:val="00FC3C8F"/>
    <w:rsid w:val="00FC4CF7"/>
    <w:rsid w:val="00FC6EFB"/>
    <w:rsid w:val="00FE029D"/>
    <w:rsid w:val="00FE0A13"/>
    <w:rsid w:val="00FE2195"/>
    <w:rsid w:val="00FE45F5"/>
    <w:rsid w:val="00FE749E"/>
    <w:rsid w:val="00FF21E9"/>
    <w:rsid w:val="00FF53DF"/>
    <w:rsid w:val="010A6538"/>
    <w:rsid w:val="01266464"/>
    <w:rsid w:val="013F7690"/>
    <w:rsid w:val="014D3012"/>
    <w:rsid w:val="0183453D"/>
    <w:rsid w:val="01934780"/>
    <w:rsid w:val="01AA1FCD"/>
    <w:rsid w:val="01CD420D"/>
    <w:rsid w:val="01E758CF"/>
    <w:rsid w:val="01E943A0"/>
    <w:rsid w:val="01EE1928"/>
    <w:rsid w:val="021368BD"/>
    <w:rsid w:val="021F4265"/>
    <w:rsid w:val="0227311A"/>
    <w:rsid w:val="02307473"/>
    <w:rsid w:val="02322E10"/>
    <w:rsid w:val="02343098"/>
    <w:rsid w:val="023D293E"/>
    <w:rsid w:val="024F0F7B"/>
    <w:rsid w:val="0282157C"/>
    <w:rsid w:val="0293062D"/>
    <w:rsid w:val="02C25EDE"/>
    <w:rsid w:val="02D8199B"/>
    <w:rsid w:val="02E1151B"/>
    <w:rsid w:val="02FC6355"/>
    <w:rsid w:val="02FE759D"/>
    <w:rsid w:val="0302677E"/>
    <w:rsid w:val="032636D5"/>
    <w:rsid w:val="03524204"/>
    <w:rsid w:val="03727359"/>
    <w:rsid w:val="03CD13EC"/>
    <w:rsid w:val="03F11E12"/>
    <w:rsid w:val="040B6A40"/>
    <w:rsid w:val="04173D4D"/>
    <w:rsid w:val="042F236B"/>
    <w:rsid w:val="04910D1F"/>
    <w:rsid w:val="04980584"/>
    <w:rsid w:val="04B81097"/>
    <w:rsid w:val="04E75912"/>
    <w:rsid w:val="04F55751"/>
    <w:rsid w:val="05194DE9"/>
    <w:rsid w:val="05196329"/>
    <w:rsid w:val="052503F8"/>
    <w:rsid w:val="05266C95"/>
    <w:rsid w:val="0534627A"/>
    <w:rsid w:val="05B62AC3"/>
    <w:rsid w:val="060379FA"/>
    <w:rsid w:val="06184D4D"/>
    <w:rsid w:val="062E5A08"/>
    <w:rsid w:val="06457BF6"/>
    <w:rsid w:val="06690F7D"/>
    <w:rsid w:val="0669741B"/>
    <w:rsid w:val="0675766E"/>
    <w:rsid w:val="06A440E4"/>
    <w:rsid w:val="06AA7BB6"/>
    <w:rsid w:val="06D32127"/>
    <w:rsid w:val="06D67EFC"/>
    <w:rsid w:val="06E51DF1"/>
    <w:rsid w:val="07133051"/>
    <w:rsid w:val="07150728"/>
    <w:rsid w:val="072916E2"/>
    <w:rsid w:val="07305BB6"/>
    <w:rsid w:val="073139F5"/>
    <w:rsid w:val="073B415B"/>
    <w:rsid w:val="074327A4"/>
    <w:rsid w:val="07514354"/>
    <w:rsid w:val="07664102"/>
    <w:rsid w:val="076741AC"/>
    <w:rsid w:val="077463F0"/>
    <w:rsid w:val="07911761"/>
    <w:rsid w:val="07BF21E3"/>
    <w:rsid w:val="07BF2EE9"/>
    <w:rsid w:val="07D53579"/>
    <w:rsid w:val="07DC6755"/>
    <w:rsid w:val="07E471FE"/>
    <w:rsid w:val="07E616BC"/>
    <w:rsid w:val="07EE15A3"/>
    <w:rsid w:val="08020F47"/>
    <w:rsid w:val="0803075F"/>
    <w:rsid w:val="082F0F7A"/>
    <w:rsid w:val="083A288C"/>
    <w:rsid w:val="0852096E"/>
    <w:rsid w:val="085E7AE4"/>
    <w:rsid w:val="088C3CD7"/>
    <w:rsid w:val="08986B20"/>
    <w:rsid w:val="08A615CC"/>
    <w:rsid w:val="08AA7259"/>
    <w:rsid w:val="08B4386A"/>
    <w:rsid w:val="08BB45BC"/>
    <w:rsid w:val="08BE55F1"/>
    <w:rsid w:val="08C0798B"/>
    <w:rsid w:val="08C2594B"/>
    <w:rsid w:val="08C803D8"/>
    <w:rsid w:val="08D41425"/>
    <w:rsid w:val="08EF7874"/>
    <w:rsid w:val="09035D27"/>
    <w:rsid w:val="09082084"/>
    <w:rsid w:val="090B4360"/>
    <w:rsid w:val="09170A16"/>
    <w:rsid w:val="09220A36"/>
    <w:rsid w:val="095D7816"/>
    <w:rsid w:val="0963038D"/>
    <w:rsid w:val="097D1872"/>
    <w:rsid w:val="09882B7C"/>
    <w:rsid w:val="09AB5610"/>
    <w:rsid w:val="09B259BF"/>
    <w:rsid w:val="09D261B9"/>
    <w:rsid w:val="09E10F0F"/>
    <w:rsid w:val="0A0449BD"/>
    <w:rsid w:val="0A1A4A4D"/>
    <w:rsid w:val="0A560BCF"/>
    <w:rsid w:val="0A685F23"/>
    <w:rsid w:val="0A825730"/>
    <w:rsid w:val="0A8C4894"/>
    <w:rsid w:val="0AA1118E"/>
    <w:rsid w:val="0AAE212A"/>
    <w:rsid w:val="0AB129AF"/>
    <w:rsid w:val="0AC775F6"/>
    <w:rsid w:val="0AD27711"/>
    <w:rsid w:val="0B0B35D9"/>
    <w:rsid w:val="0B282A04"/>
    <w:rsid w:val="0BC47C2C"/>
    <w:rsid w:val="0BF422BF"/>
    <w:rsid w:val="0C2D568A"/>
    <w:rsid w:val="0C2D5F4B"/>
    <w:rsid w:val="0C4C6C3C"/>
    <w:rsid w:val="0C580ACB"/>
    <w:rsid w:val="0CA01F29"/>
    <w:rsid w:val="0CBB7EB8"/>
    <w:rsid w:val="0CD15DA9"/>
    <w:rsid w:val="0CFD4537"/>
    <w:rsid w:val="0D0429D6"/>
    <w:rsid w:val="0D3443CA"/>
    <w:rsid w:val="0D415F86"/>
    <w:rsid w:val="0D6B7921"/>
    <w:rsid w:val="0D9F19CE"/>
    <w:rsid w:val="0D9F4A98"/>
    <w:rsid w:val="0DE46363"/>
    <w:rsid w:val="0DF944B9"/>
    <w:rsid w:val="0E1D0C57"/>
    <w:rsid w:val="0E342E47"/>
    <w:rsid w:val="0E777AAB"/>
    <w:rsid w:val="0E9953A0"/>
    <w:rsid w:val="0EA53CF4"/>
    <w:rsid w:val="0F5F0397"/>
    <w:rsid w:val="0F680DBF"/>
    <w:rsid w:val="0F7151EB"/>
    <w:rsid w:val="0F8B2F3A"/>
    <w:rsid w:val="0FC53DBC"/>
    <w:rsid w:val="0FC86C2C"/>
    <w:rsid w:val="0FE30C1D"/>
    <w:rsid w:val="100356B6"/>
    <w:rsid w:val="10174681"/>
    <w:rsid w:val="10352989"/>
    <w:rsid w:val="103C4B87"/>
    <w:rsid w:val="10473721"/>
    <w:rsid w:val="10562014"/>
    <w:rsid w:val="105C748D"/>
    <w:rsid w:val="10C37E0B"/>
    <w:rsid w:val="10D03822"/>
    <w:rsid w:val="10DA6BFB"/>
    <w:rsid w:val="10EA39CE"/>
    <w:rsid w:val="10FD2ED7"/>
    <w:rsid w:val="110034B4"/>
    <w:rsid w:val="112D07CA"/>
    <w:rsid w:val="11301FEB"/>
    <w:rsid w:val="113A0520"/>
    <w:rsid w:val="11510BE2"/>
    <w:rsid w:val="117417AC"/>
    <w:rsid w:val="11745EB3"/>
    <w:rsid w:val="117B2FB4"/>
    <w:rsid w:val="118634BE"/>
    <w:rsid w:val="11CA43A5"/>
    <w:rsid w:val="11D706B9"/>
    <w:rsid w:val="11DF74F5"/>
    <w:rsid w:val="120B5E97"/>
    <w:rsid w:val="121A22A5"/>
    <w:rsid w:val="123728EE"/>
    <w:rsid w:val="123B59B4"/>
    <w:rsid w:val="124876EE"/>
    <w:rsid w:val="126B32F7"/>
    <w:rsid w:val="127C56AC"/>
    <w:rsid w:val="12D878F4"/>
    <w:rsid w:val="12DE15D3"/>
    <w:rsid w:val="12F86B39"/>
    <w:rsid w:val="131C1FA9"/>
    <w:rsid w:val="13305D2F"/>
    <w:rsid w:val="135244F3"/>
    <w:rsid w:val="138F7920"/>
    <w:rsid w:val="13C31BDC"/>
    <w:rsid w:val="13C86B28"/>
    <w:rsid w:val="13E506A4"/>
    <w:rsid w:val="141379A2"/>
    <w:rsid w:val="14183E32"/>
    <w:rsid w:val="143507B3"/>
    <w:rsid w:val="14365EAB"/>
    <w:rsid w:val="14375506"/>
    <w:rsid w:val="14746AC6"/>
    <w:rsid w:val="14777608"/>
    <w:rsid w:val="14794826"/>
    <w:rsid w:val="149F0191"/>
    <w:rsid w:val="14A11716"/>
    <w:rsid w:val="14D233B9"/>
    <w:rsid w:val="14DB28B9"/>
    <w:rsid w:val="14EE686C"/>
    <w:rsid w:val="14F66B8C"/>
    <w:rsid w:val="15121EFA"/>
    <w:rsid w:val="1519674C"/>
    <w:rsid w:val="15323F8D"/>
    <w:rsid w:val="15395EB8"/>
    <w:rsid w:val="154B3D3F"/>
    <w:rsid w:val="15950E85"/>
    <w:rsid w:val="15A45BC2"/>
    <w:rsid w:val="15CD3F67"/>
    <w:rsid w:val="15F71CA3"/>
    <w:rsid w:val="160D430D"/>
    <w:rsid w:val="1669675E"/>
    <w:rsid w:val="168842D2"/>
    <w:rsid w:val="168F7A8B"/>
    <w:rsid w:val="16D61B49"/>
    <w:rsid w:val="16DF50EA"/>
    <w:rsid w:val="16E01809"/>
    <w:rsid w:val="16E91E8E"/>
    <w:rsid w:val="16EF4DD5"/>
    <w:rsid w:val="1756540B"/>
    <w:rsid w:val="17597BC4"/>
    <w:rsid w:val="176C60AC"/>
    <w:rsid w:val="17AD349A"/>
    <w:rsid w:val="17BC1281"/>
    <w:rsid w:val="17C018A4"/>
    <w:rsid w:val="17C36894"/>
    <w:rsid w:val="17C503CA"/>
    <w:rsid w:val="17C670BA"/>
    <w:rsid w:val="17D23144"/>
    <w:rsid w:val="17E67506"/>
    <w:rsid w:val="185D423C"/>
    <w:rsid w:val="18766E87"/>
    <w:rsid w:val="18787232"/>
    <w:rsid w:val="18986EF8"/>
    <w:rsid w:val="18A74F85"/>
    <w:rsid w:val="18FE29CF"/>
    <w:rsid w:val="194F322A"/>
    <w:rsid w:val="19530635"/>
    <w:rsid w:val="19654D1F"/>
    <w:rsid w:val="19AE75EF"/>
    <w:rsid w:val="19B551C9"/>
    <w:rsid w:val="1A081F05"/>
    <w:rsid w:val="1A554870"/>
    <w:rsid w:val="1A632A8B"/>
    <w:rsid w:val="1A673125"/>
    <w:rsid w:val="1AA03615"/>
    <w:rsid w:val="1AA75B4D"/>
    <w:rsid w:val="1AC84D8F"/>
    <w:rsid w:val="1AD24658"/>
    <w:rsid w:val="1ADB201C"/>
    <w:rsid w:val="1AF16ED9"/>
    <w:rsid w:val="1B115C0B"/>
    <w:rsid w:val="1B2528C0"/>
    <w:rsid w:val="1B313A2A"/>
    <w:rsid w:val="1B683882"/>
    <w:rsid w:val="1B945AA5"/>
    <w:rsid w:val="1BE00E9B"/>
    <w:rsid w:val="1BE16722"/>
    <w:rsid w:val="1BE66E3D"/>
    <w:rsid w:val="1BF63E31"/>
    <w:rsid w:val="1BF9627F"/>
    <w:rsid w:val="1C02694D"/>
    <w:rsid w:val="1C055E37"/>
    <w:rsid w:val="1C0E031E"/>
    <w:rsid w:val="1C115FEA"/>
    <w:rsid w:val="1C160B1F"/>
    <w:rsid w:val="1C29576F"/>
    <w:rsid w:val="1C3D4B11"/>
    <w:rsid w:val="1C534B93"/>
    <w:rsid w:val="1C562EB2"/>
    <w:rsid w:val="1CC2061C"/>
    <w:rsid w:val="1CC932F4"/>
    <w:rsid w:val="1CF06AD2"/>
    <w:rsid w:val="1D042FBD"/>
    <w:rsid w:val="1D0632F1"/>
    <w:rsid w:val="1D24052A"/>
    <w:rsid w:val="1D3F39E1"/>
    <w:rsid w:val="1D5030C2"/>
    <w:rsid w:val="1D776F7C"/>
    <w:rsid w:val="1DA62E66"/>
    <w:rsid w:val="1DA82090"/>
    <w:rsid w:val="1DCE57FB"/>
    <w:rsid w:val="1DDE23D4"/>
    <w:rsid w:val="1DF65AFE"/>
    <w:rsid w:val="1DFA3B1C"/>
    <w:rsid w:val="1E004AF3"/>
    <w:rsid w:val="1E0A21A3"/>
    <w:rsid w:val="1E0A54B5"/>
    <w:rsid w:val="1E252F4D"/>
    <w:rsid w:val="1E3649B9"/>
    <w:rsid w:val="1E372194"/>
    <w:rsid w:val="1E570DDD"/>
    <w:rsid w:val="1E716F99"/>
    <w:rsid w:val="1E803E86"/>
    <w:rsid w:val="1EA10308"/>
    <w:rsid w:val="1EA919B9"/>
    <w:rsid w:val="1EEC5164"/>
    <w:rsid w:val="1F3E26C2"/>
    <w:rsid w:val="1F446C62"/>
    <w:rsid w:val="1F594664"/>
    <w:rsid w:val="1F5A46D7"/>
    <w:rsid w:val="1F7F5EEC"/>
    <w:rsid w:val="1F9757DB"/>
    <w:rsid w:val="1F9D0C0E"/>
    <w:rsid w:val="1FC42A8C"/>
    <w:rsid w:val="1FCF0C21"/>
    <w:rsid w:val="1FD34BCE"/>
    <w:rsid w:val="1FE00233"/>
    <w:rsid w:val="1FF83BFE"/>
    <w:rsid w:val="2008481B"/>
    <w:rsid w:val="20232D1B"/>
    <w:rsid w:val="204F2182"/>
    <w:rsid w:val="20592BE1"/>
    <w:rsid w:val="20714D8B"/>
    <w:rsid w:val="207165EF"/>
    <w:rsid w:val="20A26D55"/>
    <w:rsid w:val="20AD3B5D"/>
    <w:rsid w:val="20D85085"/>
    <w:rsid w:val="20EC3515"/>
    <w:rsid w:val="20FB62CE"/>
    <w:rsid w:val="21217095"/>
    <w:rsid w:val="2144134D"/>
    <w:rsid w:val="214B2AA9"/>
    <w:rsid w:val="21582E98"/>
    <w:rsid w:val="21770DC5"/>
    <w:rsid w:val="217936FB"/>
    <w:rsid w:val="218A2F21"/>
    <w:rsid w:val="219066B4"/>
    <w:rsid w:val="21C13843"/>
    <w:rsid w:val="21C13980"/>
    <w:rsid w:val="21FC1823"/>
    <w:rsid w:val="21FD7340"/>
    <w:rsid w:val="22025E18"/>
    <w:rsid w:val="22061E2E"/>
    <w:rsid w:val="220646A2"/>
    <w:rsid w:val="22420B07"/>
    <w:rsid w:val="225D5376"/>
    <w:rsid w:val="22626226"/>
    <w:rsid w:val="22794E74"/>
    <w:rsid w:val="229E0D7F"/>
    <w:rsid w:val="22B26B9A"/>
    <w:rsid w:val="22B6684D"/>
    <w:rsid w:val="22E17756"/>
    <w:rsid w:val="22FD0532"/>
    <w:rsid w:val="230C5CE8"/>
    <w:rsid w:val="230D5C35"/>
    <w:rsid w:val="2395201F"/>
    <w:rsid w:val="23C17A23"/>
    <w:rsid w:val="23C30A9D"/>
    <w:rsid w:val="23C430F6"/>
    <w:rsid w:val="23C65252"/>
    <w:rsid w:val="23CA035A"/>
    <w:rsid w:val="23ED1676"/>
    <w:rsid w:val="23EF3456"/>
    <w:rsid w:val="23F24EDE"/>
    <w:rsid w:val="23FC5B04"/>
    <w:rsid w:val="24461F35"/>
    <w:rsid w:val="24476642"/>
    <w:rsid w:val="245B3481"/>
    <w:rsid w:val="2472601F"/>
    <w:rsid w:val="24C414AD"/>
    <w:rsid w:val="24FA112D"/>
    <w:rsid w:val="250B698C"/>
    <w:rsid w:val="251971F0"/>
    <w:rsid w:val="251C0498"/>
    <w:rsid w:val="255B695D"/>
    <w:rsid w:val="25961488"/>
    <w:rsid w:val="259846BC"/>
    <w:rsid w:val="259B0007"/>
    <w:rsid w:val="25E04F37"/>
    <w:rsid w:val="25FC73F1"/>
    <w:rsid w:val="26184E60"/>
    <w:rsid w:val="26257790"/>
    <w:rsid w:val="265A4EED"/>
    <w:rsid w:val="269C38F9"/>
    <w:rsid w:val="26A11561"/>
    <w:rsid w:val="26A212E0"/>
    <w:rsid w:val="26A224BE"/>
    <w:rsid w:val="26AD2B63"/>
    <w:rsid w:val="26B00B1C"/>
    <w:rsid w:val="26B25A3D"/>
    <w:rsid w:val="26C90F10"/>
    <w:rsid w:val="26F412F7"/>
    <w:rsid w:val="270F0831"/>
    <w:rsid w:val="272D1E14"/>
    <w:rsid w:val="273307E4"/>
    <w:rsid w:val="27455C6D"/>
    <w:rsid w:val="276245CA"/>
    <w:rsid w:val="27812060"/>
    <w:rsid w:val="27AA190C"/>
    <w:rsid w:val="27B96E8B"/>
    <w:rsid w:val="27E611CD"/>
    <w:rsid w:val="27ED5185"/>
    <w:rsid w:val="27FA1AB7"/>
    <w:rsid w:val="27FC27CF"/>
    <w:rsid w:val="28100C39"/>
    <w:rsid w:val="28442DC3"/>
    <w:rsid w:val="285E79F4"/>
    <w:rsid w:val="28651E3F"/>
    <w:rsid w:val="288911C1"/>
    <w:rsid w:val="288B164C"/>
    <w:rsid w:val="28EB2B7A"/>
    <w:rsid w:val="28FE7900"/>
    <w:rsid w:val="292A1F04"/>
    <w:rsid w:val="2964572F"/>
    <w:rsid w:val="297268D9"/>
    <w:rsid w:val="297D19A3"/>
    <w:rsid w:val="299862CE"/>
    <w:rsid w:val="299A3B46"/>
    <w:rsid w:val="299B0A33"/>
    <w:rsid w:val="29CB052B"/>
    <w:rsid w:val="29E962BB"/>
    <w:rsid w:val="2A276E71"/>
    <w:rsid w:val="2A3613C3"/>
    <w:rsid w:val="2A390B59"/>
    <w:rsid w:val="2A4E19CA"/>
    <w:rsid w:val="2A6C3842"/>
    <w:rsid w:val="2A823E28"/>
    <w:rsid w:val="2A942EAB"/>
    <w:rsid w:val="2AAF6413"/>
    <w:rsid w:val="2ACF41CB"/>
    <w:rsid w:val="2B127018"/>
    <w:rsid w:val="2B33219D"/>
    <w:rsid w:val="2B4A597F"/>
    <w:rsid w:val="2B5E11EE"/>
    <w:rsid w:val="2B715282"/>
    <w:rsid w:val="2B7311F2"/>
    <w:rsid w:val="2B7B62B5"/>
    <w:rsid w:val="2BA54764"/>
    <w:rsid w:val="2BAA2BB2"/>
    <w:rsid w:val="2BB33A27"/>
    <w:rsid w:val="2BD5074C"/>
    <w:rsid w:val="2BDD12A9"/>
    <w:rsid w:val="2BEE68D3"/>
    <w:rsid w:val="2BF11F1F"/>
    <w:rsid w:val="2C096485"/>
    <w:rsid w:val="2C337F62"/>
    <w:rsid w:val="2C363885"/>
    <w:rsid w:val="2C8D1C48"/>
    <w:rsid w:val="2C97669C"/>
    <w:rsid w:val="2C9859C5"/>
    <w:rsid w:val="2CE33751"/>
    <w:rsid w:val="2CF50714"/>
    <w:rsid w:val="2CF5079E"/>
    <w:rsid w:val="2D0855CD"/>
    <w:rsid w:val="2D2F0029"/>
    <w:rsid w:val="2D4562BD"/>
    <w:rsid w:val="2D5F0CEE"/>
    <w:rsid w:val="2D6C5D01"/>
    <w:rsid w:val="2D7D7F0E"/>
    <w:rsid w:val="2D7F6FDB"/>
    <w:rsid w:val="2D81796F"/>
    <w:rsid w:val="2D9244E6"/>
    <w:rsid w:val="2DAB5E10"/>
    <w:rsid w:val="2DBF5B61"/>
    <w:rsid w:val="2DDD275B"/>
    <w:rsid w:val="2DEF4029"/>
    <w:rsid w:val="2E00644A"/>
    <w:rsid w:val="2E0B09D7"/>
    <w:rsid w:val="2E33418C"/>
    <w:rsid w:val="2E3D1676"/>
    <w:rsid w:val="2E472B43"/>
    <w:rsid w:val="2E683B54"/>
    <w:rsid w:val="2E7D3F3E"/>
    <w:rsid w:val="2E915175"/>
    <w:rsid w:val="2E947F1A"/>
    <w:rsid w:val="2EA34D23"/>
    <w:rsid w:val="2EB67FF5"/>
    <w:rsid w:val="2EF75A9F"/>
    <w:rsid w:val="2EFD303E"/>
    <w:rsid w:val="2F0017A5"/>
    <w:rsid w:val="2F112FDB"/>
    <w:rsid w:val="2F130686"/>
    <w:rsid w:val="2F1321AD"/>
    <w:rsid w:val="2F2A428B"/>
    <w:rsid w:val="2F35065F"/>
    <w:rsid w:val="2F523F40"/>
    <w:rsid w:val="2F8F5CD7"/>
    <w:rsid w:val="2FAF5115"/>
    <w:rsid w:val="2FE41A01"/>
    <w:rsid w:val="2FE500AF"/>
    <w:rsid w:val="2FE8698F"/>
    <w:rsid w:val="302840CE"/>
    <w:rsid w:val="303C1833"/>
    <w:rsid w:val="3066385E"/>
    <w:rsid w:val="3069031A"/>
    <w:rsid w:val="30746195"/>
    <w:rsid w:val="308A554F"/>
    <w:rsid w:val="30A46416"/>
    <w:rsid w:val="30EA3353"/>
    <w:rsid w:val="30F258CC"/>
    <w:rsid w:val="310C4C59"/>
    <w:rsid w:val="310C5E46"/>
    <w:rsid w:val="310E59B3"/>
    <w:rsid w:val="31387363"/>
    <w:rsid w:val="317A2B32"/>
    <w:rsid w:val="317D29EF"/>
    <w:rsid w:val="318818BA"/>
    <w:rsid w:val="31963D73"/>
    <w:rsid w:val="31A24500"/>
    <w:rsid w:val="31B447D1"/>
    <w:rsid w:val="31C1429A"/>
    <w:rsid w:val="31C7157A"/>
    <w:rsid w:val="31CE1C8D"/>
    <w:rsid w:val="31D16A7B"/>
    <w:rsid w:val="31F07C86"/>
    <w:rsid w:val="31F1223A"/>
    <w:rsid w:val="31F343E9"/>
    <w:rsid w:val="325E6F8B"/>
    <w:rsid w:val="326A5D92"/>
    <w:rsid w:val="32754AA7"/>
    <w:rsid w:val="3282511C"/>
    <w:rsid w:val="32955609"/>
    <w:rsid w:val="32AD6B1E"/>
    <w:rsid w:val="32C861A6"/>
    <w:rsid w:val="32EF6AEE"/>
    <w:rsid w:val="32F727B9"/>
    <w:rsid w:val="32F856A6"/>
    <w:rsid w:val="32FD1F26"/>
    <w:rsid w:val="32FF5FA6"/>
    <w:rsid w:val="330240C1"/>
    <w:rsid w:val="33553DD5"/>
    <w:rsid w:val="33727DEA"/>
    <w:rsid w:val="33925D96"/>
    <w:rsid w:val="33A63E46"/>
    <w:rsid w:val="33BA25EC"/>
    <w:rsid w:val="33BC4F61"/>
    <w:rsid w:val="33D0360D"/>
    <w:rsid w:val="33E166BF"/>
    <w:rsid w:val="33ED64F7"/>
    <w:rsid w:val="34095F34"/>
    <w:rsid w:val="340D690A"/>
    <w:rsid w:val="34113F14"/>
    <w:rsid w:val="343230D5"/>
    <w:rsid w:val="345F65C4"/>
    <w:rsid w:val="34757B91"/>
    <w:rsid w:val="347A32A5"/>
    <w:rsid w:val="3492592C"/>
    <w:rsid w:val="349415D2"/>
    <w:rsid w:val="34A40D5D"/>
    <w:rsid w:val="34AD2B8A"/>
    <w:rsid w:val="34B747AA"/>
    <w:rsid w:val="34BE5BA9"/>
    <w:rsid w:val="34E14CFD"/>
    <w:rsid w:val="350727B3"/>
    <w:rsid w:val="35164A73"/>
    <w:rsid w:val="351849C1"/>
    <w:rsid w:val="354A38AC"/>
    <w:rsid w:val="354B3AAE"/>
    <w:rsid w:val="35520F48"/>
    <w:rsid w:val="357A11D7"/>
    <w:rsid w:val="35826935"/>
    <w:rsid w:val="35902FF5"/>
    <w:rsid w:val="35A87AF3"/>
    <w:rsid w:val="35C67F79"/>
    <w:rsid w:val="35DD6753"/>
    <w:rsid w:val="35EE67E2"/>
    <w:rsid w:val="36011EFC"/>
    <w:rsid w:val="3601446D"/>
    <w:rsid w:val="361A30F6"/>
    <w:rsid w:val="361F069A"/>
    <w:rsid w:val="363657A1"/>
    <w:rsid w:val="36AC781A"/>
    <w:rsid w:val="36BD75CE"/>
    <w:rsid w:val="36D07C9E"/>
    <w:rsid w:val="36EC3282"/>
    <w:rsid w:val="36ED7149"/>
    <w:rsid w:val="37034773"/>
    <w:rsid w:val="37233E16"/>
    <w:rsid w:val="3774356F"/>
    <w:rsid w:val="37B409D1"/>
    <w:rsid w:val="37B83EFE"/>
    <w:rsid w:val="37B97B8F"/>
    <w:rsid w:val="37E07E56"/>
    <w:rsid w:val="38343179"/>
    <w:rsid w:val="38706068"/>
    <w:rsid w:val="38710670"/>
    <w:rsid w:val="38741A6E"/>
    <w:rsid w:val="38AC78FA"/>
    <w:rsid w:val="38C625C7"/>
    <w:rsid w:val="38C814B5"/>
    <w:rsid w:val="38D07D83"/>
    <w:rsid w:val="38D40BFF"/>
    <w:rsid w:val="38F353D8"/>
    <w:rsid w:val="3905122E"/>
    <w:rsid w:val="39297D8D"/>
    <w:rsid w:val="3935031E"/>
    <w:rsid w:val="395072FE"/>
    <w:rsid w:val="39BF6220"/>
    <w:rsid w:val="39C7511F"/>
    <w:rsid w:val="39E0094E"/>
    <w:rsid w:val="39F01A68"/>
    <w:rsid w:val="39FD0A14"/>
    <w:rsid w:val="3A4E0707"/>
    <w:rsid w:val="3A5E163C"/>
    <w:rsid w:val="3A645FC8"/>
    <w:rsid w:val="3AAF1923"/>
    <w:rsid w:val="3AB7157A"/>
    <w:rsid w:val="3ABF4F90"/>
    <w:rsid w:val="3AEC222F"/>
    <w:rsid w:val="3AF41CFB"/>
    <w:rsid w:val="3B3327D7"/>
    <w:rsid w:val="3B451F41"/>
    <w:rsid w:val="3B484B6F"/>
    <w:rsid w:val="3B5B73B5"/>
    <w:rsid w:val="3B634031"/>
    <w:rsid w:val="3B687F83"/>
    <w:rsid w:val="3B6C4AD9"/>
    <w:rsid w:val="3B7A2397"/>
    <w:rsid w:val="3BA52AD3"/>
    <w:rsid w:val="3BDD3115"/>
    <w:rsid w:val="3BE04DFF"/>
    <w:rsid w:val="3BE97E86"/>
    <w:rsid w:val="3BFF1483"/>
    <w:rsid w:val="3C1636A9"/>
    <w:rsid w:val="3C4E12AD"/>
    <w:rsid w:val="3C6C3FB7"/>
    <w:rsid w:val="3C6D114E"/>
    <w:rsid w:val="3C7165AF"/>
    <w:rsid w:val="3C797AF3"/>
    <w:rsid w:val="3C8754D9"/>
    <w:rsid w:val="3C9C1A33"/>
    <w:rsid w:val="3CAF456A"/>
    <w:rsid w:val="3CD5609F"/>
    <w:rsid w:val="3CD625B4"/>
    <w:rsid w:val="3CF53DD2"/>
    <w:rsid w:val="3D361A89"/>
    <w:rsid w:val="3D3E0523"/>
    <w:rsid w:val="3D4C581A"/>
    <w:rsid w:val="3D505E9B"/>
    <w:rsid w:val="3D7604D6"/>
    <w:rsid w:val="3D843099"/>
    <w:rsid w:val="3D9F0570"/>
    <w:rsid w:val="3DCF2751"/>
    <w:rsid w:val="3DD75419"/>
    <w:rsid w:val="3DEA337D"/>
    <w:rsid w:val="3DF15DAF"/>
    <w:rsid w:val="3E09134A"/>
    <w:rsid w:val="3E1C56D9"/>
    <w:rsid w:val="3E1D109E"/>
    <w:rsid w:val="3E2C7F59"/>
    <w:rsid w:val="3E5A5791"/>
    <w:rsid w:val="3E772758"/>
    <w:rsid w:val="3E820D39"/>
    <w:rsid w:val="3E950A41"/>
    <w:rsid w:val="3EA64DEB"/>
    <w:rsid w:val="3EC24515"/>
    <w:rsid w:val="3EEE10A0"/>
    <w:rsid w:val="3EFF61DD"/>
    <w:rsid w:val="3F4F2CC0"/>
    <w:rsid w:val="3F5211D7"/>
    <w:rsid w:val="3F584E92"/>
    <w:rsid w:val="3F6E316E"/>
    <w:rsid w:val="3F7A1AD8"/>
    <w:rsid w:val="3F7C200D"/>
    <w:rsid w:val="3F852FC5"/>
    <w:rsid w:val="3F8A2017"/>
    <w:rsid w:val="3F8C3FE1"/>
    <w:rsid w:val="3FB12F78"/>
    <w:rsid w:val="3FBB057F"/>
    <w:rsid w:val="3FC1027D"/>
    <w:rsid w:val="3FD72095"/>
    <w:rsid w:val="400440D9"/>
    <w:rsid w:val="40316936"/>
    <w:rsid w:val="40321BF5"/>
    <w:rsid w:val="40430CF4"/>
    <w:rsid w:val="40440650"/>
    <w:rsid w:val="40771871"/>
    <w:rsid w:val="40775E0C"/>
    <w:rsid w:val="408A6476"/>
    <w:rsid w:val="408F4A09"/>
    <w:rsid w:val="40B27A77"/>
    <w:rsid w:val="40DB0C69"/>
    <w:rsid w:val="41036525"/>
    <w:rsid w:val="410A098F"/>
    <w:rsid w:val="411E4BA8"/>
    <w:rsid w:val="413874D3"/>
    <w:rsid w:val="41521197"/>
    <w:rsid w:val="4153125A"/>
    <w:rsid w:val="417169F7"/>
    <w:rsid w:val="417A3ED0"/>
    <w:rsid w:val="41CF0E72"/>
    <w:rsid w:val="41D96AAC"/>
    <w:rsid w:val="422C7EE4"/>
    <w:rsid w:val="4251506E"/>
    <w:rsid w:val="4276199E"/>
    <w:rsid w:val="427B6ABE"/>
    <w:rsid w:val="42BC4F5C"/>
    <w:rsid w:val="42EC7383"/>
    <w:rsid w:val="43012E33"/>
    <w:rsid w:val="431332A7"/>
    <w:rsid w:val="431A6ED9"/>
    <w:rsid w:val="434B5DB7"/>
    <w:rsid w:val="43546845"/>
    <w:rsid w:val="43813731"/>
    <w:rsid w:val="43AF0223"/>
    <w:rsid w:val="43C94741"/>
    <w:rsid w:val="44033BC4"/>
    <w:rsid w:val="44056103"/>
    <w:rsid w:val="44457B7B"/>
    <w:rsid w:val="44557097"/>
    <w:rsid w:val="445B21D4"/>
    <w:rsid w:val="44623562"/>
    <w:rsid w:val="44B33DBE"/>
    <w:rsid w:val="44BB4119"/>
    <w:rsid w:val="44CF5D66"/>
    <w:rsid w:val="44F223CA"/>
    <w:rsid w:val="44F3240C"/>
    <w:rsid w:val="45145CB9"/>
    <w:rsid w:val="453163F9"/>
    <w:rsid w:val="453B44DF"/>
    <w:rsid w:val="453E7D5F"/>
    <w:rsid w:val="454D5FC1"/>
    <w:rsid w:val="456E26B5"/>
    <w:rsid w:val="458109CD"/>
    <w:rsid w:val="45941547"/>
    <w:rsid w:val="459D04AD"/>
    <w:rsid w:val="45CD6E2E"/>
    <w:rsid w:val="45EC4D77"/>
    <w:rsid w:val="45ED2E00"/>
    <w:rsid w:val="45EF585C"/>
    <w:rsid w:val="45F44265"/>
    <w:rsid w:val="46191096"/>
    <w:rsid w:val="4657433F"/>
    <w:rsid w:val="465A0DA4"/>
    <w:rsid w:val="465D3C0F"/>
    <w:rsid w:val="466F076C"/>
    <w:rsid w:val="46B03787"/>
    <w:rsid w:val="46BF4C9C"/>
    <w:rsid w:val="46C10B20"/>
    <w:rsid w:val="46D13C0B"/>
    <w:rsid w:val="46DB7A92"/>
    <w:rsid w:val="46F327E2"/>
    <w:rsid w:val="46F87BA3"/>
    <w:rsid w:val="471F41A1"/>
    <w:rsid w:val="47503B0E"/>
    <w:rsid w:val="478A7058"/>
    <w:rsid w:val="478B7F7C"/>
    <w:rsid w:val="47AA594C"/>
    <w:rsid w:val="47C050AF"/>
    <w:rsid w:val="47D8035D"/>
    <w:rsid w:val="47EA4C22"/>
    <w:rsid w:val="48030851"/>
    <w:rsid w:val="481C36FF"/>
    <w:rsid w:val="4824588B"/>
    <w:rsid w:val="484A3B32"/>
    <w:rsid w:val="48500F7F"/>
    <w:rsid w:val="486066CC"/>
    <w:rsid w:val="4876369C"/>
    <w:rsid w:val="48763C27"/>
    <w:rsid w:val="4884516A"/>
    <w:rsid w:val="488C46A0"/>
    <w:rsid w:val="48995929"/>
    <w:rsid w:val="4904211C"/>
    <w:rsid w:val="49CA435D"/>
    <w:rsid w:val="49CB12F9"/>
    <w:rsid w:val="49D547D7"/>
    <w:rsid w:val="4A316F4C"/>
    <w:rsid w:val="4A387D88"/>
    <w:rsid w:val="4A3D4B7E"/>
    <w:rsid w:val="4A4142D5"/>
    <w:rsid w:val="4A5C006B"/>
    <w:rsid w:val="4A657B03"/>
    <w:rsid w:val="4ABD6EF2"/>
    <w:rsid w:val="4ACF523B"/>
    <w:rsid w:val="4AD25E95"/>
    <w:rsid w:val="4AD37AF8"/>
    <w:rsid w:val="4B1249E1"/>
    <w:rsid w:val="4B1F5D09"/>
    <w:rsid w:val="4B4439C2"/>
    <w:rsid w:val="4B473260"/>
    <w:rsid w:val="4B5A01C4"/>
    <w:rsid w:val="4B906C07"/>
    <w:rsid w:val="4B9D3ECD"/>
    <w:rsid w:val="4BBB4B05"/>
    <w:rsid w:val="4BC83C85"/>
    <w:rsid w:val="4BEE1680"/>
    <w:rsid w:val="4BEF67B8"/>
    <w:rsid w:val="4C0B36BB"/>
    <w:rsid w:val="4C1672E0"/>
    <w:rsid w:val="4C55613E"/>
    <w:rsid w:val="4C56489A"/>
    <w:rsid w:val="4C58506C"/>
    <w:rsid w:val="4C9127C3"/>
    <w:rsid w:val="4C934C01"/>
    <w:rsid w:val="4C9B1D07"/>
    <w:rsid w:val="4CC0351C"/>
    <w:rsid w:val="4CE86A62"/>
    <w:rsid w:val="4CF229C9"/>
    <w:rsid w:val="4D1125B3"/>
    <w:rsid w:val="4D6644C5"/>
    <w:rsid w:val="4D901863"/>
    <w:rsid w:val="4DB91743"/>
    <w:rsid w:val="4DD03F78"/>
    <w:rsid w:val="4DF36E95"/>
    <w:rsid w:val="4DFB6AD9"/>
    <w:rsid w:val="4E121B55"/>
    <w:rsid w:val="4E215F63"/>
    <w:rsid w:val="4E2A5AC8"/>
    <w:rsid w:val="4E4F1991"/>
    <w:rsid w:val="4E633BDF"/>
    <w:rsid w:val="4E666FE5"/>
    <w:rsid w:val="4E6E0718"/>
    <w:rsid w:val="4E7E587A"/>
    <w:rsid w:val="4E990CB3"/>
    <w:rsid w:val="4E9B39BD"/>
    <w:rsid w:val="4EB85F3A"/>
    <w:rsid w:val="4EC153FB"/>
    <w:rsid w:val="4EE46212"/>
    <w:rsid w:val="4EFD4BB2"/>
    <w:rsid w:val="4F14737F"/>
    <w:rsid w:val="4F367AC5"/>
    <w:rsid w:val="4F39499F"/>
    <w:rsid w:val="4F3A5F3F"/>
    <w:rsid w:val="4F5663A6"/>
    <w:rsid w:val="4F5C4CAA"/>
    <w:rsid w:val="4F6C798B"/>
    <w:rsid w:val="4F730159"/>
    <w:rsid w:val="4F7D04FF"/>
    <w:rsid w:val="4F9B2A52"/>
    <w:rsid w:val="4FB275EA"/>
    <w:rsid w:val="4FEE03A0"/>
    <w:rsid w:val="4FF97471"/>
    <w:rsid w:val="50357C49"/>
    <w:rsid w:val="50374674"/>
    <w:rsid w:val="504E5384"/>
    <w:rsid w:val="50612B13"/>
    <w:rsid w:val="508230AB"/>
    <w:rsid w:val="50AC6DD8"/>
    <w:rsid w:val="50D027A8"/>
    <w:rsid w:val="50D73599"/>
    <w:rsid w:val="5107293F"/>
    <w:rsid w:val="514037C5"/>
    <w:rsid w:val="514D52EF"/>
    <w:rsid w:val="517C40D7"/>
    <w:rsid w:val="51A927D1"/>
    <w:rsid w:val="51AE1F8A"/>
    <w:rsid w:val="51C21EF2"/>
    <w:rsid w:val="51D13AD5"/>
    <w:rsid w:val="51F95D37"/>
    <w:rsid w:val="52017C95"/>
    <w:rsid w:val="52024883"/>
    <w:rsid w:val="52470AB7"/>
    <w:rsid w:val="527252FE"/>
    <w:rsid w:val="52A36A7A"/>
    <w:rsid w:val="52AE4D91"/>
    <w:rsid w:val="52B7043D"/>
    <w:rsid w:val="52DF13E6"/>
    <w:rsid w:val="52E53CDC"/>
    <w:rsid w:val="531448E8"/>
    <w:rsid w:val="53204D14"/>
    <w:rsid w:val="532E2FDA"/>
    <w:rsid w:val="537034A3"/>
    <w:rsid w:val="53707700"/>
    <w:rsid w:val="53764705"/>
    <w:rsid w:val="5382146B"/>
    <w:rsid w:val="53901E9A"/>
    <w:rsid w:val="53B13BBE"/>
    <w:rsid w:val="53B65679"/>
    <w:rsid w:val="53EC3475"/>
    <w:rsid w:val="53FB10FE"/>
    <w:rsid w:val="5406215C"/>
    <w:rsid w:val="540C3F21"/>
    <w:rsid w:val="54194599"/>
    <w:rsid w:val="5431415F"/>
    <w:rsid w:val="543729D1"/>
    <w:rsid w:val="543842E0"/>
    <w:rsid w:val="54661D29"/>
    <w:rsid w:val="54772FB6"/>
    <w:rsid w:val="5487781A"/>
    <w:rsid w:val="54B413AF"/>
    <w:rsid w:val="54D46EA1"/>
    <w:rsid w:val="54D51B2F"/>
    <w:rsid w:val="54D6475D"/>
    <w:rsid w:val="54EA0F84"/>
    <w:rsid w:val="54ED153E"/>
    <w:rsid w:val="54F63F7F"/>
    <w:rsid w:val="55067F3A"/>
    <w:rsid w:val="55082395"/>
    <w:rsid w:val="550825CC"/>
    <w:rsid w:val="557B0928"/>
    <w:rsid w:val="55807955"/>
    <w:rsid w:val="558316DB"/>
    <w:rsid w:val="5585116B"/>
    <w:rsid w:val="55DE4049"/>
    <w:rsid w:val="560C7F35"/>
    <w:rsid w:val="562E485E"/>
    <w:rsid w:val="5647080A"/>
    <w:rsid w:val="567A6B7E"/>
    <w:rsid w:val="568172C6"/>
    <w:rsid w:val="568737B9"/>
    <w:rsid w:val="56A83FAA"/>
    <w:rsid w:val="56C87B9D"/>
    <w:rsid w:val="56EA4F7D"/>
    <w:rsid w:val="5705494D"/>
    <w:rsid w:val="570A4952"/>
    <w:rsid w:val="572F4044"/>
    <w:rsid w:val="573C2AE4"/>
    <w:rsid w:val="575907F5"/>
    <w:rsid w:val="577E3891"/>
    <w:rsid w:val="5789732C"/>
    <w:rsid w:val="5794270B"/>
    <w:rsid w:val="579D741D"/>
    <w:rsid w:val="57A47E99"/>
    <w:rsid w:val="57AF0E5C"/>
    <w:rsid w:val="57B27A0C"/>
    <w:rsid w:val="57B75558"/>
    <w:rsid w:val="57C3450D"/>
    <w:rsid w:val="57D40687"/>
    <w:rsid w:val="58084743"/>
    <w:rsid w:val="580E5802"/>
    <w:rsid w:val="581513E8"/>
    <w:rsid w:val="583544BA"/>
    <w:rsid w:val="586066E8"/>
    <w:rsid w:val="58887240"/>
    <w:rsid w:val="589C07F4"/>
    <w:rsid w:val="58B845E8"/>
    <w:rsid w:val="58C344FF"/>
    <w:rsid w:val="58F04900"/>
    <w:rsid w:val="591470C9"/>
    <w:rsid w:val="591D1B79"/>
    <w:rsid w:val="592C04B5"/>
    <w:rsid w:val="5931778F"/>
    <w:rsid w:val="596D2336"/>
    <w:rsid w:val="5971162F"/>
    <w:rsid w:val="59727C88"/>
    <w:rsid w:val="59820E33"/>
    <w:rsid w:val="59B67BD8"/>
    <w:rsid w:val="5A091936"/>
    <w:rsid w:val="5A0A5DD6"/>
    <w:rsid w:val="5A0B38C4"/>
    <w:rsid w:val="5A2A126A"/>
    <w:rsid w:val="5A462128"/>
    <w:rsid w:val="5A470DD9"/>
    <w:rsid w:val="5A517EA9"/>
    <w:rsid w:val="5A65614A"/>
    <w:rsid w:val="5A6E3276"/>
    <w:rsid w:val="5A8E0903"/>
    <w:rsid w:val="5A9D7BEB"/>
    <w:rsid w:val="5AA97CA2"/>
    <w:rsid w:val="5AD85ED5"/>
    <w:rsid w:val="5ADA201D"/>
    <w:rsid w:val="5AF30F60"/>
    <w:rsid w:val="5B035655"/>
    <w:rsid w:val="5B0C181F"/>
    <w:rsid w:val="5B0E3871"/>
    <w:rsid w:val="5B2C3611"/>
    <w:rsid w:val="5B5200FB"/>
    <w:rsid w:val="5B5409F9"/>
    <w:rsid w:val="5B5B3020"/>
    <w:rsid w:val="5B6B082A"/>
    <w:rsid w:val="5B7A6A2D"/>
    <w:rsid w:val="5B966BDE"/>
    <w:rsid w:val="5BAE22A7"/>
    <w:rsid w:val="5BBF6FF5"/>
    <w:rsid w:val="5BD022FE"/>
    <w:rsid w:val="5BDE5145"/>
    <w:rsid w:val="5BFD0188"/>
    <w:rsid w:val="5C334A22"/>
    <w:rsid w:val="5C67668D"/>
    <w:rsid w:val="5C745182"/>
    <w:rsid w:val="5C8A3683"/>
    <w:rsid w:val="5C9C2193"/>
    <w:rsid w:val="5CA869D2"/>
    <w:rsid w:val="5CB05EAE"/>
    <w:rsid w:val="5CB6131C"/>
    <w:rsid w:val="5CB66B28"/>
    <w:rsid w:val="5CD135DB"/>
    <w:rsid w:val="5CD24629"/>
    <w:rsid w:val="5CD97CD0"/>
    <w:rsid w:val="5D2E44D2"/>
    <w:rsid w:val="5D571D42"/>
    <w:rsid w:val="5D8A076A"/>
    <w:rsid w:val="5E5106A2"/>
    <w:rsid w:val="5E664991"/>
    <w:rsid w:val="5E776185"/>
    <w:rsid w:val="5ECF2D94"/>
    <w:rsid w:val="5F025C16"/>
    <w:rsid w:val="5F0A6106"/>
    <w:rsid w:val="5F142EA2"/>
    <w:rsid w:val="5F221E14"/>
    <w:rsid w:val="5F583CDC"/>
    <w:rsid w:val="5F6C5208"/>
    <w:rsid w:val="5F7D678C"/>
    <w:rsid w:val="5FBC4B38"/>
    <w:rsid w:val="5FCC55EE"/>
    <w:rsid w:val="5FCF313D"/>
    <w:rsid w:val="5FD23C6F"/>
    <w:rsid w:val="5FDF29E6"/>
    <w:rsid w:val="60294771"/>
    <w:rsid w:val="603D3026"/>
    <w:rsid w:val="603D5EFE"/>
    <w:rsid w:val="603E01B7"/>
    <w:rsid w:val="604D502C"/>
    <w:rsid w:val="605B3923"/>
    <w:rsid w:val="6084555B"/>
    <w:rsid w:val="60987B50"/>
    <w:rsid w:val="60A76A75"/>
    <w:rsid w:val="60A771CB"/>
    <w:rsid w:val="60AD3ED5"/>
    <w:rsid w:val="60C46895"/>
    <w:rsid w:val="60D45E91"/>
    <w:rsid w:val="60E006E7"/>
    <w:rsid w:val="60E814F7"/>
    <w:rsid w:val="60EC3943"/>
    <w:rsid w:val="60FA1BA2"/>
    <w:rsid w:val="60FD2736"/>
    <w:rsid w:val="610D3E18"/>
    <w:rsid w:val="61210190"/>
    <w:rsid w:val="61246871"/>
    <w:rsid w:val="612B12B1"/>
    <w:rsid w:val="617E2342"/>
    <w:rsid w:val="61867AEA"/>
    <w:rsid w:val="61891CD7"/>
    <w:rsid w:val="61987F81"/>
    <w:rsid w:val="61DB0FA0"/>
    <w:rsid w:val="6209109F"/>
    <w:rsid w:val="62216716"/>
    <w:rsid w:val="625463D5"/>
    <w:rsid w:val="625A0F96"/>
    <w:rsid w:val="627C183B"/>
    <w:rsid w:val="627C696D"/>
    <w:rsid w:val="628D7598"/>
    <w:rsid w:val="6298438A"/>
    <w:rsid w:val="62B2117B"/>
    <w:rsid w:val="62C50DF3"/>
    <w:rsid w:val="630759AB"/>
    <w:rsid w:val="630F13B7"/>
    <w:rsid w:val="63181564"/>
    <w:rsid w:val="631A1E40"/>
    <w:rsid w:val="631A4B6D"/>
    <w:rsid w:val="631E5847"/>
    <w:rsid w:val="63212567"/>
    <w:rsid w:val="6331745D"/>
    <w:rsid w:val="63422A85"/>
    <w:rsid w:val="634D7288"/>
    <w:rsid w:val="635776DD"/>
    <w:rsid w:val="63804F03"/>
    <w:rsid w:val="6382763D"/>
    <w:rsid w:val="63A3067C"/>
    <w:rsid w:val="63AB5314"/>
    <w:rsid w:val="63D01E3F"/>
    <w:rsid w:val="6422323D"/>
    <w:rsid w:val="643A375C"/>
    <w:rsid w:val="64456F06"/>
    <w:rsid w:val="645A1C53"/>
    <w:rsid w:val="64610C65"/>
    <w:rsid w:val="6486569E"/>
    <w:rsid w:val="648A541F"/>
    <w:rsid w:val="649377EA"/>
    <w:rsid w:val="649C0E6F"/>
    <w:rsid w:val="64D70FAB"/>
    <w:rsid w:val="6507582F"/>
    <w:rsid w:val="65261471"/>
    <w:rsid w:val="6550477B"/>
    <w:rsid w:val="659470CE"/>
    <w:rsid w:val="65A17B10"/>
    <w:rsid w:val="65BB186F"/>
    <w:rsid w:val="65BC093B"/>
    <w:rsid w:val="65CF37AF"/>
    <w:rsid w:val="65D57BE0"/>
    <w:rsid w:val="65DB5731"/>
    <w:rsid w:val="65F465D2"/>
    <w:rsid w:val="660E41BF"/>
    <w:rsid w:val="662608CD"/>
    <w:rsid w:val="669E6224"/>
    <w:rsid w:val="66AE31DE"/>
    <w:rsid w:val="66B37576"/>
    <w:rsid w:val="66F9345B"/>
    <w:rsid w:val="6712535B"/>
    <w:rsid w:val="671522D1"/>
    <w:rsid w:val="671B56CF"/>
    <w:rsid w:val="67322881"/>
    <w:rsid w:val="67737337"/>
    <w:rsid w:val="677C5805"/>
    <w:rsid w:val="67BF46A4"/>
    <w:rsid w:val="67DD7A67"/>
    <w:rsid w:val="67F41715"/>
    <w:rsid w:val="6805132E"/>
    <w:rsid w:val="680539FB"/>
    <w:rsid w:val="684A3A9A"/>
    <w:rsid w:val="68742B2F"/>
    <w:rsid w:val="688B27D8"/>
    <w:rsid w:val="688C3361"/>
    <w:rsid w:val="688F051A"/>
    <w:rsid w:val="6892158F"/>
    <w:rsid w:val="68A74C8F"/>
    <w:rsid w:val="6902242C"/>
    <w:rsid w:val="691F14C2"/>
    <w:rsid w:val="696B3983"/>
    <w:rsid w:val="69B02A72"/>
    <w:rsid w:val="69D01CED"/>
    <w:rsid w:val="69F10D61"/>
    <w:rsid w:val="69FC3E8F"/>
    <w:rsid w:val="6A2E2242"/>
    <w:rsid w:val="6A616CFA"/>
    <w:rsid w:val="6A7C062B"/>
    <w:rsid w:val="6A9C0CCD"/>
    <w:rsid w:val="6AB00A7B"/>
    <w:rsid w:val="6AD51586"/>
    <w:rsid w:val="6AD5342E"/>
    <w:rsid w:val="6B0B1871"/>
    <w:rsid w:val="6B1035E8"/>
    <w:rsid w:val="6B2B52BE"/>
    <w:rsid w:val="6B916386"/>
    <w:rsid w:val="6BC857A7"/>
    <w:rsid w:val="6BEC70D5"/>
    <w:rsid w:val="6BF86BB4"/>
    <w:rsid w:val="6C3438A5"/>
    <w:rsid w:val="6C494E84"/>
    <w:rsid w:val="6C5F2CE5"/>
    <w:rsid w:val="6C67530A"/>
    <w:rsid w:val="6C7A02D4"/>
    <w:rsid w:val="6C8079C0"/>
    <w:rsid w:val="6C866477"/>
    <w:rsid w:val="6CC07D5A"/>
    <w:rsid w:val="6CD23549"/>
    <w:rsid w:val="6CE90AEA"/>
    <w:rsid w:val="6CF2304E"/>
    <w:rsid w:val="6D176949"/>
    <w:rsid w:val="6D183A32"/>
    <w:rsid w:val="6D18549A"/>
    <w:rsid w:val="6D1C60F5"/>
    <w:rsid w:val="6D2154B9"/>
    <w:rsid w:val="6D253349"/>
    <w:rsid w:val="6D2E50A7"/>
    <w:rsid w:val="6D38557E"/>
    <w:rsid w:val="6D3E250F"/>
    <w:rsid w:val="6D582D4F"/>
    <w:rsid w:val="6D66499C"/>
    <w:rsid w:val="6D7F290E"/>
    <w:rsid w:val="6D94743D"/>
    <w:rsid w:val="6DA66815"/>
    <w:rsid w:val="6DCD50F1"/>
    <w:rsid w:val="6DE44E65"/>
    <w:rsid w:val="6DEA61F3"/>
    <w:rsid w:val="6E0A3776"/>
    <w:rsid w:val="6E1455EB"/>
    <w:rsid w:val="6E301E58"/>
    <w:rsid w:val="6E524122"/>
    <w:rsid w:val="6E565636"/>
    <w:rsid w:val="6E6810EA"/>
    <w:rsid w:val="6E7F06E9"/>
    <w:rsid w:val="6E7F1CBA"/>
    <w:rsid w:val="6EBE130D"/>
    <w:rsid w:val="6F140C0C"/>
    <w:rsid w:val="6F1C7A8B"/>
    <w:rsid w:val="6F467781"/>
    <w:rsid w:val="6F5B73A8"/>
    <w:rsid w:val="6F880C8D"/>
    <w:rsid w:val="6F9F3867"/>
    <w:rsid w:val="6FE3269C"/>
    <w:rsid w:val="6FED36D8"/>
    <w:rsid w:val="6FEE5F6F"/>
    <w:rsid w:val="700F1388"/>
    <w:rsid w:val="702D1FB9"/>
    <w:rsid w:val="70775E0A"/>
    <w:rsid w:val="707A1AB0"/>
    <w:rsid w:val="7088467C"/>
    <w:rsid w:val="708F2CC4"/>
    <w:rsid w:val="7092143A"/>
    <w:rsid w:val="70CB19B5"/>
    <w:rsid w:val="70D82C0E"/>
    <w:rsid w:val="71110948"/>
    <w:rsid w:val="71614A1E"/>
    <w:rsid w:val="71766E06"/>
    <w:rsid w:val="71866874"/>
    <w:rsid w:val="718E5023"/>
    <w:rsid w:val="719063B4"/>
    <w:rsid w:val="71917569"/>
    <w:rsid w:val="7198002D"/>
    <w:rsid w:val="719C2DEB"/>
    <w:rsid w:val="71B903B6"/>
    <w:rsid w:val="71F642BF"/>
    <w:rsid w:val="71F70BD4"/>
    <w:rsid w:val="72021D5D"/>
    <w:rsid w:val="720C5DC9"/>
    <w:rsid w:val="724260C4"/>
    <w:rsid w:val="724646EC"/>
    <w:rsid w:val="7251239D"/>
    <w:rsid w:val="726504E9"/>
    <w:rsid w:val="726C5429"/>
    <w:rsid w:val="72702B75"/>
    <w:rsid w:val="727C6E3B"/>
    <w:rsid w:val="727F2D0C"/>
    <w:rsid w:val="728F06D9"/>
    <w:rsid w:val="729561C9"/>
    <w:rsid w:val="72DA760E"/>
    <w:rsid w:val="73236401"/>
    <w:rsid w:val="73243F55"/>
    <w:rsid w:val="73362B40"/>
    <w:rsid w:val="73380BA9"/>
    <w:rsid w:val="733F26AA"/>
    <w:rsid w:val="734D2610"/>
    <w:rsid w:val="737A1DC7"/>
    <w:rsid w:val="738E3CD5"/>
    <w:rsid w:val="73AA4209"/>
    <w:rsid w:val="73B80CCE"/>
    <w:rsid w:val="73EC5F13"/>
    <w:rsid w:val="73FF16A2"/>
    <w:rsid w:val="742A31C4"/>
    <w:rsid w:val="742A3701"/>
    <w:rsid w:val="743F7DBF"/>
    <w:rsid w:val="74447754"/>
    <w:rsid w:val="74782546"/>
    <w:rsid w:val="747E4F67"/>
    <w:rsid w:val="74882EA6"/>
    <w:rsid w:val="749347B2"/>
    <w:rsid w:val="74C3370B"/>
    <w:rsid w:val="74C47221"/>
    <w:rsid w:val="74CF5E66"/>
    <w:rsid w:val="74DE7645"/>
    <w:rsid w:val="74F312EC"/>
    <w:rsid w:val="752563E7"/>
    <w:rsid w:val="752E6375"/>
    <w:rsid w:val="757271FA"/>
    <w:rsid w:val="759D68CF"/>
    <w:rsid w:val="75B65BC7"/>
    <w:rsid w:val="75C27250"/>
    <w:rsid w:val="75C44D0C"/>
    <w:rsid w:val="75E15FAD"/>
    <w:rsid w:val="75F02D53"/>
    <w:rsid w:val="75F2246F"/>
    <w:rsid w:val="76041889"/>
    <w:rsid w:val="762648A2"/>
    <w:rsid w:val="76522B87"/>
    <w:rsid w:val="765A3C22"/>
    <w:rsid w:val="766617DA"/>
    <w:rsid w:val="76851CA4"/>
    <w:rsid w:val="768A2321"/>
    <w:rsid w:val="769D64AA"/>
    <w:rsid w:val="76A6731D"/>
    <w:rsid w:val="76B73DF4"/>
    <w:rsid w:val="76B9783B"/>
    <w:rsid w:val="76C56A80"/>
    <w:rsid w:val="76EE28B0"/>
    <w:rsid w:val="770C5883"/>
    <w:rsid w:val="77170059"/>
    <w:rsid w:val="772E53A2"/>
    <w:rsid w:val="77451129"/>
    <w:rsid w:val="775561CB"/>
    <w:rsid w:val="775B6CF3"/>
    <w:rsid w:val="778E0E6C"/>
    <w:rsid w:val="77B97EBB"/>
    <w:rsid w:val="77FA134F"/>
    <w:rsid w:val="782D7A5D"/>
    <w:rsid w:val="7846355E"/>
    <w:rsid w:val="787D7E16"/>
    <w:rsid w:val="788E4A36"/>
    <w:rsid w:val="78A2150D"/>
    <w:rsid w:val="78B33DB1"/>
    <w:rsid w:val="78B6564F"/>
    <w:rsid w:val="78D576AE"/>
    <w:rsid w:val="78E536B2"/>
    <w:rsid w:val="790A1040"/>
    <w:rsid w:val="7911382F"/>
    <w:rsid w:val="79257C48"/>
    <w:rsid w:val="79566CD4"/>
    <w:rsid w:val="795A2A14"/>
    <w:rsid w:val="79812669"/>
    <w:rsid w:val="798E461E"/>
    <w:rsid w:val="79A951B4"/>
    <w:rsid w:val="79BA4AE2"/>
    <w:rsid w:val="79BE0F4E"/>
    <w:rsid w:val="79D20883"/>
    <w:rsid w:val="79D72F7E"/>
    <w:rsid w:val="7A017E0B"/>
    <w:rsid w:val="7A1B68CA"/>
    <w:rsid w:val="7A2C2577"/>
    <w:rsid w:val="7A32691E"/>
    <w:rsid w:val="7A3E03B2"/>
    <w:rsid w:val="7A727F3D"/>
    <w:rsid w:val="7A877563"/>
    <w:rsid w:val="7AB666E0"/>
    <w:rsid w:val="7ABD2CC5"/>
    <w:rsid w:val="7AC23C92"/>
    <w:rsid w:val="7AC61D20"/>
    <w:rsid w:val="7AF42113"/>
    <w:rsid w:val="7B4231CA"/>
    <w:rsid w:val="7B4E0D77"/>
    <w:rsid w:val="7B4E7DA4"/>
    <w:rsid w:val="7B655DD5"/>
    <w:rsid w:val="7B875081"/>
    <w:rsid w:val="7BAF448F"/>
    <w:rsid w:val="7BB22542"/>
    <w:rsid w:val="7BC2255D"/>
    <w:rsid w:val="7BC62221"/>
    <w:rsid w:val="7BC87BF2"/>
    <w:rsid w:val="7C4371FA"/>
    <w:rsid w:val="7C512204"/>
    <w:rsid w:val="7C714932"/>
    <w:rsid w:val="7C88207E"/>
    <w:rsid w:val="7C991510"/>
    <w:rsid w:val="7CB2612E"/>
    <w:rsid w:val="7CBA64A6"/>
    <w:rsid w:val="7CCC7AB6"/>
    <w:rsid w:val="7CD871A5"/>
    <w:rsid w:val="7CF27022"/>
    <w:rsid w:val="7D1538E6"/>
    <w:rsid w:val="7D276B1C"/>
    <w:rsid w:val="7D6B2152"/>
    <w:rsid w:val="7D7C0875"/>
    <w:rsid w:val="7DA534EE"/>
    <w:rsid w:val="7E134324"/>
    <w:rsid w:val="7E5C1681"/>
    <w:rsid w:val="7E684384"/>
    <w:rsid w:val="7E6A4B1B"/>
    <w:rsid w:val="7E8344DA"/>
    <w:rsid w:val="7EB0669D"/>
    <w:rsid w:val="7EB20FB8"/>
    <w:rsid w:val="7EBB0431"/>
    <w:rsid w:val="7EC90371"/>
    <w:rsid w:val="7ED10C1A"/>
    <w:rsid w:val="7ED25509"/>
    <w:rsid w:val="7EF938FD"/>
    <w:rsid w:val="7F1B7EAB"/>
    <w:rsid w:val="7F2261DF"/>
    <w:rsid w:val="7F287936"/>
    <w:rsid w:val="7F375F16"/>
    <w:rsid w:val="7F9620D8"/>
    <w:rsid w:val="7FA04963"/>
    <w:rsid w:val="7FA878DA"/>
    <w:rsid w:val="7FB87EFF"/>
    <w:rsid w:val="7FFC1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微软雅黑" w:cs="Times New Roman"/>
      <w:sz w:val="24"/>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rFonts w:ascii="等线" w:hAnsi="等线" w:eastAsia="等线"/>
      <w:b/>
      <w:bCs/>
      <w:kern w:val="44"/>
      <w:sz w:val="44"/>
      <w:szCs w:val="44"/>
    </w:rPr>
  </w:style>
  <w:style w:type="paragraph" w:styleId="3">
    <w:name w:val="heading 2"/>
    <w:basedOn w:val="1"/>
    <w:next w:val="1"/>
    <w:link w:val="31"/>
    <w:qFormat/>
    <w:uiPriority w:val="9"/>
    <w:pPr>
      <w:keepNext/>
      <w:keepLines/>
      <w:spacing w:before="260" w:after="260" w:line="416" w:lineRule="auto"/>
      <w:outlineLvl w:val="1"/>
    </w:pPr>
    <w:rPr>
      <w:rFonts w:ascii="等线 Light" w:hAnsi="等线 Light" w:eastAsia="等线 Light"/>
      <w:b/>
      <w:bCs/>
      <w:kern w:val="2"/>
      <w:sz w:val="32"/>
      <w:szCs w:val="32"/>
    </w:rPr>
  </w:style>
  <w:style w:type="paragraph" w:styleId="4">
    <w:name w:val="heading 3"/>
    <w:basedOn w:val="1"/>
    <w:next w:val="1"/>
    <w:link w:val="32"/>
    <w:qFormat/>
    <w:uiPriority w:val="9"/>
    <w:pPr>
      <w:keepNext/>
      <w:keepLines/>
      <w:spacing w:before="260" w:after="260" w:line="416" w:lineRule="auto"/>
      <w:outlineLvl w:val="2"/>
    </w:pPr>
    <w:rPr>
      <w:rFonts w:ascii="等线" w:hAnsi="等线" w:eastAsia="等线"/>
      <w:b/>
      <w:bCs/>
      <w:kern w:val="2"/>
      <w:sz w:val="32"/>
      <w:szCs w:val="32"/>
    </w:rPr>
  </w:style>
  <w:style w:type="paragraph" w:styleId="5">
    <w:name w:val="heading 4"/>
    <w:basedOn w:val="1"/>
    <w:next w:val="1"/>
    <w:link w:val="33"/>
    <w:qFormat/>
    <w:uiPriority w:val="9"/>
    <w:pPr>
      <w:keepNext/>
      <w:keepLines/>
      <w:spacing w:before="280" w:after="290" w:line="376" w:lineRule="auto"/>
      <w:outlineLvl w:val="3"/>
    </w:pPr>
    <w:rPr>
      <w:rFonts w:ascii="Cambria" w:hAnsi="Cambria" w:eastAsia="宋体"/>
      <w:b/>
      <w:bCs/>
      <w:kern w:val="2"/>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142"/>
    <w:semiHidden/>
    <w:unhideWhenUsed/>
    <w:qFormat/>
    <w:uiPriority w:val="99"/>
  </w:style>
  <w:style w:type="paragraph" w:styleId="7">
    <w:name w:val="Body Text"/>
    <w:basedOn w:val="1"/>
    <w:link w:val="55"/>
    <w:qFormat/>
    <w:uiPriority w:val="0"/>
    <w:pPr>
      <w:spacing w:after="120"/>
    </w:pPr>
    <w:rPr>
      <w:rFonts w:eastAsia="仿宋_GB2312" w:asciiTheme="minorHAnsi" w:hAnsiTheme="minorHAnsi" w:cstheme="minorBidi"/>
      <w:kern w:val="2"/>
      <w:sz w:val="32"/>
      <w:szCs w:val="22"/>
    </w:rPr>
  </w:style>
  <w:style w:type="paragraph" w:styleId="8">
    <w:name w:val="toc 3"/>
    <w:basedOn w:val="1"/>
    <w:next w:val="1"/>
    <w:unhideWhenUsed/>
    <w:qFormat/>
    <w:uiPriority w:val="39"/>
    <w:pPr>
      <w:ind w:left="840" w:leftChars="400"/>
    </w:pPr>
    <w:rPr>
      <w:rFonts w:ascii="等线" w:hAnsi="等线" w:eastAsia="等线"/>
      <w:sz w:val="21"/>
      <w:szCs w:val="22"/>
    </w:rPr>
  </w:style>
  <w:style w:type="paragraph" w:styleId="9">
    <w:name w:val="Date"/>
    <w:basedOn w:val="1"/>
    <w:next w:val="1"/>
    <w:link w:val="136"/>
    <w:unhideWhenUsed/>
    <w:qFormat/>
    <w:uiPriority w:val="99"/>
    <w:pPr>
      <w:ind w:left="100" w:leftChars="2500"/>
    </w:pPr>
  </w:style>
  <w:style w:type="paragraph" w:styleId="10">
    <w:name w:val="Body Text Indent 2"/>
    <w:basedOn w:val="1"/>
    <w:link w:val="46"/>
    <w:qFormat/>
    <w:uiPriority w:val="0"/>
    <w:pPr>
      <w:spacing w:after="120" w:line="480" w:lineRule="auto"/>
      <w:ind w:left="420" w:leftChars="200"/>
    </w:pPr>
    <w:rPr>
      <w:rFonts w:asciiTheme="minorHAnsi" w:hAnsiTheme="minorHAnsi" w:eastAsiaTheme="minorEastAsia" w:cstheme="minorBidi"/>
      <w:kern w:val="2"/>
      <w:sz w:val="21"/>
      <w:szCs w:val="22"/>
    </w:rPr>
  </w:style>
  <w:style w:type="paragraph" w:styleId="11">
    <w:name w:val="Balloon Text"/>
    <w:basedOn w:val="1"/>
    <w:link w:val="50"/>
    <w:unhideWhenUsed/>
    <w:qFormat/>
    <w:uiPriority w:val="99"/>
    <w:rPr>
      <w:rFonts w:ascii="等线" w:hAnsi="等线" w:eastAsia="等线" w:cstheme="minorBidi"/>
      <w:kern w:val="2"/>
      <w:sz w:val="18"/>
      <w:szCs w:val="18"/>
    </w:rPr>
  </w:style>
  <w:style w:type="paragraph" w:styleId="12">
    <w:name w:val="footer"/>
    <w:basedOn w:val="1"/>
    <w:link w:val="29"/>
    <w:unhideWhenUsed/>
    <w:qFormat/>
    <w:uiPriority w:val="99"/>
    <w:pPr>
      <w:tabs>
        <w:tab w:val="center" w:pos="4153"/>
        <w:tab w:val="right" w:pos="8306"/>
      </w:tabs>
      <w:snapToGrid w:val="0"/>
    </w:pPr>
    <w:rPr>
      <w:sz w:val="18"/>
      <w:szCs w:val="18"/>
    </w:rPr>
  </w:style>
  <w:style w:type="paragraph" w:styleId="13">
    <w:name w:val="header"/>
    <w:basedOn w:val="1"/>
    <w:link w:val="28"/>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rPr>
      <w:rFonts w:ascii="等线" w:hAnsi="等线" w:eastAsia="等线"/>
      <w:sz w:val="21"/>
      <w:szCs w:val="22"/>
    </w:rPr>
  </w:style>
  <w:style w:type="paragraph" w:styleId="15">
    <w:name w:val="toc 4"/>
    <w:basedOn w:val="1"/>
    <w:next w:val="1"/>
    <w:unhideWhenUsed/>
    <w:qFormat/>
    <w:uiPriority w:val="39"/>
    <w:pPr>
      <w:ind w:left="1260" w:leftChars="600"/>
    </w:pPr>
    <w:rPr>
      <w:rFonts w:ascii="Calibri" w:hAnsi="Calibri" w:eastAsia="宋体"/>
      <w:sz w:val="21"/>
      <w:szCs w:val="22"/>
    </w:rPr>
  </w:style>
  <w:style w:type="paragraph" w:styleId="16">
    <w:name w:val="toc 2"/>
    <w:basedOn w:val="1"/>
    <w:next w:val="1"/>
    <w:unhideWhenUsed/>
    <w:qFormat/>
    <w:uiPriority w:val="39"/>
    <w:pPr>
      <w:ind w:left="420" w:leftChars="200"/>
    </w:pPr>
    <w:rPr>
      <w:rFonts w:ascii="等线" w:hAnsi="等线" w:eastAsia="等线"/>
      <w:sz w:val="21"/>
      <w:szCs w:val="22"/>
    </w:rPr>
  </w:style>
  <w:style w:type="paragraph" w:styleId="17">
    <w:name w:val="Normal (Web)"/>
    <w:basedOn w:val="1"/>
    <w:unhideWhenUsed/>
    <w:qFormat/>
    <w:uiPriority w:val="99"/>
    <w:rPr>
      <w:rFonts w:eastAsia="等线"/>
    </w:rPr>
  </w:style>
  <w:style w:type="paragraph" w:styleId="18">
    <w:name w:val="annotation subject"/>
    <w:basedOn w:val="6"/>
    <w:next w:val="6"/>
    <w:link w:val="143"/>
    <w:semiHidden/>
    <w:unhideWhenUsed/>
    <w:qFormat/>
    <w:uiPriority w:val="99"/>
    <w:rPr>
      <w:b/>
      <w:bCs/>
    </w:rPr>
  </w:style>
  <w:style w:type="table" w:styleId="20">
    <w:name w:val="Table Grid"/>
    <w:basedOn w:val="19"/>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qFormat/>
    <w:uiPriority w:val="22"/>
    <w:rPr>
      <w:b/>
      <w:bCs/>
    </w:rPr>
  </w:style>
  <w:style w:type="character" w:styleId="23">
    <w:name w:val="FollowedHyperlink"/>
    <w:unhideWhenUsed/>
    <w:qFormat/>
    <w:uiPriority w:val="99"/>
    <w:rPr>
      <w:color w:val="954F72"/>
      <w:u w:val="single"/>
    </w:rPr>
  </w:style>
  <w:style w:type="character" w:styleId="24">
    <w:name w:val="Emphasis"/>
    <w:qFormat/>
    <w:uiPriority w:val="20"/>
    <w:rPr>
      <w:i/>
      <w:iCs/>
    </w:rPr>
  </w:style>
  <w:style w:type="character" w:styleId="25">
    <w:name w:val="Hyperlink"/>
    <w:unhideWhenUsed/>
    <w:qFormat/>
    <w:uiPriority w:val="99"/>
    <w:rPr>
      <w:color w:val="0563C1"/>
      <w:u w:val="single"/>
    </w:rPr>
  </w:style>
  <w:style w:type="character" w:styleId="26">
    <w:name w:val="annotation reference"/>
    <w:basedOn w:val="21"/>
    <w:semiHidden/>
    <w:unhideWhenUsed/>
    <w:qFormat/>
    <w:uiPriority w:val="99"/>
    <w:rPr>
      <w:sz w:val="21"/>
      <w:szCs w:val="21"/>
    </w:rPr>
  </w:style>
  <w:style w:type="paragraph" w:customStyle="1" w:styleId="27">
    <w:name w:val="DAS正文"/>
    <w:basedOn w:val="1"/>
    <w:qFormat/>
    <w:uiPriority w:val="0"/>
    <w:pPr>
      <w:spacing w:line="360" w:lineRule="auto"/>
      <w:ind w:right="181" w:firstLine="480" w:firstLineChars="200"/>
    </w:pPr>
    <w:rPr>
      <w:rFonts w:ascii="Verdana" w:hAnsi="Verdana"/>
    </w:rPr>
  </w:style>
  <w:style w:type="character" w:customStyle="1" w:styleId="28">
    <w:name w:val="页眉 Char"/>
    <w:basedOn w:val="21"/>
    <w:link w:val="13"/>
    <w:qFormat/>
    <w:uiPriority w:val="99"/>
    <w:rPr>
      <w:sz w:val="18"/>
      <w:szCs w:val="18"/>
    </w:rPr>
  </w:style>
  <w:style w:type="character" w:customStyle="1" w:styleId="29">
    <w:name w:val="页脚 Char"/>
    <w:basedOn w:val="21"/>
    <w:link w:val="12"/>
    <w:qFormat/>
    <w:uiPriority w:val="99"/>
    <w:rPr>
      <w:sz w:val="18"/>
      <w:szCs w:val="18"/>
    </w:rPr>
  </w:style>
  <w:style w:type="character" w:customStyle="1" w:styleId="30">
    <w:name w:val="标题 1 Char"/>
    <w:basedOn w:val="21"/>
    <w:link w:val="2"/>
    <w:qFormat/>
    <w:uiPriority w:val="9"/>
    <w:rPr>
      <w:rFonts w:ascii="等线" w:hAnsi="等线" w:eastAsia="等线" w:cs="Times New Roman"/>
      <w:b/>
      <w:bCs/>
      <w:kern w:val="44"/>
      <w:sz w:val="44"/>
      <w:szCs w:val="44"/>
    </w:rPr>
  </w:style>
  <w:style w:type="character" w:customStyle="1" w:styleId="31">
    <w:name w:val="标题 2 Char"/>
    <w:basedOn w:val="21"/>
    <w:link w:val="3"/>
    <w:qFormat/>
    <w:uiPriority w:val="9"/>
    <w:rPr>
      <w:rFonts w:ascii="等线 Light" w:hAnsi="等线 Light" w:eastAsia="等线 Light" w:cs="Times New Roman"/>
      <w:b/>
      <w:bCs/>
      <w:sz w:val="32"/>
      <w:szCs w:val="32"/>
    </w:rPr>
  </w:style>
  <w:style w:type="character" w:customStyle="1" w:styleId="32">
    <w:name w:val="标题 3 Char"/>
    <w:basedOn w:val="21"/>
    <w:link w:val="4"/>
    <w:qFormat/>
    <w:uiPriority w:val="9"/>
    <w:rPr>
      <w:rFonts w:ascii="等线" w:hAnsi="等线" w:eastAsia="等线" w:cs="Times New Roman"/>
      <w:b/>
      <w:bCs/>
      <w:sz w:val="32"/>
      <w:szCs w:val="32"/>
    </w:rPr>
  </w:style>
  <w:style w:type="character" w:customStyle="1" w:styleId="33">
    <w:name w:val="标题 4 Char"/>
    <w:basedOn w:val="21"/>
    <w:link w:val="5"/>
    <w:qFormat/>
    <w:uiPriority w:val="9"/>
    <w:rPr>
      <w:rFonts w:ascii="Cambria" w:hAnsi="Cambria" w:eastAsia="宋体" w:cs="Times New Roman"/>
      <w:b/>
      <w:bCs/>
      <w:sz w:val="28"/>
      <w:szCs w:val="28"/>
    </w:rPr>
  </w:style>
  <w:style w:type="character" w:customStyle="1" w:styleId="34">
    <w:name w:val="未处理的提及1"/>
    <w:unhideWhenUsed/>
    <w:qFormat/>
    <w:uiPriority w:val="99"/>
    <w:rPr>
      <w:color w:val="605E5C"/>
      <w:shd w:val="clear" w:color="auto" w:fill="E1DFDD"/>
    </w:rPr>
  </w:style>
  <w:style w:type="character" w:customStyle="1" w:styleId="35">
    <w:name w:val="fontstyle91"/>
    <w:qFormat/>
    <w:uiPriority w:val="0"/>
    <w:rPr>
      <w:rFonts w:hint="default" w:ascii="FzBookMaker13DlFont13" w:hAnsi="FzBookMaker13DlFont13"/>
      <w:color w:val="000000"/>
      <w:sz w:val="22"/>
      <w:szCs w:val="22"/>
    </w:rPr>
  </w:style>
  <w:style w:type="character" w:customStyle="1" w:styleId="36">
    <w:name w:val="z-窗体顶端 字符"/>
    <w:link w:val="37"/>
    <w:qFormat/>
    <w:uiPriority w:val="0"/>
    <w:rPr>
      <w:rFonts w:ascii="Arial" w:eastAsia="宋体"/>
      <w:vanish/>
      <w:sz w:val="16"/>
    </w:rPr>
  </w:style>
  <w:style w:type="paragraph" w:customStyle="1" w:styleId="37">
    <w:name w:val="z-窗体顶端1"/>
    <w:basedOn w:val="1"/>
    <w:next w:val="1"/>
    <w:link w:val="36"/>
    <w:qFormat/>
    <w:uiPriority w:val="0"/>
    <w:pPr>
      <w:pBdr>
        <w:bottom w:val="single" w:color="auto" w:sz="6" w:space="1"/>
      </w:pBdr>
      <w:jc w:val="center"/>
    </w:pPr>
    <w:rPr>
      <w:rFonts w:ascii="Arial" w:eastAsia="宋体" w:hAnsiTheme="minorHAnsi" w:cstheme="minorBidi"/>
      <w:vanish/>
      <w:kern w:val="2"/>
      <w:sz w:val="16"/>
      <w:szCs w:val="22"/>
    </w:rPr>
  </w:style>
  <w:style w:type="character" w:customStyle="1" w:styleId="38">
    <w:name w:val="fontstyle71"/>
    <w:qFormat/>
    <w:uiPriority w:val="0"/>
    <w:rPr>
      <w:rFonts w:hint="default" w:ascii="FzBookMaker12DlFont120536876587" w:hAnsi="FzBookMaker12DlFont120536876587"/>
      <w:color w:val="000000"/>
      <w:sz w:val="22"/>
      <w:szCs w:val="22"/>
    </w:rPr>
  </w:style>
  <w:style w:type="character" w:customStyle="1" w:styleId="39">
    <w:name w:val="NormalCharacter"/>
    <w:qFormat/>
    <w:uiPriority w:val="0"/>
  </w:style>
  <w:style w:type="character" w:customStyle="1" w:styleId="40">
    <w:name w:val="fontstyle11"/>
    <w:qFormat/>
    <w:uiPriority w:val="0"/>
    <w:rPr>
      <w:rFonts w:hint="default" w:ascii="Times New Roman" w:hAnsi="Times New Roman" w:cs="Times New Roman"/>
      <w:color w:val="000000"/>
      <w:sz w:val="24"/>
      <w:szCs w:val="24"/>
    </w:rPr>
  </w:style>
  <w:style w:type="character" w:customStyle="1" w:styleId="41">
    <w:name w:val="font21"/>
    <w:qFormat/>
    <w:uiPriority w:val="0"/>
    <w:rPr>
      <w:rFonts w:hint="eastAsia" w:ascii="宋体" w:hAnsi="宋体" w:eastAsia="宋体" w:cs="宋体"/>
      <w:color w:val="000000"/>
      <w:sz w:val="24"/>
      <w:szCs w:val="24"/>
      <w:u w:val="none"/>
    </w:rPr>
  </w:style>
  <w:style w:type="character" w:customStyle="1" w:styleId="42">
    <w:name w:val="fontstyle81"/>
    <w:qFormat/>
    <w:uiPriority w:val="0"/>
    <w:rPr>
      <w:rFonts w:hint="default" w:ascii="FzBookMaker4DlFont40536876585" w:hAnsi="FzBookMaker4DlFont40536876585"/>
      <w:color w:val="000000"/>
      <w:sz w:val="22"/>
      <w:szCs w:val="22"/>
    </w:rPr>
  </w:style>
  <w:style w:type="character" w:customStyle="1" w:styleId="43">
    <w:name w:val="fontstyle31"/>
    <w:qFormat/>
    <w:uiPriority w:val="0"/>
    <w:rPr>
      <w:rFonts w:hint="default" w:ascii="FzBookMaker5DlFont5" w:hAnsi="FzBookMaker5DlFont5"/>
      <w:color w:val="000000"/>
      <w:sz w:val="22"/>
      <w:szCs w:val="22"/>
    </w:rPr>
  </w:style>
  <w:style w:type="character" w:customStyle="1" w:styleId="44">
    <w:name w:val="fontstyle21"/>
    <w:qFormat/>
    <w:uiPriority w:val="0"/>
    <w:rPr>
      <w:rFonts w:hint="eastAsia" w:ascii="宋体" w:hAnsi="宋体" w:eastAsia="宋体"/>
      <w:color w:val="000000"/>
      <w:sz w:val="24"/>
      <w:szCs w:val="24"/>
    </w:rPr>
  </w:style>
  <w:style w:type="character" w:customStyle="1" w:styleId="45">
    <w:name w:val="fontstyle41"/>
    <w:qFormat/>
    <w:uiPriority w:val="0"/>
    <w:rPr>
      <w:rFonts w:hint="default" w:ascii="FzBookMaker11DlFont110536876592" w:hAnsi="FzBookMaker11DlFont110536876592"/>
      <w:color w:val="000000"/>
      <w:sz w:val="22"/>
      <w:szCs w:val="22"/>
    </w:rPr>
  </w:style>
  <w:style w:type="character" w:customStyle="1" w:styleId="46">
    <w:name w:val="正文文本缩进 2 Char"/>
    <w:link w:val="10"/>
    <w:qFormat/>
    <w:uiPriority w:val="0"/>
  </w:style>
  <w:style w:type="character" w:customStyle="1" w:styleId="47">
    <w:name w:val="z-窗体底端 字符"/>
    <w:link w:val="48"/>
    <w:qFormat/>
    <w:uiPriority w:val="0"/>
    <w:rPr>
      <w:rFonts w:ascii="Arial" w:eastAsia="宋体"/>
      <w:vanish/>
      <w:sz w:val="16"/>
    </w:rPr>
  </w:style>
  <w:style w:type="paragraph" w:customStyle="1" w:styleId="48">
    <w:name w:val="z-窗体底端1"/>
    <w:basedOn w:val="1"/>
    <w:next w:val="1"/>
    <w:link w:val="47"/>
    <w:qFormat/>
    <w:uiPriority w:val="0"/>
    <w:pPr>
      <w:pBdr>
        <w:top w:val="single" w:color="auto" w:sz="6" w:space="1"/>
      </w:pBdr>
      <w:jc w:val="center"/>
    </w:pPr>
    <w:rPr>
      <w:rFonts w:ascii="Arial" w:eastAsia="宋体" w:hAnsiTheme="minorHAnsi" w:cstheme="minorBidi"/>
      <w:vanish/>
      <w:kern w:val="2"/>
      <w:sz w:val="16"/>
      <w:szCs w:val="22"/>
    </w:rPr>
  </w:style>
  <w:style w:type="character" w:customStyle="1" w:styleId="49">
    <w:name w:val="s1"/>
    <w:qFormat/>
    <w:uiPriority w:val="0"/>
  </w:style>
  <w:style w:type="character" w:customStyle="1" w:styleId="50">
    <w:name w:val="批注框文本 Char"/>
    <w:link w:val="11"/>
    <w:qFormat/>
    <w:uiPriority w:val="99"/>
    <w:rPr>
      <w:rFonts w:ascii="等线" w:hAnsi="等线" w:eastAsia="等线"/>
      <w:sz w:val="18"/>
      <w:szCs w:val="18"/>
    </w:rPr>
  </w:style>
  <w:style w:type="character" w:customStyle="1" w:styleId="51">
    <w:name w:val="fontstyle61"/>
    <w:qFormat/>
    <w:uiPriority w:val="0"/>
    <w:rPr>
      <w:rFonts w:hint="default" w:ascii="FzBookMaker10DlFont100536876584" w:hAnsi="FzBookMaker10DlFont100536876584"/>
      <w:color w:val="000000"/>
      <w:sz w:val="22"/>
      <w:szCs w:val="22"/>
    </w:rPr>
  </w:style>
  <w:style w:type="character" w:customStyle="1" w:styleId="52">
    <w:name w:val="fontstyle51"/>
    <w:qFormat/>
    <w:uiPriority w:val="0"/>
    <w:rPr>
      <w:rFonts w:hint="default" w:ascii="FzBookMaker3DlFont30536876586" w:hAnsi="FzBookMaker3DlFont30536876586"/>
      <w:color w:val="000000"/>
      <w:sz w:val="22"/>
      <w:szCs w:val="22"/>
    </w:rPr>
  </w:style>
  <w:style w:type="character" w:customStyle="1" w:styleId="53">
    <w:name w:val="fontstyle01"/>
    <w:qFormat/>
    <w:uiPriority w:val="0"/>
    <w:rPr>
      <w:rFonts w:hint="eastAsia" w:ascii="宋体" w:hAnsi="宋体" w:eastAsia="宋体"/>
      <w:color w:val="000000"/>
      <w:sz w:val="24"/>
      <w:szCs w:val="24"/>
    </w:rPr>
  </w:style>
  <w:style w:type="character" w:customStyle="1" w:styleId="54">
    <w:name w:val="页眉 字符"/>
    <w:qFormat/>
    <w:uiPriority w:val="99"/>
    <w:rPr>
      <w:sz w:val="18"/>
      <w:szCs w:val="18"/>
    </w:rPr>
  </w:style>
  <w:style w:type="character" w:customStyle="1" w:styleId="55">
    <w:name w:val="正文文本 Char"/>
    <w:link w:val="7"/>
    <w:qFormat/>
    <w:uiPriority w:val="0"/>
    <w:rPr>
      <w:rFonts w:eastAsia="仿宋_GB2312"/>
      <w:sz w:val="32"/>
    </w:rPr>
  </w:style>
  <w:style w:type="character" w:customStyle="1" w:styleId="56">
    <w:name w:val="正文文本缩进 2 Char1"/>
    <w:basedOn w:val="21"/>
    <w:semiHidden/>
    <w:qFormat/>
    <w:uiPriority w:val="99"/>
    <w:rPr>
      <w:rFonts w:ascii="Times New Roman" w:hAnsi="Times New Roman" w:eastAsia="微软雅黑" w:cs="Times New Roman"/>
      <w:kern w:val="0"/>
      <w:sz w:val="24"/>
      <w:szCs w:val="24"/>
    </w:rPr>
  </w:style>
  <w:style w:type="character" w:customStyle="1" w:styleId="57">
    <w:name w:val="正文文本缩进 2字符1"/>
    <w:basedOn w:val="21"/>
    <w:semiHidden/>
    <w:qFormat/>
    <w:uiPriority w:val="99"/>
    <w:rPr>
      <w:rFonts w:ascii="Times New Roman" w:hAnsi="Times New Roman" w:eastAsia="微软雅黑" w:cs="Times New Roman"/>
      <w:kern w:val="0"/>
    </w:rPr>
  </w:style>
  <w:style w:type="character" w:customStyle="1" w:styleId="58">
    <w:name w:val="正文文本 Char1"/>
    <w:basedOn w:val="21"/>
    <w:semiHidden/>
    <w:qFormat/>
    <w:uiPriority w:val="99"/>
    <w:rPr>
      <w:rFonts w:ascii="Times New Roman" w:hAnsi="Times New Roman" w:eastAsia="微软雅黑" w:cs="Times New Roman"/>
      <w:kern w:val="0"/>
      <w:sz w:val="24"/>
      <w:szCs w:val="24"/>
    </w:rPr>
  </w:style>
  <w:style w:type="character" w:customStyle="1" w:styleId="59">
    <w:name w:val="正文文本字符1"/>
    <w:basedOn w:val="21"/>
    <w:semiHidden/>
    <w:qFormat/>
    <w:uiPriority w:val="99"/>
    <w:rPr>
      <w:rFonts w:ascii="Times New Roman" w:hAnsi="Times New Roman" w:eastAsia="微软雅黑" w:cs="Times New Roman"/>
      <w:kern w:val="0"/>
    </w:rPr>
  </w:style>
  <w:style w:type="character" w:customStyle="1" w:styleId="60">
    <w:name w:val="页脚字符1"/>
    <w:basedOn w:val="21"/>
    <w:semiHidden/>
    <w:qFormat/>
    <w:uiPriority w:val="99"/>
    <w:rPr>
      <w:rFonts w:ascii="Times New Roman" w:hAnsi="Times New Roman" w:eastAsia="微软雅黑" w:cs="Times New Roman"/>
      <w:kern w:val="0"/>
      <w:sz w:val="18"/>
      <w:szCs w:val="18"/>
    </w:rPr>
  </w:style>
  <w:style w:type="character" w:customStyle="1" w:styleId="61">
    <w:name w:val="页眉字符1"/>
    <w:basedOn w:val="21"/>
    <w:semiHidden/>
    <w:qFormat/>
    <w:uiPriority w:val="99"/>
    <w:rPr>
      <w:rFonts w:ascii="Times New Roman" w:hAnsi="Times New Roman" w:eastAsia="微软雅黑" w:cs="Times New Roman"/>
      <w:kern w:val="0"/>
      <w:sz w:val="18"/>
      <w:szCs w:val="18"/>
    </w:rPr>
  </w:style>
  <w:style w:type="character" w:customStyle="1" w:styleId="62">
    <w:name w:val="批注框文本 Char1"/>
    <w:basedOn w:val="21"/>
    <w:semiHidden/>
    <w:qFormat/>
    <w:uiPriority w:val="99"/>
    <w:rPr>
      <w:rFonts w:ascii="Times New Roman" w:hAnsi="Times New Roman" w:eastAsia="微软雅黑" w:cs="Times New Roman"/>
      <w:kern w:val="0"/>
      <w:sz w:val="18"/>
      <w:szCs w:val="18"/>
    </w:rPr>
  </w:style>
  <w:style w:type="character" w:customStyle="1" w:styleId="63">
    <w:name w:val="批注框文本字符1"/>
    <w:basedOn w:val="21"/>
    <w:semiHidden/>
    <w:qFormat/>
    <w:uiPriority w:val="99"/>
    <w:rPr>
      <w:rFonts w:ascii="宋体" w:hAnsi="Times New Roman" w:eastAsia="宋体" w:cs="Times New Roman"/>
      <w:kern w:val="0"/>
      <w:sz w:val="18"/>
      <w:szCs w:val="18"/>
    </w:rPr>
  </w:style>
  <w:style w:type="paragraph" w:customStyle="1" w:styleId="64">
    <w:name w:val="xl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rPr>
  </w:style>
  <w:style w:type="paragraph" w:customStyle="1" w:styleId="65">
    <w:name w:val="表格样式222222222"/>
    <w:basedOn w:val="17"/>
    <w:qFormat/>
    <w:uiPriority w:val="0"/>
    <w:pPr>
      <w:adjustRightInd w:val="0"/>
      <w:spacing w:line="260" w:lineRule="exact"/>
      <w:jc w:val="center"/>
    </w:pPr>
    <w:rPr>
      <w:rFonts w:ascii="仿宋_GB2312" w:hAnsi="Arial" w:eastAsia="仿宋_GB2312" w:cs="Arial"/>
      <w:sz w:val="21"/>
      <w:szCs w:val="21"/>
    </w:rPr>
  </w:style>
  <w:style w:type="paragraph" w:customStyle="1" w:styleId="66">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rPr>
  </w:style>
  <w:style w:type="paragraph" w:customStyle="1" w:styleId="67">
    <w:name w:val="Table Paragraph"/>
    <w:basedOn w:val="1"/>
    <w:qFormat/>
    <w:uiPriority w:val="1"/>
    <w:pPr>
      <w:widowControl w:val="0"/>
      <w:autoSpaceDE w:val="0"/>
      <w:autoSpaceDN w:val="0"/>
      <w:spacing w:before="142"/>
      <w:jc w:val="center"/>
    </w:pPr>
    <w:rPr>
      <w:rFonts w:ascii="Calibri" w:hAnsi="Calibri" w:eastAsia="Calibri" w:cs="Calibri"/>
      <w:sz w:val="22"/>
      <w:szCs w:val="22"/>
      <w:lang w:val="zh-CN" w:bidi="zh-CN"/>
    </w:rPr>
  </w:style>
  <w:style w:type="paragraph" w:customStyle="1" w:styleId="68">
    <w:name w:val="TOC 标题1"/>
    <w:basedOn w:val="2"/>
    <w:next w:val="1"/>
    <w:unhideWhenUsed/>
    <w:qFormat/>
    <w:uiPriority w:val="39"/>
    <w:pPr>
      <w:spacing w:before="240" w:after="0" w:line="259" w:lineRule="auto"/>
      <w:outlineLvl w:val="9"/>
    </w:pPr>
    <w:rPr>
      <w:rFonts w:ascii="等线 Light" w:hAnsi="等线 Light" w:eastAsia="等线 Light"/>
      <w:b w:val="0"/>
      <w:bCs w:val="0"/>
      <w:color w:val="2F5496"/>
      <w:kern w:val="0"/>
      <w:sz w:val="32"/>
      <w:szCs w:val="32"/>
    </w:rPr>
  </w:style>
  <w:style w:type="paragraph" w:customStyle="1" w:styleId="69">
    <w:name w:val="xl105"/>
    <w:basedOn w:val="1"/>
    <w:qFormat/>
    <w:uiPriority w:val="0"/>
    <w:pPr>
      <w:pBdr>
        <w:top w:val="single" w:color="auto" w:sz="4" w:space="0"/>
        <w:bottom w:val="single" w:color="auto" w:sz="4" w:space="0"/>
        <w:right w:val="single" w:color="auto" w:sz="4" w:space="0"/>
      </w:pBdr>
      <w:spacing w:before="100" w:beforeAutospacing="1" w:after="100" w:afterAutospacing="1"/>
    </w:pPr>
    <w:rPr>
      <w:rFonts w:ascii="宋体" w:hAnsi="宋体" w:eastAsia="宋体" w:cs="宋体"/>
      <w:b/>
      <w:bCs/>
      <w:sz w:val="20"/>
    </w:rPr>
  </w:style>
  <w:style w:type="paragraph" w:customStyle="1" w:styleId="70">
    <w:name w:val="xl63"/>
    <w:basedOn w:val="1"/>
    <w:qFormat/>
    <w:uiPriority w:val="0"/>
    <w:pPr>
      <w:spacing w:before="100" w:beforeAutospacing="1" w:after="100" w:afterAutospacing="1"/>
      <w:jc w:val="center"/>
    </w:pPr>
    <w:rPr>
      <w:rFonts w:ascii="宋体" w:hAnsi="宋体" w:eastAsia="宋体" w:cs="宋体"/>
    </w:rPr>
  </w:style>
  <w:style w:type="paragraph" w:customStyle="1" w:styleId="71">
    <w:name w:val="xl88"/>
    <w:basedOn w:val="1"/>
    <w:qFormat/>
    <w:uiPriority w:val="0"/>
    <w:pPr>
      <w:pBdr>
        <w:top w:val="single" w:color="auto" w:sz="4" w:space="0"/>
        <w:left w:val="single" w:color="auto" w:sz="4" w:space="0"/>
        <w:right w:val="single" w:color="auto" w:sz="4" w:space="0"/>
      </w:pBdr>
      <w:spacing w:before="100" w:beforeAutospacing="1" w:after="100" w:afterAutospacing="1"/>
    </w:pPr>
    <w:rPr>
      <w:rFonts w:ascii="宋体" w:hAnsi="宋体" w:eastAsia="宋体" w:cs="宋体"/>
    </w:rPr>
  </w:style>
  <w:style w:type="paragraph" w:customStyle="1" w:styleId="72">
    <w:name w:val="xl113"/>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73">
    <w:name w:val="xl98"/>
    <w:basedOn w:val="1"/>
    <w:qFormat/>
    <w:uiPriority w:val="0"/>
    <w:pPr>
      <w:pBdr>
        <w:left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74">
    <w:name w:val="xl114"/>
    <w:basedOn w:val="1"/>
    <w:qFormat/>
    <w:uiPriority w:val="0"/>
    <w:pPr>
      <w:pBdr>
        <w:left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75">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rPr>
  </w:style>
  <w:style w:type="paragraph" w:customStyle="1" w:styleId="76">
    <w:name w:val="xl70"/>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b/>
      <w:bCs/>
    </w:rPr>
  </w:style>
  <w:style w:type="paragraph" w:customStyle="1" w:styleId="77">
    <w:name w:val="xl79"/>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b/>
      <w:bCs/>
    </w:rPr>
  </w:style>
  <w:style w:type="paragraph" w:customStyle="1" w:styleId="78">
    <w:name w:val="xl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rPr>
  </w:style>
  <w:style w:type="paragraph" w:customStyle="1" w:styleId="79">
    <w:name w:val="xl69"/>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80">
    <w:name w:val="msonormal"/>
    <w:basedOn w:val="1"/>
    <w:qFormat/>
    <w:uiPriority w:val="0"/>
    <w:pPr>
      <w:spacing w:before="100" w:beforeAutospacing="1" w:after="100" w:afterAutospacing="1"/>
    </w:pPr>
    <w:rPr>
      <w:rFonts w:ascii="宋体" w:hAnsi="宋体" w:eastAsia="宋体" w:cs="宋体"/>
    </w:rPr>
  </w:style>
  <w:style w:type="paragraph" w:customStyle="1" w:styleId="81">
    <w:name w:val="xl104"/>
    <w:basedOn w:val="1"/>
    <w:qFormat/>
    <w:uiPriority w:val="0"/>
    <w:pPr>
      <w:pBdr>
        <w:top w:val="single" w:color="auto" w:sz="4" w:space="0"/>
        <w:left w:val="single" w:color="auto" w:sz="4" w:space="0"/>
        <w:bottom w:val="single" w:color="auto" w:sz="4" w:space="0"/>
      </w:pBdr>
      <w:spacing w:before="100" w:beforeAutospacing="1" w:after="100" w:afterAutospacing="1"/>
    </w:pPr>
    <w:rPr>
      <w:rFonts w:ascii="宋体" w:hAnsi="宋体" w:eastAsia="宋体" w:cs="宋体"/>
      <w:b/>
      <w:bCs/>
      <w:sz w:val="20"/>
    </w:rPr>
  </w:style>
  <w:style w:type="paragraph" w:customStyle="1" w:styleId="82">
    <w:name w:val="xl74"/>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83">
    <w:name w:val="xl76"/>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84">
    <w:name w:val="xl111"/>
    <w:basedOn w:val="1"/>
    <w:qFormat/>
    <w:uiPriority w:val="0"/>
    <w:pPr>
      <w:pBdr>
        <w:top w:val="single" w:color="auto" w:sz="4" w:space="0"/>
        <w:bottom w:val="single" w:color="auto" w:sz="4" w:space="0"/>
        <w:right w:val="single" w:color="auto" w:sz="4" w:space="0"/>
      </w:pBdr>
      <w:spacing w:before="100" w:beforeAutospacing="1" w:after="100" w:afterAutospacing="1"/>
    </w:pPr>
    <w:rPr>
      <w:rFonts w:ascii="宋体" w:hAnsi="宋体" w:eastAsia="宋体" w:cs="宋体"/>
      <w:b/>
      <w:bCs/>
      <w:sz w:val="20"/>
    </w:rPr>
  </w:style>
  <w:style w:type="paragraph" w:customStyle="1" w:styleId="85">
    <w:name w:val="xl9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86">
    <w:name w:val="xl92"/>
    <w:basedOn w:val="1"/>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eastAsia="宋体" w:cs="宋体"/>
      <w:sz w:val="18"/>
      <w:szCs w:val="18"/>
    </w:rPr>
  </w:style>
  <w:style w:type="paragraph" w:customStyle="1" w:styleId="87">
    <w:name w:val="xl118"/>
    <w:basedOn w:val="1"/>
    <w:qFormat/>
    <w:uiPriority w:val="0"/>
    <w:pPr>
      <w:pBdr>
        <w:top w:val="single" w:color="auto" w:sz="4" w:space="0"/>
        <w:left w:val="single" w:color="auto" w:sz="4" w:space="0"/>
      </w:pBdr>
      <w:spacing w:before="100" w:beforeAutospacing="1" w:after="100" w:afterAutospacing="1"/>
    </w:pPr>
    <w:rPr>
      <w:rFonts w:ascii="宋体" w:hAnsi="宋体" w:eastAsia="宋体" w:cs="宋体"/>
      <w:sz w:val="20"/>
    </w:rPr>
  </w:style>
  <w:style w:type="paragraph" w:customStyle="1" w:styleId="88">
    <w:name w:val="p5"/>
    <w:basedOn w:val="1"/>
    <w:qFormat/>
    <w:uiPriority w:val="0"/>
    <w:pPr>
      <w:spacing w:before="100" w:beforeAutospacing="1" w:after="100" w:afterAutospacing="1"/>
    </w:pPr>
    <w:rPr>
      <w:rFonts w:ascii="宋体" w:hAnsi="宋体" w:eastAsia="宋体" w:cs="宋体"/>
    </w:rPr>
  </w:style>
  <w:style w:type="paragraph" w:customStyle="1" w:styleId="89">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eastAsia="宋体" w:cs="宋体"/>
    </w:rPr>
  </w:style>
  <w:style w:type="paragraph" w:customStyle="1" w:styleId="90">
    <w:name w:val="xl94"/>
    <w:basedOn w:val="1"/>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sz w:val="18"/>
      <w:szCs w:val="18"/>
    </w:rPr>
  </w:style>
  <w:style w:type="paragraph" w:customStyle="1" w:styleId="91">
    <w:name w:val="xl86"/>
    <w:basedOn w:val="1"/>
    <w:qFormat/>
    <w:uiPriority w:val="0"/>
    <w:pPr>
      <w:pBdr>
        <w:top w:val="single" w:color="auto" w:sz="4" w:space="0"/>
        <w:left w:val="single" w:color="auto" w:sz="4" w:space="0"/>
        <w:right w:val="single" w:color="auto" w:sz="4" w:space="0"/>
      </w:pBdr>
      <w:spacing w:before="100" w:beforeAutospacing="1" w:after="100" w:afterAutospacing="1"/>
    </w:pPr>
    <w:rPr>
      <w:rFonts w:ascii="宋体" w:hAnsi="宋体" w:eastAsia="宋体" w:cs="宋体"/>
    </w:rPr>
  </w:style>
  <w:style w:type="paragraph" w:customStyle="1" w:styleId="92">
    <w:name w:val="xl115"/>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93">
    <w:name w:val="xl81"/>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rPr>
  </w:style>
  <w:style w:type="paragraph" w:customStyle="1" w:styleId="94">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95">
    <w:name w:val="xl102"/>
    <w:basedOn w:val="1"/>
    <w:qFormat/>
    <w:uiPriority w:val="0"/>
    <w:pPr>
      <w:pBdr>
        <w:left w:val="single" w:color="auto" w:sz="4" w:space="0"/>
      </w:pBdr>
      <w:spacing w:before="100" w:beforeAutospacing="1" w:after="100" w:afterAutospacing="1"/>
    </w:pPr>
    <w:rPr>
      <w:rFonts w:ascii="宋体" w:hAnsi="宋体" w:eastAsia="宋体" w:cs="宋体"/>
      <w:sz w:val="20"/>
    </w:rPr>
  </w:style>
  <w:style w:type="paragraph" w:customStyle="1" w:styleId="96">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97">
    <w:name w:val="xl72"/>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98">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99">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100">
    <w:name w:val="TOC 标题2"/>
    <w:basedOn w:val="2"/>
    <w:next w:val="1"/>
    <w:qFormat/>
    <w:uiPriority w:val="72"/>
    <w:pPr>
      <w:outlineLvl w:val="9"/>
    </w:pPr>
    <w:rPr>
      <w:rFonts w:ascii="Calibri" w:hAnsi="Calibri" w:eastAsia="仿宋_GB2312"/>
    </w:rPr>
  </w:style>
  <w:style w:type="paragraph" w:customStyle="1" w:styleId="101">
    <w:name w:val="xl110"/>
    <w:basedOn w:val="1"/>
    <w:qFormat/>
    <w:uiPriority w:val="0"/>
    <w:pPr>
      <w:pBdr>
        <w:top w:val="single" w:color="auto" w:sz="4" w:space="0"/>
        <w:bottom w:val="single" w:color="auto" w:sz="4" w:space="0"/>
        <w:right w:val="single" w:color="auto" w:sz="4" w:space="0"/>
      </w:pBdr>
      <w:spacing w:before="100" w:beforeAutospacing="1" w:after="100" w:afterAutospacing="1"/>
    </w:pPr>
    <w:rPr>
      <w:rFonts w:ascii="宋体" w:hAnsi="宋体" w:eastAsia="宋体" w:cs="宋体"/>
      <w:b/>
      <w:bCs/>
      <w:sz w:val="20"/>
    </w:rPr>
  </w:style>
  <w:style w:type="paragraph" w:customStyle="1" w:styleId="102">
    <w:name w:val="xl9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sz w:val="20"/>
    </w:rPr>
  </w:style>
  <w:style w:type="paragraph" w:customStyle="1" w:styleId="103">
    <w:name w:val="xl10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sz w:val="20"/>
    </w:rPr>
  </w:style>
  <w:style w:type="paragraph" w:customStyle="1" w:styleId="104">
    <w:name w:val="xl9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sz w:val="20"/>
    </w:rPr>
  </w:style>
  <w:style w:type="paragraph" w:customStyle="1" w:styleId="105">
    <w:name w:val="xl75"/>
    <w:basedOn w:val="1"/>
    <w:qFormat/>
    <w:uiPriority w:val="0"/>
    <w:pPr>
      <w:pBdr>
        <w:left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106">
    <w:name w:val="xl100"/>
    <w:basedOn w:val="1"/>
    <w:qFormat/>
    <w:uiPriority w:val="0"/>
    <w:pPr>
      <w:pBdr>
        <w:left w:val="single" w:color="auto" w:sz="4" w:space="0"/>
        <w:right w:val="single" w:color="auto" w:sz="4" w:space="0"/>
      </w:pBdr>
      <w:spacing w:before="100" w:beforeAutospacing="1" w:after="100" w:afterAutospacing="1"/>
    </w:pPr>
    <w:rPr>
      <w:rFonts w:ascii="宋体" w:hAnsi="宋体" w:eastAsia="宋体" w:cs="宋体"/>
      <w:sz w:val="20"/>
    </w:rPr>
  </w:style>
  <w:style w:type="paragraph" w:customStyle="1" w:styleId="107">
    <w:name w:val="xl97"/>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108">
    <w:name w:val="xl80"/>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109">
    <w:name w:val="xl108"/>
    <w:basedOn w:val="1"/>
    <w:qFormat/>
    <w:uiPriority w:val="0"/>
    <w:pPr>
      <w:pBdr>
        <w:top w:val="single" w:color="auto" w:sz="4" w:space="0"/>
        <w:left w:val="single" w:color="auto" w:sz="4" w:space="0"/>
        <w:bottom w:val="single" w:color="auto" w:sz="4" w:space="0"/>
      </w:pBdr>
      <w:spacing w:before="100" w:beforeAutospacing="1" w:after="100" w:afterAutospacing="1"/>
    </w:pPr>
    <w:rPr>
      <w:rFonts w:ascii="宋体" w:hAnsi="宋体" w:eastAsia="宋体" w:cs="宋体"/>
      <w:b/>
      <w:bCs/>
      <w:sz w:val="20"/>
    </w:rPr>
  </w:style>
  <w:style w:type="paragraph" w:customStyle="1" w:styleId="110">
    <w:name w:val="xl6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111">
    <w:name w:val="xl84"/>
    <w:basedOn w:val="1"/>
    <w:qFormat/>
    <w:uiPriority w:val="0"/>
    <w:pPr>
      <w:pBdr>
        <w:top w:val="single" w:color="auto" w:sz="4" w:space="0"/>
        <w:bottom w:val="single" w:color="auto" w:sz="4" w:space="0"/>
      </w:pBdr>
      <w:spacing w:before="100" w:beforeAutospacing="1" w:after="100" w:afterAutospacing="1"/>
      <w:jc w:val="center"/>
    </w:pPr>
    <w:rPr>
      <w:rFonts w:ascii="宋体" w:hAnsi="宋体" w:eastAsia="宋体" w:cs="宋体"/>
    </w:rPr>
  </w:style>
  <w:style w:type="paragraph" w:customStyle="1" w:styleId="112">
    <w:name w:val="xl119"/>
    <w:basedOn w:val="1"/>
    <w:qFormat/>
    <w:uiPriority w:val="0"/>
    <w:pPr>
      <w:pBdr>
        <w:left w:val="single" w:color="auto" w:sz="4" w:space="0"/>
      </w:pBdr>
      <w:spacing w:before="100" w:beforeAutospacing="1" w:after="100" w:afterAutospacing="1"/>
    </w:pPr>
    <w:rPr>
      <w:rFonts w:ascii="宋体" w:hAnsi="宋体" w:eastAsia="宋体" w:cs="宋体"/>
      <w:sz w:val="20"/>
    </w:rPr>
  </w:style>
  <w:style w:type="paragraph" w:customStyle="1" w:styleId="113">
    <w:name w:val="xl101"/>
    <w:basedOn w:val="1"/>
    <w:qFormat/>
    <w:uiPriority w:val="0"/>
    <w:pPr>
      <w:pBdr>
        <w:top w:val="single" w:color="auto" w:sz="4" w:space="0"/>
        <w:left w:val="single" w:color="auto" w:sz="4" w:space="0"/>
      </w:pBdr>
      <w:spacing w:before="100" w:beforeAutospacing="1" w:after="100" w:afterAutospacing="1"/>
    </w:pPr>
    <w:rPr>
      <w:rFonts w:ascii="宋体" w:hAnsi="宋体" w:eastAsia="宋体" w:cs="宋体"/>
      <w:sz w:val="20"/>
    </w:rPr>
  </w:style>
  <w:style w:type="paragraph" w:customStyle="1" w:styleId="114">
    <w:name w:val="xl9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eastAsia="宋体" w:cs="宋体"/>
      <w:sz w:val="18"/>
      <w:szCs w:val="18"/>
    </w:rPr>
  </w:style>
  <w:style w:type="paragraph" w:customStyle="1" w:styleId="115">
    <w:name w:val="彩色列表 - 强调文字颜色 11"/>
    <w:basedOn w:val="1"/>
    <w:qFormat/>
    <w:uiPriority w:val="34"/>
    <w:pPr>
      <w:ind w:firstLine="420" w:firstLineChars="200"/>
    </w:pPr>
  </w:style>
  <w:style w:type="paragraph" w:customStyle="1" w:styleId="116">
    <w:name w:val="xl77"/>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rPr>
  </w:style>
  <w:style w:type="paragraph" w:customStyle="1" w:styleId="117">
    <w:name w:val="xl109"/>
    <w:basedOn w:val="1"/>
    <w:qFormat/>
    <w:uiPriority w:val="0"/>
    <w:pPr>
      <w:pBdr>
        <w:top w:val="single" w:color="auto" w:sz="4" w:space="0"/>
        <w:bottom w:val="single" w:color="auto" w:sz="4" w:space="0"/>
      </w:pBdr>
      <w:spacing w:before="100" w:beforeAutospacing="1" w:after="100" w:afterAutospacing="1"/>
    </w:pPr>
    <w:rPr>
      <w:rFonts w:ascii="宋体" w:hAnsi="宋体" w:eastAsia="宋体" w:cs="宋体"/>
      <w:b/>
      <w:bCs/>
      <w:sz w:val="20"/>
    </w:rPr>
  </w:style>
  <w:style w:type="paragraph" w:customStyle="1" w:styleId="118">
    <w:name w:val="xl120"/>
    <w:basedOn w:val="1"/>
    <w:qFormat/>
    <w:uiPriority w:val="0"/>
    <w:pPr>
      <w:pBdr>
        <w:left w:val="single" w:color="auto" w:sz="4" w:space="0"/>
        <w:bottom w:val="single" w:color="auto" w:sz="4" w:space="0"/>
      </w:pBdr>
      <w:spacing w:before="100" w:beforeAutospacing="1" w:after="100" w:afterAutospacing="1"/>
    </w:pPr>
    <w:rPr>
      <w:rFonts w:ascii="宋体" w:hAnsi="宋体" w:eastAsia="宋体" w:cs="宋体"/>
      <w:sz w:val="20"/>
    </w:rPr>
  </w:style>
  <w:style w:type="paragraph" w:customStyle="1" w:styleId="119">
    <w:name w:val="xl90"/>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sz w:val="20"/>
    </w:rPr>
  </w:style>
  <w:style w:type="paragraph" w:customStyle="1" w:styleId="120">
    <w:name w:val="xl67"/>
    <w:basedOn w:val="1"/>
    <w:qFormat/>
    <w:uiPriority w:val="0"/>
    <w:pPr>
      <w:spacing w:before="100" w:beforeAutospacing="1" w:after="100" w:afterAutospacing="1"/>
      <w:jc w:val="center"/>
    </w:pPr>
    <w:rPr>
      <w:rFonts w:ascii="宋体" w:hAnsi="宋体" w:eastAsia="宋体" w:cs="宋体"/>
    </w:rPr>
  </w:style>
  <w:style w:type="paragraph" w:customStyle="1" w:styleId="121">
    <w:name w:val="彩色列表 - 强调文字颜色 12"/>
    <w:qFormat/>
    <w:uiPriority w:val="99"/>
    <w:pPr>
      <w:widowControl w:val="0"/>
      <w:ind w:firstLine="420" w:firstLineChars="200"/>
      <w:jc w:val="both"/>
    </w:pPr>
    <w:rPr>
      <w:rFonts w:ascii="Calibri" w:hAnsi="Calibri" w:eastAsia="微软雅黑" w:cs="Times New Roman"/>
      <w:kern w:val="2"/>
      <w:sz w:val="21"/>
      <w:szCs w:val="24"/>
      <w:lang w:val="en-US" w:eastAsia="zh-CN" w:bidi="ar-SA"/>
    </w:rPr>
  </w:style>
  <w:style w:type="paragraph" w:customStyle="1" w:styleId="122">
    <w:name w:val="xl71"/>
    <w:basedOn w:val="1"/>
    <w:qFormat/>
    <w:uiPriority w:val="0"/>
    <w:pPr>
      <w:pBdr>
        <w:top w:val="single" w:color="auto" w:sz="4" w:space="0"/>
        <w:bottom w:val="single" w:color="auto" w:sz="4" w:space="0"/>
      </w:pBdr>
      <w:spacing w:before="100" w:beforeAutospacing="1" w:after="100" w:afterAutospacing="1"/>
      <w:jc w:val="center"/>
    </w:pPr>
    <w:rPr>
      <w:rFonts w:ascii="宋体" w:hAnsi="宋体" w:eastAsia="宋体" w:cs="宋体"/>
      <w:b/>
      <w:bCs/>
    </w:rPr>
  </w:style>
  <w:style w:type="paragraph" w:customStyle="1" w:styleId="123">
    <w:name w:val="xl66"/>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rPr>
  </w:style>
  <w:style w:type="paragraph" w:customStyle="1" w:styleId="124">
    <w:name w:val="xl93"/>
    <w:basedOn w:val="1"/>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eastAsia="宋体" w:cs="宋体"/>
      <w:sz w:val="18"/>
      <w:szCs w:val="18"/>
    </w:rPr>
  </w:style>
  <w:style w:type="paragraph" w:customStyle="1" w:styleId="125">
    <w:name w:val="xl116"/>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126">
    <w:name w:val="xl106"/>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sz w:val="20"/>
    </w:rPr>
  </w:style>
  <w:style w:type="paragraph" w:customStyle="1" w:styleId="127">
    <w:name w:val="font5"/>
    <w:basedOn w:val="1"/>
    <w:qFormat/>
    <w:uiPriority w:val="0"/>
    <w:pPr>
      <w:spacing w:before="100" w:beforeAutospacing="1" w:after="100" w:afterAutospacing="1"/>
    </w:pPr>
    <w:rPr>
      <w:rFonts w:ascii="等线" w:hAnsi="等线" w:eastAsia="等线" w:cs="宋体"/>
      <w:sz w:val="18"/>
      <w:szCs w:val="18"/>
    </w:rPr>
  </w:style>
  <w:style w:type="paragraph" w:customStyle="1" w:styleId="128">
    <w:name w:val="xl117"/>
    <w:basedOn w:val="1"/>
    <w:qFormat/>
    <w:uiPriority w:val="0"/>
    <w:pPr>
      <w:pBdr>
        <w:left w:val="single" w:color="auto" w:sz="4" w:space="0"/>
        <w:right w:val="single" w:color="auto" w:sz="4" w:space="0"/>
      </w:pBdr>
      <w:spacing w:before="100" w:beforeAutospacing="1" w:after="100" w:afterAutospacing="1"/>
      <w:jc w:val="center"/>
    </w:pPr>
    <w:rPr>
      <w:rFonts w:ascii="宋体" w:hAnsi="宋体" w:eastAsia="宋体" w:cs="宋体"/>
      <w:sz w:val="20"/>
    </w:rPr>
  </w:style>
  <w:style w:type="paragraph" w:customStyle="1" w:styleId="129">
    <w:name w:val="xl83"/>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rPr>
  </w:style>
  <w:style w:type="paragraph" w:customStyle="1" w:styleId="130">
    <w:name w:val="xl82"/>
    <w:basedOn w:val="1"/>
    <w:qFormat/>
    <w:uiPriority w:val="0"/>
    <w:pPr>
      <w:pBdr>
        <w:top w:val="single" w:color="auto" w:sz="4" w:space="0"/>
        <w:bottom w:val="single" w:color="auto" w:sz="4" w:space="0"/>
      </w:pBdr>
      <w:spacing w:before="100" w:beforeAutospacing="1" w:after="100" w:afterAutospacing="1"/>
      <w:jc w:val="center"/>
    </w:pPr>
    <w:rPr>
      <w:rFonts w:ascii="宋体" w:hAnsi="宋体" w:eastAsia="宋体" w:cs="宋体"/>
    </w:rPr>
  </w:style>
  <w:style w:type="paragraph" w:customStyle="1" w:styleId="131">
    <w:name w:val="xl103"/>
    <w:basedOn w:val="1"/>
    <w:qFormat/>
    <w:uiPriority w:val="0"/>
    <w:pPr>
      <w:pBdr>
        <w:left w:val="single" w:color="auto" w:sz="4" w:space="0"/>
        <w:bottom w:val="single" w:color="auto" w:sz="4" w:space="0"/>
      </w:pBdr>
      <w:spacing w:before="100" w:beforeAutospacing="1" w:after="100" w:afterAutospacing="1"/>
    </w:pPr>
    <w:rPr>
      <w:rFonts w:ascii="宋体" w:hAnsi="宋体" w:eastAsia="宋体" w:cs="宋体"/>
      <w:sz w:val="20"/>
    </w:rPr>
  </w:style>
  <w:style w:type="table" w:customStyle="1" w:styleId="132">
    <w:name w:val="网格型2"/>
    <w:basedOn w:val="19"/>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33">
    <w:name w:val="网格型1"/>
    <w:basedOn w:val="19"/>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34">
    <w:name w:val="网格型3"/>
    <w:basedOn w:val="19"/>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5">
    <w:name w:val="列出段落1"/>
    <w:basedOn w:val="1"/>
    <w:qFormat/>
    <w:uiPriority w:val="34"/>
    <w:pPr>
      <w:ind w:firstLine="420" w:firstLineChars="200"/>
    </w:pPr>
  </w:style>
  <w:style w:type="character" w:customStyle="1" w:styleId="136">
    <w:name w:val="日期 Char"/>
    <w:basedOn w:val="21"/>
    <w:link w:val="9"/>
    <w:semiHidden/>
    <w:qFormat/>
    <w:uiPriority w:val="99"/>
    <w:rPr>
      <w:rFonts w:ascii="Times New Roman" w:hAnsi="Times New Roman" w:eastAsia="微软雅黑" w:cs="Times New Roman"/>
      <w:kern w:val="0"/>
      <w:sz w:val="24"/>
      <w:szCs w:val="24"/>
    </w:rPr>
  </w:style>
  <w:style w:type="character" w:customStyle="1" w:styleId="137">
    <w:name w:val="页眉 Char1"/>
    <w:basedOn w:val="21"/>
    <w:semiHidden/>
    <w:qFormat/>
    <w:uiPriority w:val="99"/>
    <w:rPr>
      <w:rFonts w:ascii="Times New Roman" w:hAnsi="Times New Roman" w:eastAsia="宋体" w:cs="Times New Roman"/>
      <w:sz w:val="18"/>
      <w:szCs w:val="18"/>
    </w:rPr>
  </w:style>
  <w:style w:type="character" w:customStyle="1" w:styleId="138">
    <w:name w:val="页脚 Char1"/>
    <w:basedOn w:val="21"/>
    <w:semiHidden/>
    <w:qFormat/>
    <w:uiPriority w:val="99"/>
    <w:rPr>
      <w:rFonts w:ascii="Times New Roman" w:hAnsi="Times New Roman" w:eastAsia="宋体" w:cs="Times New Roman"/>
      <w:sz w:val="18"/>
      <w:szCs w:val="18"/>
    </w:rPr>
  </w:style>
  <w:style w:type="character" w:customStyle="1" w:styleId="139">
    <w:name w:val="font01"/>
    <w:basedOn w:val="21"/>
    <w:qFormat/>
    <w:uiPriority w:val="0"/>
    <w:rPr>
      <w:rFonts w:hint="eastAsia" w:ascii="宋体" w:hAnsi="宋体" w:eastAsia="宋体" w:cs="宋体"/>
      <w:color w:val="000000"/>
      <w:sz w:val="18"/>
      <w:szCs w:val="18"/>
      <w:u w:val="none"/>
    </w:rPr>
  </w:style>
  <w:style w:type="character" w:customStyle="1" w:styleId="140">
    <w:name w:val="font41"/>
    <w:basedOn w:val="21"/>
    <w:qFormat/>
    <w:uiPriority w:val="0"/>
    <w:rPr>
      <w:rFonts w:hint="eastAsia" w:ascii="微软雅黑" w:hAnsi="微软雅黑" w:eastAsia="微软雅黑" w:cs="微软雅黑"/>
      <w:color w:val="000000"/>
      <w:sz w:val="18"/>
      <w:szCs w:val="18"/>
      <w:u w:val="none"/>
    </w:rPr>
  </w:style>
  <w:style w:type="character" w:customStyle="1" w:styleId="141">
    <w:name w:val="font11"/>
    <w:basedOn w:val="21"/>
    <w:qFormat/>
    <w:uiPriority w:val="0"/>
    <w:rPr>
      <w:rFonts w:ascii="font-weight : 400" w:hAnsi="font-weight : 400" w:eastAsia="font-weight : 400" w:cs="font-weight : 400"/>
      <w:color w:val="000000"/>
      <w:sz w:val="22"/>
      <w:szCs w:val="22"/>
      <w:u w:val="none"/>
    </w:rPr>
  </w:style>
  <w:style w:type="character" w:customStyle="1" w:styleId="142">
    <w:name w:val="批注文字 Char"/>
    <w:basedOn w:val="21"/>
    <w:link w:val="6"/>
    <w:semiHidden/>
    <w:qFormat/>
    <w:uiPriority w:val="99"/>
    <w:rPr>
      <w:rFonts w:eastAsia="微软雅黑"/>
      <w:sz w:val="24"/>
      <w:szCs w:val="24"/>
    </w:rPr>
  </w:style>
  <w:style w:type="character" w:customStyle="1" w:styleId="143">
    <w:name w:val="批注主题 Char"/>
    <w:basedOn w:val="142"/>
    <w:link w:val="18"/>
    <w:semiHidden/>
    <w:qFormat/>
    <w:uiPriority w:val="99"/>
    <w:rPr>
      <w:rFonts w:eastAsia="微软雅黑"/>
      <w:b/>
      <w:bCs/>
      <w:sz w:val="24"/>
      <w:szCs w:val="24"/>
    </w:rPr>
  </w:style>
  <w:style w:type="paragraph" w:customStyle="1" w:styleId="144">
    <w:name w:val="font6"/>
    <w:basedOn w:val="1"/>
    <w:qFormat/>
    <w:uiPriority w:val="0"/>
    <w:pPr>
      <w:spacing w:before="100" w:beforeAutospacing="1" w:after="100" w:afterAutospacing="1"/>
    </w:pPr>
    <w:rPr>
      <w:rFonts w:ascii="宋体" w:hAnsi="宋体" w:eastAsia="宋体" w:cs="宋体"/>
      <w:color w:val="000000"/>
      <w:sz w:val="18"/>
      <w:szCs w:val="18"/>
    </w:rPr>
  </w:style>
  <w:style w:type="paragraph" w:customStyle="1" w:styleId="145">
    <w:name w:val="xl121"/>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sz w:val="18"/>
      <w:szCs w:val="18"/>
    </w:rPr>
  </w:style>
  <w:style w:type="paragraph" w:customStyle="1" w:styleId="146">
    <w:name w:val="xl122"/>
    <w:basedOn w:val="1"/>
    <w:qFormat/>
    <w:uiPriority w:val="0"/>
    <w:pPr>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hAnsi="宋体" w:eastAsia="宋体" w:cs="宋体"/>
      <w:b/>
      <w:bCs/>
      <w:sz w:val="18"/>
      <w:szCs w:val="18"/>
    </w:rPr>
  </w:style>
  <w:style w:type="paragraph" w:customStyle="1" w:styleId="147">
    <w:name w:val="xl123"/>
    <w:basedOn w:val="1"/>
    <w:qFormat/>
    <w:uiPriority w:val="0"/>
    <w:pPr>
      <w:pBdr>
        <w:left w:val="single" w:color="auto" w:sz="8" w:space="0"/>
        <w:bottom w:val="single" w:color="auto" w:sz="8" w:space="0"/>
      </w:pBdr>
      <w:spacing w:before="100" w:beforeAutospacing="1" w:after="100" w:afterAutospacing="1"/>
      <w:jc w:val="center"/>
      <w:textAlignment w:val="center"/>
    </w:pPr>
    <w:rPr>
      <w:rFonts w:ascii="宋体" w:hAnsi="宋体" w:eastAsia="宋体" w:cs="宋体"/>
      <w:sz w:val="18"/>
      <w:szCs w:val="18"/>
    </w:rPr>
  </w:style>
  <w:style w:type="paragraph" w:customStyle="1" w:styleId="148">
    <w:name w:val="xl124"/>
    <w:basedOn w:val="1"/>
    <w:qFormat/>
    <w:uiPriority w:val="0"/>
    <w:pPr>
      <w:pBdr>
        <w:left w:val="single" w:color="auto" w:sz="8" w:space="0"/>
      </w:pBdr>
      <w:spacing w:before="100" w:beforeAutospacing="1" w:after="100" w:afterAutospacing="1"/>
      <w:jc w:val="center"/>
    </w:pPr>
    <w:rPr>
      <w:rFonts w:ascii="宋体" w:hAnsi="宋体" w:eastAsia="宋体" w:cs="宋体"/>
      <w:b/>
      <w:bCs/>
      <w:color w:val="000000"/>
      <w:sz w:val="18"/>
      <w:szCs w:val="18"/>
    </w:rPr>
  </w:style>
  <w:style w:type="paragraph" w:customStyle="1" w:styleId="149">
    <w:name w:val="xl1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sz w:val="18"/>
      <w:szCs w:val="18"/>
    </w:rPr>
  </w:style>
  <w:style w:type="paragraph" w:customStyle="1" w:styleId="150">
    <w:name w:val="xl1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sz w:val="18"/>
      <w:szCs w:val="18"/>
    </w:rPr>
  </w:style>
  <w:style w:type="paragraph" w:customStyle="1" w:styleId="151">
    <w:name w:val="xl127"/>
    <w:basedOn w:val="1"/>
    <w:qFormat/>
    <w:uiPriority w:val="0"/>
    <w:pPr>
      <w:pBdr>
        <w:top w:val="single" w:color="000000" w:sz="8" w:space="0"/>
        <w:left w:val="single" w:color="000000" w:sz="8" w:space="0"/>
        <w:bottom w:val="single" w:color="000000" w:sz="8" w:space="0"/>
        <w:right w:val="single" w:color="000000" w:sz="8" w:space="0"/>
      </w:pBdr>
      <w:spacing w:before="100" w:beforeAutospacing="1" w:after="100" w:afterAutospacing="1"/>
      <w:jc w:val="center"/>
    </w:pPr>
    <w:rPr>
      <w:rFonts w:ascii="宋体" w:hAnsi="宋体" w:eastAsia="宋体" w:cs="宋体"/>
      <w:sz w:val="18"/>
      <w:szCs w:val="18"/>
    </w:rPr>
  </w:style>
  <w:style w:type="paragraph" w:customStyle="1" w:styleId="152">
    <w:name w:val="xl128"/>
    <w:basedOn w:val="1"/>
    <w:qFormat/>
    <w:uiPriority w:val="0"/>
    <w:pPr>
      <w:pBdr>
        <w:top w:val="single" w:color="000000" w:sz="8" w:space="0"/>
        <w:bottom w:val="single" w:color="000000" w:sz="8" w:space="0"/>
        <w:right w:val="single" w:color="000000" w:sz="8" w:space="0"/>
      </w:pBdr>
      <w:spacing w:before="100" w:beforeAutospacing="1" w:after="100" w:afterAutospacing="1"/>
      <w:jc w:val="center"/>
    </w:pPr>
    <w:rPr>
      <w:rFonts w:ascii="宋体" w:hAnsi="宋体" w:eastAsia="宋体" w:cs="宋体"/>
      <w:sz w:val="18"/>
      <w:szCs w:val="18"/>
    </w:rPr>
  </w:style>
  <w:style w:type="paragraph" w:customStyle="1" w:styleId="153">
    <w:name w:val="xl129"/>
    <w:basedOn w:val="1"/>
    <w:qFormat/>
    <w:uiPriority w:val="0"/>
    <w:pPr>
      <w:pBdr>
        <w:left w:val="single" w:color="auto" w:sz="8" w:space="0"/>
      </w:pBdr>
      <w:spacing w:before="100" w:beforeAutospacing="1" w:after="100" w:afterAutospacing="1"/>
      <w:jc w:val="center"/>
    </w:pPr>
    <w:rPr>
      <w:rFonts w:ascii="宋体" w:hAnsi="宋体" w:eastAsia="宋体" w:cs="宋体"/>
      <w:color w:val="000000"/>
    </w:rPr>
  </w:style>
  <w:style w:type="paragraph" w:customStyle="1" w:styleId="154">
    <w:name w:val="xl130"/>
    <w:basedOn w:val="1"/>
    <w:qFormat/>
    <w:uiPriority w:val="0"/>
    <w:pPr>
      <w:pBdr>
        <w:left w:val="single" w:color="auto" w:sz="8" w:space="0"/>
        <w:bottom w:val="single" w:color="auto" w:sz="8" w:space="0"/>
      </w:pBdr>
      <w:spacing w:before="100" w:beforeAutospacing="1" w:after="100" w:afterAutospacing="1"/>
      <w:jc w:val="center"/>
    </w:pPr>
    <w:rPr>
      <w:rFonts w:ascii="宋体" w:hAnsi="宋体" w:eastAsia="宋体" w:cs="宋体"/>
      <w:color w:val="000000"/>
    </w:rPr>
  </w:style>
  <w:style w:type="paragraph" w:customStyle="1" w:styleId="155">
    <w:name w:val="xl131"/>
    <w:basedOn w:val="1"/>
    <w:qFormat/>
    <w:uiPriority w:val="0"/>
    <w:pPr>
      <w:pBdr>
        <w:bottom w:val="single" w:color="auto" w:sz="8" w:space="0"/>
        <w:right w:val="single" w:color="auto" w:sz="8" w:space="0"/>
      </w:pBdr>
      <w:shd w:val="clear" w:color="000000" w:fill="FFC000"/>
      <w:spacing w:before="100" w:beforeAutospacing="1" w:after="100" w:afterAutospacing="1"/>
      <w:jc w:val="center"/>
    </w:pPr>
    <w:rPr>
      <w:rFonts w:ascii="宋体" w:hAnsi="宋体" w:eastAsia="宋体" w:cs="宋体"/>
      <w:color w:val="000000"/>
      <w:sz w:val="18"/>
      <w:szCs w:val="18"/>
    </w:rPr>
  </w:style>
  <w:style w:type="paragraph" w:styleId="156">
    <w:name w:val="List Paragraph"/>
    <w:basedOn w:val="1"/>
    <w:qFormat/>
    <w:uiPriority w:val="34"/>
    <w:pPr>
      <w:widowControl w:val="0"/>
      <w:ind w:firstLine="420" w:firstLineChars="200"/>
      <w:jc w:val="both"/>
    </w:pPr>
    <w:rPr>
      <w:rFonts w:asciiTheme="minorHAnsi" w:hAnsiTheme="minorHAnsi" w:eastAsiaTheme="minorEastAsia" w:cstheme="minorBidi"/>
      <w:kern w:val="2"/>
      <w:sz w:val="21"/>
      <w:szCs w:val="22"/>
    </w:rPr>
  </w:style>
  <w:style w:type="paragraph" w:customStyle="1" w:styleId="157">
    <w:name w:val="font7"/>
    <w:basedOn w:val="1"/>
    <w:qFormat/>
    <w:uiPriority w:val="0"/>
    <w:pPr>
      <w:spacing w:before="100" w:beforeAutospacing="1" w:after="100" w:afterAutospacing="1"/>
    </w:pPr>
    <w:rPr>
      <w:rFonts w:ascii="宋体" w:hAnsi="宋体" w:eastAsia="宋体" w:cs="宋体"/>
      <w:color w:val="000000"/>
      <w:sz w:val="18"/>
      <w:szCs w:val="18"/>
    </w:rPr>
  </w:style>
  <w:style w:type="table" w:customStyle="1" w:styleId="158">
    <w:name w:val="Table Normal"/>
    <w:semiHidden/>
    <w:unhideWhenUsed/>
    <w:qFormat/>
    <w:uiPriority w:val="0"/>
    <w:tblPr>
      <w:tblCellMar>
        <w:top w:w="0" w:type="dxa"/>
        <w:left w:w="0" w:type="dxa"/>
        <w:bottom w:w="0" w:type="dxa"/>
        <w:right w:w="0" w:type="dxa"/>
      </w:tblCellMar>
    </w:tblPr>
  </w:style>
  <w:style w:type="character" w:customStyle="1" w:styleId="159">
    <w:name w:val="font31"/>
    <w:basedOn w:val="21"/>
    <w:qFormat/>
    <w:uiPriority w:val="0"/>
    <w:rPr>
      <w:rFonts w:hint="eastAsia" w:ascii="宋体" w:hAnsi="宋体" w:eastAsia="宋体" w:cs="宋体"/>
      <w:color w:val="FF0000"/>
      <w:sz w:val="18"/>
      <w:szCs w:val="18"/>
      <w:u w:val="none"/>
    </w:rPr>
  </w:style>
  <w:style w:type="paragraph" w:customStyle="1" w:styleId="160">
    <w:name w:val="Table Text"/>
    <w:basedOn w:val="1"/>
    <w:semiHidden/>
    <w:qFormat/>
    <w:uiPriority w:val="0"/>
    <w:rPr>
      <w:rFonts w:ascii="宋体" w:hAnsi="宋体" w:eastAsia="宋体" w:cs="宋体"/>
      <w:sz w:val="24"/>
      <w:szCs w:val="24"/>
      <w:lang w:eastAsia="en-US"/>
    </w:rPr>
  </w:style>
  <w:style w:type="paragraph" w:customStyle="1" w:styleId="161">
    <w:name w:val="WPSOffice手动目录 1"/>
    <w:qFormat/>
    <w:uiPriority w:val="0"/>
    <w:pPr>
      <w:ind w:leftChars="0"/>
    </w:pPr>
    <w:rPr>
      <w:rFonts w:ascii="Times New Roman" w:hAnsi="Times New Roman" w:eastAsia="宋体" w:cs="Times New Roman"/>
      <w:sz w:val="20"/>
      <w:szCs w:val="20"/>
    </w:rPr>
  </w:style>
  <w:style w:type="paragraph" w:customStyle="1" w:styleId="16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67</Pages>
  <Words>255</Words>
  <Characters>280</Characters>
  <Lines>263</Lines>
  <Paragraphs>74</Paragraphs>
  <TotalTime>55</TotalTime>
  <ScaleCrop>false</ScaleCrop>
  <LinksUpToDate>false</LinksUpToDate>
  <CharactersWithSpaces>361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2022-05-23T07:46:00Z</dcterms:created>
  <dc:creator>Owner</dc:creator>
  <cp:lastModifiedBy>二牛</cp:lastModifiedBy>
  <cp:lastPrinted>2024-12-23T01:28:00Z</cp:lastPrinted>
  <dcterms:modified xsi:type="dcterms:W3CDTF">2025-07-11T00:31:20Z</dcterms:modified>
  <cp:revision>859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A016B91DB6034EEB86507C86AFE65984_13</vt:lpwstr>
  </property>
  <property fmtid="{D5CDD505-2E9C-101B-9397-08002B2CF9AE}" pid="4" name="KSOTemplateDocerSaveRecord">
    <vt:lpwstr>eyJoZGlkIjoiMjczNmYzYWM1NzA1YTVjMzQzMjI3YWQ0N2NjMzY1MDMiLCJ1c2VySWQiOiIyODExOTUyMTcifQ==</vt:lpwstr>
  </property>
</Properties>
</file>