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90303">
      <w:pPr>
        <w:spacing w:line="360" w:lineRule="auto"/>
        <w:jc w:val="left"/>
        <w:rPr>
          <w:rFonts w:hint="default" w:ascii="Times New Roman" w:hAnsi="Times New Roman" w:eastAsia="华文行楷" w:cs="Times New Roman"/>
          <w:b w:val="0"/>
          <w:bCs/>
          <w:color w:val="auto"/>
          <w:sz w:val="96"/>
          <w:szCs w:val="32"/>
        </w:rPr>
      </w:pPr>
      <w:r>
        <w:rPr>
          <w:rFonts w:hint="default" w:ascii="Times New Roman" w:hAnsi="Times New Roman" w:eastAsia="华文行楷" w:cs="Times New Roman"/>
          <w:b w:val="0"/>
          <w:bCs/>
          <w:color w:val="auto"/>
          <w:sz w:val="112"/>
          <w:szCs w:val="32"/>
          <w:lang w:eastAsia="zh-CN"/>
        </w:rPr>
        <w:drawing>
          <wp:anchor distT="0" distB="0" distL="114300" distR="114300" simplePos="0" relativeHeight="251659264" behindDoc="1" locked="0" layoutInCell="1" allowOverlap="1">
            <wp:simplePos x="0" y="0"/>
            <wp:positionH relativeFrom="column">
              <wp:posOffset>13335</wp:posOffset>
            </wp:positionH>
            <wp:positionV relativeFrom="paragraph">
              <wp:posOffset>-272415</wp:posOffset>
            </wp:positionV>
            <wp:extent cx="1079500" cy="975360"/>
            <wp:effectExtent l="0" t="0" r="0" b="0"/>
            <wp:wrapThrough wrapText="bothSides">
              <wp:wrapPolygon>
                <wp:start x="8386" y="2953"/>
                <wp:lineTo x="5718" y="5063"/>
                <wp:lineTo x="1906" y="9281"/>
                <wp:lineTo x="1906" y="12234"/>
                <wp:lineTo x="2287" y="16453"/>
                <wp:lineTo x="5336" y="18563"/>
                <wp:lineTo x="5718" y="19406"/>
                <wp:lineTo x="10673" y="19406"/>
                <wp:lineTo x="11435" y="18563"/>
                <wp:lineTo x="14104" y="16453"/>
                <wp:lineTo x="17534" y="16453"/>
                <wp:lineTo x="19440" y="13922"/>
                <wp:lineTo x="19059" y="9703"/>
                <wp:lineTo x="13341" y="2953"/>
                <wp:lineTo x="8386" y="2953"/>
              </wp:wrapPolygon>
            </wp:wrapThrough>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2"/>
                    <a:stretch>
                      <a:fillRect/>
                    </a:stretch>
                  </pic:blipFill>
                  <pic:spPr>
                    <a:xfrm>
                      <a:off x="0" y="0"/>
                      <a:ext cx="1079500" cy="975360"/>
                    </a:xfrm>
                    <a:prstGeom prst="rect">
                      <a:avLst/>
                    </a:prstGeom>
                    <a:noFill/>
                    <a:ln>
                      <a:noFill/>
                    </a:ln>
                  </pic:spPr>
                </pic:pic>
              </a:graphicData>
            </a:graphic>
          </wp:anchor>
        </w:drawing>
      </w:r>
      <w:r>
        <w:rPr>
          <w:rFonts w:hint="default" w:ascii="Times New Roman" w:hAnsi="Times New Roman" w:eastAsia="华文行楷" w:cs="Times New Roman"/>
          <w:b w:val="0"/>
          <w:bCs/>
          <w:color w:val="auto"/>
          <w:sz w:val="96"/>
          <w:szCs w:val="32"/>
        </w:rPr>
        <w:t>云南新兴职业学院</w:t>
      </w:r>
    </w:p>
    <w:p w14:paraId="5DCE3763">
      <w:pPr>
        <w:spacing w:line="240" w:lineRule="auto"/>
        <w:jc w:val="center"/>
        <w:rPr>
          <w:rFonts w:hint="default" w:ascii="Times New Roman" w:hAnsi="Times New Roman" w:eastAsia="微软雅黑" w:cs="Times New Roman"/>
          <w:b w:val="0"/>
          <w:bCs/>
          <w:color w:val="auto"/>
          <w:sz w:val="56"/>
          <w:szCs w:val="22"/>
          <w:lang w:val="en-US" w:eastAsia="zh-CN"/>
        </w:rPr>
      </w:pPr>
    </w:p>
    <w:p w14:paraId="21D4D4A4">
      <w:pPr>
        <w:spacing w:line="240" w:lineRule="auto"/>
        <w:jc w:val="center"/>
        <w:rPr>
          <w:rFonts w:hint="default" w:ascii="Times New Roman" w:hAnsi="Times New Roman" w:eastAsia="华文楷体" w:cs="Times New Roman"/>
          <w:b w:val="0"/>
          <w:bCs/>
          <w:color w:val="auto"/>
          <w:sz w:val="72"/>
          <w:szCs w:val="28"/>
          <w:lang w:val="en-US" w:eastAsia="zh-CN"/>
        </w:rPr>
      </w:pPr>
      <w:r>
        <w:rPr>
          <w:rFonts w:hint="default" w:ascii="Times New Roman" w:hAnsi="Times New Roman" w:eastAsia="华文楷体" w:cs="Times New Roman"/>
          <w:b w:val="0"/>
          <w:bCs/>
          <w:color w:val="auto"/>
          <w:sz w:val="72"/>
          <w:szCs w:val="28"/>
          <w:lang w:val="en-US" w:eastAsia="zh-CN"/>
        </w:rPr>
        <w:t>护理专业</w:t>
      </w:r>
    </w:p>
    <w:p w14:paraId="699611A6">
      <w:pPr>
        <w:spacing w:line="240" w:lineRule="auto"/>
        <w:jc w:val="center"/>
        <w:outlineLvl w:val="0"/>
        <w:rPr>
          <w:rFonts w:hint="default" w:ascii="Times New Roman" w:hAnsi="Times New Roman" w:eastAsia="华文楷体" w:cs="Times New Roman"/>
          <w:b w:val="0"/>
          <w:bCs/>
          <w:color w:val="auto"/>
          <w:sz w:val="72"/>
          <w:szCs w:val="28"/>
          <w:lang w:val="en-US" w:eastAsia="zh-CN"/>
        </w:rPr>
      </w:pPr>
      <w:bookmarkStart w:id="0" w:name="_Toc23300"/>
      <w:r>
        <w:rPr>
          <w:rFonts w:hint="default" w:ascii="Times New Roman" w:hAnsi="Times New Roman" w:eastAsia="华文楷体" w:cs="Times New Roman"/>
          <w:b w:val="0"/>
          <w:bCs/>
          <w:color w:val="auto"/>
          <w:sz w:val="72"/>
          <w:szCs w:val="28"/>
          <w:lang w:val="en-US" w:eastAsia="zh-CN"/>
        </w:rPr>
        <w:t>人才培养方案</w:t>
      </w:r>
      <w:bookmarkEnd w:id="0"/>
    </w:p>
    <w:p w14:paraId="5473921E">
      <w:pPr>
        <w:spacing w:line="360" w:lineRule="auto"/>
        <w:jc w:val="center"/>
        <w:rPr>
          <w:rFonts w:hint="default" w:ascii="Times New Roman" w:hAnsi="Times New Roman" w:eastAsia="华文行楷" w:cs="Times New Roman"/>
          <w:b w:val="0"/>
          <w:bCs/>
          <w:color w:val="auto"/>
          <w:sz w:val="40"/>
          <w:szCs w:val="16"/>
          <w:lang w:val="en-US" w:eastAsia="zh-CN"/>
        </w:rPr>
      </w:pPr>
    </w:p>
    <w:p w14:paraId="29C602C8">
      <w:pPr>
        <w:spacing w:line="360" w:lineRule="auto"/>
        <w:jc w:val="both"/>
        <w:rPr>
          <w:rFonts w:hint="default" w:ascii="Times New Roman" w:hAnsi="Times New Roman" w:eastAsia="华文行楷" w:cs="Times New Roman"/>
          <w:b w:val="0"/>
          <w:bCs/>
          <w:color w:val="auto"/>
          <w:sz w:val="40"/>
          <w:szCs w:val="16"/>
          <w:lang w:val="en-US" w:eastAsia="zh-CN"/>
        </w:rPr>
      </w:pPr>
    </w:p>
    <w:p w14:paraId="693B633A">
      <w:pPr>
        <w:spacing w:line="360" w:lineRule="auto"/>
        <w:jc w:val="both"/>
        <w:rPr>
          <w:rFonts w:hint="default" w:ascii="Times New Roman" w:hAnsi="Times New Roman" w:eastAsia="华文行楷" w:cs="Times New Roman"/>
          <w:b w:val="0"/>
          <w:bCs/>
          <w:color w:val="auto"/>
          <w:sz w:val="40"/>
          <w:szCs w:val="16"/>
          <w:lang w:val="en-US" w:eastAsia="zh-CN"/>
        </w:rPr>
      </w:pPr>
    </w:p>
    <w:p w14:paraId="14847981">
      <w:pPr>
        <w:spacing w:line="360" w:lineRule="auto"/>
        <w:ind w:firstLine="1440" w:firstLineChars="400"/>
        <w:jc w:val="left"/>
        <w:rPr>
          <w:rFonts w:hint="default" w:ascii="Times New Roman" w:hAnsi="Times New Roman" w:eastAsia="楷体" w:cs="Times New Roman"/>
          <w:b w:val="0"/>
          <w:bCs/>
          <w:color w:val="auto"/>
          <w:sz w:val="36"/>
          <w:szCs w:val="15"/>
          <w:u w:val="single"/>
          <w:lang w:val="en-US" w:eastAsia="zh-CN"/>
        </w:rPr>
      </w:pPr>
      <w:r>
        <w:rPr>
          <w:rFonts w:hint="default" w:ascii="Times New Roman" w:hAnsi="Times New Roman" w:eastAsia="楷体" w:cs="Times New Roman"/>
          <w:b w:val="0"/>
          <w:bCs/>
          <w:color w:val="auto"/>
          <w:sz w:val="36"/>
          <w:szCs w:val="15"/>
          <w:lang w:val="en-US" w:eastAsia="zh-CN"/>
        </w:rPr>
        <w:t>学校盖章：</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云南新兴职业学院   </w:t>
      </w:r>
      <w:r>
        <w:rPr>
          <w:rFonts w:hint="eastAsia" w:eastAsia="楷体" w:cs="Times New Roman"/>
          <w:b w:val="0"/>
          <w:bCs/>
          <w:color w:val="auto"/>
          <w:sz w:val="36"/>
          <w:szCs w:val="15"/>
          <w:u w:val="single"/>
          <w:lang w:val="en-US" w:eastAsia="zh-CN"/>
        </w:rPr>
        <w:t xml:space="preserve"> </w:t>
      </w:r>
    </w:p>
    <w:p w14:paraId="4DC843C4">
      <w:pPr>
        <w:spacing w:line="360" w:lineRule="auto"/>
        <w:ind w:firstLine="1440" w:firstLineChars="400"/>
        <w:jc w:val="left"/>
        <w:rPr>
          <w:rFonts w:hint="default" w:ascii="Times New Roman" w:hAnsi="Times New Roman" w:eastAsia="楷体" w:cs="Times New Roman"/>
          <w:b w:val="0"/>
          <w:bCs/>
          <w:color w:val="auto"/>
          <w:sz w:val="36"/>
          <w:szCs w:val="15"/>
          <w:u w:val="single"/>
          <w:lang w:val="en-US" w:eastAsia="zh-CN"/>
        </w:rPr>
      </w:pPr>
      <w:r>
        <w:rPr>
          <w:rFonts w:hint="default" w:ascii="Times New Roman" w:hAnsi="Times New Roman" w:eastAsia="楷体" w:cs="Times New Roman"/>
          <w:b w:val="0"/>
          <w:bCs/>
          <w:color w:val="auto"/>
          <w:sz w:val="36"/>
          <w:szCs w:val="15"/>
          <w:lang w:val="en-US" w:eastAsia="zh-CN"/>
        </w:rPr>
        <w:t>二级学院：</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护理学院        </w:t>
      </w:r>
    </w:p>
    <w:p w14:paraId="350F9548">
      <w:pPr>
        <w:spacing w:line="360" w:lineRule="auto"/>
        <w:ind w:firstLine="1440" w:firstLineChars="400"/>
        <w:jc w:val="left"/>
        <w:rPr>
          <w:rFonts w:hint="default" w:ascii="Times New Roman" w:hAnsi="Times New Roman" w:eastAsia="楷体" w:cs="Times New Roman"/>
          <w:b w:val="0"/>
          <w:bCs/>
          <w:color w:val="auto"/>
          <w:sz w:val="36"/>
          <w:szCs w:val="15"/>
          <w:lang w:val="en-US" w:eastAsia="zh-CN"/>
        </w:rPr>
      </w:pPr>
      <w:r>
        <w:rPr>
          <w:rFonts w:hint="default" w:ascii="Times New Roman" w:hAnsi="Times New Roman" w:eastAsia="楷体" w:cs="Times New Roman"/>
          <w:b w:val="0"/>
          <w:bCs/>
          <w:color w:val="auto"/>
          <w:sz w:val="36"/>
          <w:szCs w:val="15"/>
          <w:lang w:val="en-US" w:eastAsia="zh-CN"/>
        </w:rPr>
        <w:t>专业代码：</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520201        </w:t>
      </w:r>
      <w:r>
        <w:rPr>
          <w:rFonts w:hint="eastAsia" w:eastAsia="楷体" w:cs="Times New Roman"/>
          <w:b w:val="0"/>
          <w:bCs/>
          <w:color w:val="auto"/>
          <w:sz w:val="36"/>
          <w:szCs w:val="15"/>
          <w:u w:val="single"/>
          <w:lang w:val="en-US" w:eastAsia="zh-CN"/>
        </w:rPr>
        <w:t xml:space="preserve"> </w:t>
      </w:r>
    </w:p>
    <w:p w14:paraId="612B3EFE">
      <w:pPr>
        <w:spacing w:line="360" w:lineRule="auto"/>
        <w:ind w:firstLine="1440" w:firstLineChars="400"/>
        <w:jc w:val="left"/>
        <w:rPr>
          <w:rFonts w:hint="default" w:ascii="Times New Roman" w:hAnsi="Times New Roman" w:eastAsia="楷体" w:cs="Times New Roman"/>
          <w:b w:val="0"/>
          <w:bCs/>
          <w:color w:val="auto"/>
          <w:sz w:val="36"/>
          <w:szCs w:val="15"/>
          <w:highlight w:val="yellow"/>
          <w:lang w:val="en-US" w:eastAsia="zh-CN"/>
        </w:rPr>
      </w:pPr>
      <w:r>
        <w:rPr>
          <w:rFonts w:hint="default" w:ascii="Times New Roman" w:hAnsi="Times New Roman" w:eastAsia="楷体" w:cs="Times New Roman"/>
          <w:b w:val="0"/>
          <w:bCs/>
          <w:color w:val="auto"/>
          <w:sz w:val="36"/>
          <w:szCs w:val="15"/>
          <w:lang w:val="en-US" w:eastAsia="zh-CN"/>
        </w:rPr>
        <w:t>教学团队审核：</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陆喆喆、赵敏、贺敏 </w:t>
      </w:r>
    </w:p>
    <w:p w14:paraId="0F743716">
      <w:pPr>
        <w:spacing w:line="360" w:lineRule="auto"/>
        <w:ind w:firstLine="1440" w:firstLineChars="400"/>
        <w:jc w:val="left"/>
        <w:rPr>
          <w:rFonts w:hint="default" w:ascii="Times New Roman" w:hAnsi="Times New Roman" w:eastAsia="楷体" w:cs="Times New Roman"/>
          <w:b w:val="0"/>
          <w:bCs/>
          <w:color w:val="auto"/>
          <w:sz w:val="36"/>
          <w:szCs w:val="15"/>
          <w:lang w:val="en-US" w:eastAsia="zh-CN"/>
        </w:rPr>
      </w:pPr>
      <w:r>
        <w:rPr>
          <w:rFonts w:hint="default" w:ascii="Times New Roman" w:hAnsi="Times New Roman" w:eastAsia="楷体" w:cs="Times New Roman"/>
          <w:b w:val="0"/>
          <w:bCs/>
          <w:color w:val="auto"/>
          <w:sz w:val="36"/>
          <w:szCs w:val="15"/>
          <w:lang w:val="en-US" w:eastAsia="zh-CN"/>
        </w:rPr>
        <w:t>二级学院审核：</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 王文义        </w:t>
      </w:r>
    </w:p>
    <w:p w14:paraId="297E756E">
      <w:pPr>
        <w:spacing w:line="360" w:lineRule="auto"/>
        <w:ind w:firstLine="1440" w:firstLineChars="400"/>
        <w:jc w:val="left"/>
        <w:rPr>
          <w:rFonts w:hint="default" w:ascii="Times New Roman" w:hAnsi="Times New Roman" w:eastAsia="楷体" w:cs="Times New Roman"/>
          <w:b w:val="0"/>
          <w:bCs/>
          <w:color w:val="auto"/>
          <w:sz w:val="36"/>
          <w:szCs w:val="15"/>
          <w:lang w:val="en-US" w:eastAsia="zh-CN"/>
        </w:rPr>
      </w:pPr>
      <w:r>
        <w:rPr>
          <w:rFonts w:hint="default" w:ascii="Times New Roman" w:hAnsi="Times New Roman" w:eastAsia="楷体" w:cs="Times New Roman"/>
          <w:b w:val="0"/>
          <w:bCs/>
          <w:color w:val="auto"/>
          <w:sz w:val="36"/>
          <w:szCs w:val="15"/>
          <w:lang w:val="en-US" w:eastAsia="zh-CN"/>
        </w:rPr>
        <w:t>联系电话：</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15912494811      </w:t>
      </w:r>
    </w:p>
    <w:p w14:paraId="0DB443B3">
      <w:pPr>
        <w:spacing w:line="360" w:lineRule="auto"/>
        <w:ind w:firstLine="1440" w:firstLineChars="400"/>
        <w:jc w:val="left"/>
        <w:rPr>
          <w:rFonts w:hint="default" w:ascii="Times New Roman" w:hAnsi="Times New Roman" w:eastAsia="楷体" w:cs="Times New Roman"/>
          <w:b w:val="0"/>
          <w:bCs/>
          <w:color w:val="auto"/>
          <w:sz w:val="36"/>
          <w:szCs w:val="15"/>
          <w:lang w:val="en-US" w:eastAsia="zh-CN"/>
        </w:rPr>
      </w:pPr>
      <w:r>
        <w:rPr>
          <w:rFonts w:hint="default" w:ascii="Times New Roman" w:hAnsi="Times New Roman" w:eastAsia="楷体" w:cs="Times New Roman"/>
          <w:b w:val="0"/>
          <w:bCs/>
          <w:color w:val="auto"/>
          <w:sz w:val="36"/>
          <w:szCs w:val="15"/>
          <w:lang w:val="en-US" w:eastAsia="zh-CN"/>
        </w:rPr>
        <w:t>制（修）定时间：</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202</w:t>
      </w:r>
      <w:r>
        <w:rPr>
          <w:rFonts w:hint="eastAsia" w:eastAsia="楷体" w:cs="Times New Roman"/>
          <w:b w:val="0"/>
          <w:bCs/>
          <w:color w:val="auto"/>
          <w:sz w:val="36"/>
          <w:szCs w:val="15"/>
          <w:u w:val="single"/>
          <w:lang w:val="en-US" w:eastAsia="zh-CN"/>
        </w:rPr>
        <w:t>3</w:t>
      </w:r>
      <w:r>
        <w:rPr>
          <w:rFonts w:hint="default" w:ascii="Times New Roman" w:hAnsi="Times New Roman" w:eastAsia="楷体" w:cs="Times New Roman"/>
          <w:b w:val="0"/>
          <w:bCs/>
          <w:color w:val="auto"/>
          <w:sz w:val="36"/>
          <w:szCs w:val="15"/>
          <w:u w:val="single"/>
          <w:lang w:val="en-US" w:eastAsia="zh-CN"/>
        </w:rPr>
        <w:t>年3月20日</w:t>
      </w:r>
      <w:r>
        <w:rPr>
          <w:rFonts w:hint="eastAsia" w:eastAsia="楷体" w:cs="Times New Roman"/>
          <w:b w:val="0"/>
          <w:bCs/>
          <w:color w:val="auto"/>
          <w:sz w:val="36"/>
          <w:szCs w:val="15"/>
          <w:u w:val="single"/>
          <w:lang w:val="en-US" w:eastAsia="zh-CN"/>
        </w:rPr>
        <w:t xml:space="preserve">  </w:t>
      </w:r>
    </w:p>
    <w:p w14:paraId="3468D587">
      <w:pPr>
        <w:spacing w:line="360" w:lineRule="auto"/>
        <w:jc w:val="both"/>
        <w:rPr>
          <w:rFonts w:hint="default" w:ascii="Times New Roman" w:hAnsi="Times New Roman" w:eastAsia="楷体" w:cs="Times New Roman"/>
          <w:b w:val="0"/>
          <w:bCs/>
          <w:color w:val="auto"/>
          <w:sz w:val="40"/>
          <w:szCs w:val="16"/>
          <w:lang w:val="en-US" w:eastAsia="zh-CN"/>
        </w:rPr>
      </w:pPr>
    </w:p>
    <w:p w14:paraId="36ADF54A">
      <w:pPr>
        <w:spacing w:line="360" w:lineRule="auto"/>
        <w:jc w:val="center"/>
        <w:outlineLvl w:val="0"/>
        <w:rPr>
          <w:rFonts w:hint="default" w:ascii="Times New Roman" w:hAnsi="Times New Roman" w:eastAsia="黑体" w:cs="Times New Roman"/>
          <w:b w:val="0"/>
          <w:bCs/>
          <w:color w:val="auto"/>
          <w:sz w:val="28"/>
          <w:szCs w:val="11"/>
          <w:lang w:val="en-US" w:eastAsia="zh-CN"/>
        </w:rPr>
      </w:pPr>
      <w:bookmarkStart w:id="1" w:name="_Toc28723"/>
      <w:r>
        <w:rPr>
          <w:rFonts w:hint="default" w:ascii="Times New Roman" w:hAnsi="Times New Roman" w:eastAsia="黑体" w:cs="Times New Roman"/>
          <w:b w:val="0"/>
          <w:bCs/>
          <w:color w:val="auto"/>
          <w:sz w:val="28"/>
          <w:szCs w:val="11"/>
          <w:lang w:val="en-US" w:eastAsia="zh-CN"/>
        </w:rPr>
        <w:t>云南新兴职业学院教务处制</w:t>
      </w:r>
      <w:bookmarkEnd w:id="1"/>
    </w:p>
    <w:p w14:paraId="5B8B5487">
      <w:pPr>
        <w:spacing w:line="360" w:lineRule="auto"/>
        <w:jc w:val="center"/>
        <w:rPr>
          <w:rFonts w:hint="default" w:ascii="Times New Roman" w:hAnsi="Times New Roman" w:eastAsia="黑体" w:cs="Times New Roman"/>
          <w:b w:val="0"/>
          <w:bCs/>
          <w:color w:val="auto"/>
          <w:sz w:val="28"/>
          <w:szCs w:val="11"/>
          <w:lang w:val="en-US" w:eastAsia="zh-CN"/>
        </w:rPr>
        <w:sectPr>
          <w:footerReference r:id="rId3" w:type="default"/>
          <w:pgSz w:w="11906" w:h="16838"/>
          <w:pgMar w:top="1423" w:right="1088" w:bottom="0" w:left="1202" w:header="0" w:footer="0" w:gutter="0"/>
          <w:pgBorders>
            <w:top w:val="none" w:color="auto" w:sz="0" w:space="0"/>
            <w:left w:val="none" w:color="auto" w:sz="0" w:space="0"/>
            <w:bottom w:val="none" w:color="auto" w:sz="0" w:space="0"/>
            <w:right w:val="none" w:color="auto" w:sz="0" w:space="0"/>
          </w:pgBorders>
          <w:pgNumType w:fmt="decimal"/>
          <w:cols w:space="0" w:num="1"/>
          <w:rtlGutter w:val="0"/>
          <w:docGrid w:linePitch="0" w:charSpace="0"/>
        </w:sectPr>
      </w:pPr>
      <w:r>
        <w:rPr>
          <w:rFonts w:hint="default" w:ascii="Times New Roman" w:hAnsi="Times New Roman" w:eastAsia="黑体" w:cs="Times New Roman"/>
          <w:b w:val="0"/>
          <w:bCs/>
          <w:color w:val="auto"/>
          <w:sz w:val="28"/>
          <w:szCs w:val="11"/>
          <w:lang w:val="en-US" w:eastAsia="zh-CN"/>
        </w:rPr>
        <w:t>202</w:t>
      </w:r>
      <w:r>
        <w:rPr>
          <w:rFonts w:hint="eastAsia" w:eastAsia="黑体" w:cs="Times New Roman"/>
          <w:b w:val="0"/>
          <w:bCs/>
          <w:color w:val="auto"/>
          <w:sz w:val="28"/>
          <w:szCs w:val="11"/>
          <w:lang w:val="en-US" w:eastAsia="zh-CN"/>
        </w:rPr>
        <w:t>3</w:t>
      </w:r>
      <w:r>
        <w:rPr>
          <w:rFonts w:hint="default" w:ascii="Times New Roman" w:hAnsi="Times New Roman" w:eastAsia="黑体" w:cs="Times New Roman"/>
          <w:b w:val="0"/>
          <w:bCs/>
          <w:color w:val="auto"/>
          <w:sz w:val="28"/>
          <w:szCs w:val="11"/>
          <w:lang w:val="en-US" w:eastAsia="zh-CN"/>
        </w:rPr>
        <w:t>年3月</w:t>
      </w:r>
    </w:p>
    <w:p w14:paraId="34817523">
      <w:pPr>
        <w:spacing w:line="360" w:lineRule="auto"/>
        <w:jc w:val="center"/>
        <w:rPr>
          <w:rFonts w:hint="default" w:ascii="Times New Roman" w:hAnsi="Times New Roman" w:eastAsia="黑体" w:cs="Times New Roman"/>
          <w:b w:val="0"/>
          <w:bCs/>
          <w:color w:val="auto"/>
          <w:kern w:val="2"/>
          <w:sz w:val="40"/>
          <w:szCs w:val="40"/>
          <w:lang w:val="en-US" w:eastAsia="zh-CN"/>
        </w:rPr>
      </w:pPr>
      <w:r>
        <w:rPr>
          <w:rFonts w:hint="default" w:ascii="Times New Roman" w:hAnsi="Times New Roman" w:eastAsia="黑体" w:cs="Times New Roman"/>
          <w:b w:val="0"/>
          <w:bCs/>
          <w:color w:val="auto"/>
          <w:kern w:val="2"/>
          <w:sz w:val="40"/>
          <w:szCs w:val="40"/>
          <w:lang w:val="en-US" w:eastAsia="zh-CN"/>
        </w:rPr>
        <w:t>参与人才培养方案制（修）订</w:t>
      </w:r>
    </w:p>
    <w:p w14:paraId="5783D375">
      <w:pPr>
        <w:spacing w:line="360" w:lineRule="auto"/>
        <w:jc w:val="center"/>
        <w:rPr>
          <w:rFonts w:hint="default" w:ascii="Times New Roman" w:hAnsi="Times New Roman" w:eastAsia="黑体" w:cs="Times New Roman"/>
          <w:b w:val="0"/>
          <w:bCs/>
          <w:color w:val="auto"/>
          <w:kern w:val="2"/>
          <w:sz w:val="40"/>
          <w:szCs w:val="40"/>
          <w:lang w:val="en-US" w:eastAsia="zh-CN"/>
        </w:rPr>
      </w:pPr>
      <w:r>
        <w:rPr>
          <w:rFonts w:hint="default" w:ascii="Times New Roman" w:hAnsi="Times New Roman" w:eastAsia="黑体" w:cs="Times New Roman"/>
          <w:b w:val="0"/>
          <w:bCs/>
          <w:color w:val="auto"/>
          <w:kern w:val="2"/>
          <w:sz w:val="40"/>
          <w:szCs w:val="40"/>
          <w:lang w:val="en-US" w:eastAsia="zh-CN"/>
        </w:rPr>
        <w:t>人员名单</w:t>
      </w:r>
    </w:p>
    <w:p w14:paraId="2312431C">
      <w:pPr>
        <w:jc w:val="center"/>
        <w:rPr>
          <w:rFonts w:hint="default" w:ascii="Times New Roman" w:hAnsi="Times New Roman" w:eastAsia="黑体" w:cs="Times New Roman"/>
          <w:b w:val="0"/>
          <w:bCs/>
          <w:color w:val="auto"/>
          <w:kern w:val="2"/>
          <w:sz w:val="40"/>
          <w:szCs w:val="40"/>
          <w:lang w:val="en-US" w:eastAsia="zh-CN"/>
        </w:rPr>
      </w:pPr>
    </w:p>
    <w:p w14:paraId="115E4665">
      <w:pPr>
        <w:spacing w:line="480" w:lineRule="auto"/>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校内人员名单：</w:t>
      </w:r>
    </w:p>
    <w:p w14:paraId="256AADA3">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妇儿护理教研室：周柏洁</w:t>
      </w:r>
    </w:p>
    <w:p w14:paraId="44A13449">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综合护理教研室：周方才</w:t>
      </w:r>
    </w:p>
    <w:p w14:paraId="74ED8EF2">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内科护理教研室：何耀林</w:t>
      </w:r>
    </w:p>
    <w:p w14:paraId="1E796402">
      <w:pPr>
        <w:spacing w:line="480" w:lineRule="auto"/>
        <w:ind w:firstLine="640" w:firstLineChars="200"/>
        <w:jc w:val="both"/>
        <w:rPr>
          <w:rFonts w:hint="default" w:eastAsia="方正仿宋_GB2312" w:cs="Times New Roman"/>
          <w:b w:val="0"/>
          <w:bCs/>
          <w:color w:val="FF0000"/>
          <w:kern w:val="2"/>
          <w:sz w:val="32"/>
          <w:szCs w:val="32"/>
          <w:lang w:val="en-US" w:eastAsia="zh-CN"/>
        </w:rPr>
      </w:pPr>
      <w:r>
        <w:rPr>
          <w:rFonts w:hint="eastAsia" w:ascii="Times New Roman" w:hAnsi="Times New Roman" w:eastAsia="方正仿宋_GB2312" w:cs="Times New Roman"/>
          <w:b w:val="0"/>
          <w:bCs/>
          <w:color w:val="auto"/>
          <w:kern w:val="2"/>
          <w:sz w:val="32"/>
          <w:szCs w:val="32"/>
          <w:lang w:val="en-US" w:eastAsia="zh-CN"/>
        </w:rPr>
        <w:t>基础护理教研室：金梦宇</w:t>
      </w:r>
    </w:p>
    <w:p w14:paraId="2794F14B">
      <w:pPr>
        <w:spacing w:line="480" w:lineRule="auto"/>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行业、企业人员名单（排名不分先后）：</w:t>
      </w:r>
    </w:p>
    <w:p w14:paraId="4F57C06B">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昆明市延安医院：黄英</w:t>
      </w:r>
    </w:p>
    <w:p w14:paraId="062C283C">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云南省第二人民医院：段宝凤</w:t>
      </w:r>
    </w:p>
    <w:p w14:paraId="2AEA30C3">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禄劝彝族苗族自治县中医医院：周孝丽、周红</w:t>
      </w:r>
    </w:p>
    <w:p w14:paraId="436A8555">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eastAsia" w:eastAsia="方正仿宋_GB2312" w:cs="Times New Roman"/>
          <w:b w:val="0"/>
          <w:bCs/>
          <w:color w:val="auto"/>
          <w:kern w:val="2"/>
          <w:sz w:val="32"/>
          <w:szCs w:val="32"/>
          <w:lang w:val="en-US" w:eastAsia="zh-CN"/>
        </w:rPr>
        <w:t>昆明市第一人民医院：叶凌</w:t>
      </w:r>
    </w:p>
    <w:p w14:paraId="5ACD0C24">
      <w:pPr>
        <w:widowControl w:val="0"/>
        <w:jc w:val="center"/>
        <w:rPr>
          <w:rFonts w:hint="default" w:ascii="Times New Roman" w:hAnsi="Times New Roman" w:eastAsia="黑体" w:cs="Times New Roman"/>
          <w:b w:val="0"/>
          <w:bCs/>
          <w:color w:val="auto"/>
          <w:kern w:val="2"/>
          <w:sz w:val="40"/>
          <w:szCs w:val="40"/>
          <w:lang w:val="en-US" w:eastAsia="zh-CN"/>
        </w:rPr>
      </w:pPr>
    </w:p>
    <w:p w14:paraId="15A31378">
      <w:pPr>
        <w:widowControl w:val="0"/>
        <w:jc w:val="center"/>
        <w:rPr>
          <w:rFonts w:hint="default" w:ascii="Times New Roman" w:hAnsi="Times New Roman" w:eastAsia="黑体" w:cs="Times New Roman"/>
          <w:b w:val="0"/>
          <w:bCs/>
          <w:color w:val="auto"/>
          <w:kern w:val="2"/>
          <w:sz w:val="40"/>
          <w:szCs w:val="40"/>
          <w:lang w:val="en-US" w:eastAsia="zh-CN"/>
        </w:rPr>
      </w:pPr>
    </w:p>
    <w:p w14:paraId="44C52F92">
      <w:pPr>
        <w:widowControl w:val="0"/>
        <w:jc w:val="center"/>
        <w:rPr>
          <w:rFonts w:hint="default" w:ascii="Times New Roman" w:hAnsi="Times New Roman" w:eastAsia="黑体" w:cs="Times New Roman"/>
          <w:b w:val="0"/>
          <w:bCs/>
          <w:color w:val="auto"/>
          <w:kern w:val="2"/>
          <w:sz w:val="40"/>
          <w:szCs w:val="40"/>
          <w:lang w:val="en-US" w:eastAsia="zh-CN"/>
        </w:rPr>
      </w:pPr>
    </w:p>
    <w:p w14:paraId="19F07751">
      <w:pPr>
        <w:widowControl w:val="0"/>
        <w:jc w:val="center"/>
        <w:rPr>
          <w:rFonts w:hint="default" w:ascii="Times New Roman" w:hAnsi="Times New Roman" w:eastAsia="黑体" w:cs="Times New Roman"/>
          <w:b w:val="0"/>
          <w:bCs/>
          <w:color w:val="auto"/>
          <w:kern w:val="2"/>
          <w:sz w:val="40"/>
          <w:szCs w:val="40"/>
          <w:lang w:val="en-US" w:eastAsia="zh-CN"/>
        </w:rPr>
      </w:pPr>
    </w:p>
    <w:p w14:paraId="208C8436">
      <w:pPr>
        <w:widowControl w:val="0"/>
        <w:jc w:val="center"/>
        <w:rPr>
          <w:rFonts w:hint="default" w:ascii="Times New Roman" w:hAnsi="Times New Roman" w:eastAsia="黑体" w:cs="Times New Roman"/>
          <w:b w:val="0"/>
          <w:bCs/>
          <w:color w:val="auto"/>
          <w:kern w:val="2"/>
          <w:sz w:val="40"/>
          <w:szCs w:val="40"/>
          <w:lang w:val="en-US" w:eastAsia="zh-CN"/>
        </w:rPr>
      </w:pPr>
    </w:p>
    <w:p w14:paraId="0A3701F8">
      <w:pPr>
        <w:widowControl w:val="0"/>
        <w:jc w:val="center"/>
        <w:rPr>
          <w:rFonts w:hint="default" w:ascii="Times New Roman" w:hAnsi="Times New Roman" w:eastAsia="黑体" w:cs="Times New Roman"/>
          <w:b w:val="0"/>
          <w:bCs/>
          <w:color w:val="auto"/>
          <w:kern w:val="2"/>
          <w:sz w:val="40"/>
          <w:szCs w:val="40"/>
          <w:lang w:val="en-US" w:eastAsia="zh-CN"/>
        </w:rPr>
      </w:pPr>
    </w:p>
    <w:p w14:paraId="7566CF05">
      <w:pPr>
        <w:widowControl w:val="0"/>
        <w:jc w:val="center"/>
        <w:rPr>
          <w:rFonts w:hint="default" w:ascii="Times New Roman" w:hAnsi="Times New Roman" w:eastAsia="黑体" w:cs="Times New Roman"/>
          <w:b w:val="0"/>
          <w:bCs/>
          <w:color w:val="auto"/>
          <w:kern w:val="2"/>
          <w:sz w:val="40"/>
          <w:szCs w:val="40"/>
          <w:lang w:val="en-US" w:eastAsia="zh-CN"/>
        </w:rPr>
        <w:sectPr>
          <w:footerReference r:id="rId4" w:type="default"/>
          <w:pgSz w:w="11906" w:h="16838"/>
          <w:pgMar w:top="1423" w:right="1088" w:bottom="0" w:left="1202" w:header="0" w:footer="0" w:gutter="0"/>
          <w:pgBorders>
            <w:top w:val="none" w:color="auto" w:sz="0" w:space="0"/>
            <w:left w:val="none" w:color="auto" w:sz="0" w:space="0"/>
            <w:bottom w:val="none" w:color="auto" w:sz="0" w:space="0"/>
            <w:right w:val="none" w:color="auto" w:sz="0" w:space="0"/>
          </w:pgBorders>
          <w:pgNumType w:fmt="decimal" w:start="1"/>
          <w:cols w:space="0" w:num="1"/>
          <w:rtlGutter w:val="0"/>
          <w:docGrid w:linePitch="0" w:charSpace="0"/>
        </w:sectPr>
      </w:pPr>
    </w:p>
    <w:p w14:paraId="00FEA17C">
      <w:pPr>
        <w:widowControl w:val="0"/>
        <w:jc w:val="both"/>
        <w:rPr>
          <w:rFonts w:hint="default" w:ascii="Times New Roman" w:hAnsi="Times New Roman" w:eastAsia="黑体" w:cs="Times New Roman"/>
          <w:b w:val="0"/>
          <w:bCs/>
          <w:color w:val="auto"/>
          <w:kern w:val="2"/>
          <w:sz w:val="40"/>
          <w:szCs w:val="40"/>
          <w:lang w:val="en-US" w:eastAsia="zh-CN"/>
        </w:rPr>
      </w:pPr>
    </w:p>
    <w:sdt>
      <w:sdtPr>
        <w:rPr>
          <w:rFonts w:hint="default" w:ascii="Times New Roman" w:hAnsi="Times New Roman" w:eastAsia="黑体" w:cs="Times New Roman"/>
          <w:b w:val="0"/>
          <w:bCs/>
          <w:color w:val="auto"/>
          <w:sz w:val="44"/>
          <w:szCs w:val="44"/>
          <w:lang w:val="en-US" w:eastAsia="zh-CN" w:bidi="ar-SA"/>
        </w:rPr>
        <w:id w:val="147455836"/>
        <w15:color w:val="DBDBDB"/>
      </w:sdtPr>
      <w:sdtEndPr>
        <w:rPr>
          <w:rFonts w:hint="default" w:ascii="Times New Roman" w:hAnsi="Times New Roman" w:eastAsia="黑体" w:cs="Times New Roman"/>
          <w:b w:val="0"/>
          <w:bCs/>
          <w:color w:val="auto"/>
          <w:kern w:val="2"/>
          <w:sz w:val="24"/>
          <w:szCs w:val="28"/>
          <w:lang w:val="en-US" w:eastAsia="zh-CN" w:bidi="ar-SA"/>
        </w:rPr>
      </w:sdtEndPr>
      <w:sdtContent>
        <w:p w14:paraId="3D134AF0">
          <w:pPr>
            <w:keepNext w:val="0"/>
            <w:keepLines w:val="0"/>
            <w:pageBreakBefore w:val="0"/>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default" w:ascii="Times New Roman" w:hAnsi="Times New Roman" w:eastAsia="黑体" w:cs="Times New Roman"/>
              <w:b w:val="0"/>
              <w:bCs/>
              <w:color w:val="auto"/>
              <w:sz w:val="44"/>
              <w:szCs w:val="44"/>
            </w:rPr>
          </w:pPr>
          <w:r>
            <w:rPr>
              <w:rFonts w:hint="default" w:ascii="Times New Roman" w:hAnsi="Times New Roman" w:eastAsia="黑体" w:cs="Times New Roman"/>
              <w:b w:val="0"/>
              <w:bCs/>
              <w:color w:val="auto"/>
              <w:sz w:val="44"/>
              <w:szCs w:val="44"/>
            </w:rPr>
            <w:t>目录</w:t>
          </w:r>
        </w:p>
        <w:p w14:paraId="4813DCCF">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TOC \o "1-2" \h \u </w:instrText>
          </w:r>
          <w:r>
            <w:rPr>
              <w:rFonts w:hint="default" w:ascii="Times New Roman" w:hAnsi="Times New Roman" w:cs="Times New Roman" w:eastAsiaTheme="minorEastAsia"/>
              <w:b w:val="0"/>
              <w:bCs/>
              <w:color w:val="auto"/>
              <w:kern w:val="2"/>
              <w:sz w:val="21"/>
              <w:szCs w:val="21"/>
              <w:lang w:val="en-US" w:eastAsia="zh-CN"/>
            </w:rPr>
            <w:fldChar w:fldCharType="separate"/>
          </w:r>
        </w:p>
        <w:p w14:paraId="4E64D60C">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_Toc8331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eastAsia" w:cs="Times New Roman" w:eastAsiaTheme="minorEastAsia"/>
              <w:b w:val="0"/>
              <w:bCs/>
              <w:color w:val="auto"/>
              <w:kern w:val="2"/>
              <w:sz w:val="21"/>
              <w:szCs w:val="21"/>
              <w:lang w:val="en-US" w:eastAsia="zh-CN"/>
            </w:rPr>
            <w:t>概述</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_Toc8331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4</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4B0DEA70">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_Toc31621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一、专业名称</w:t>
          </w:r>
          <w:r>
            <w:rPr>
              <w:rFonts w:hint="default" w:ascii="Times New Roman" w:hAnsi="Times New Roman" w:cs="Times New Roman" w:eastAsiaTheme="minorEastAsia"/>
              <w:b w:val="0"/>
              <w:bCs/>
              <w:color w:val="auto"/>
              <w:sz w:val="21"/>
              <w:szCs w:val="21"/>
              <w:lang w:eastAsia="zh-CN"/>
            </w:rPr>
            <w:t>：</w:t>
          </w:r>
          <w:r>
            <w:rPr>
              <w:rFonts w:hint="default" w:ascii="Times New Roman" w:hAnsi="Times New Roman" w:cs="Times New Roman" w:eastAsiaTheme="minorEastAsia"/>
              <w:b w:val="0"/>
              <w:bCs/>
              <w:color w:val="auto"/>
              <w:sz w:val="21"/>
              <w:szCs w:val="21"/>
              <w:lang w:val="en-US" w:eastAsia="zh-CN"/>
            </w:rPr>
            <w:t>护理</w:t>
          </w:r>
          <w:r>
            <w:rPr>
              <w:rFonts w:hint="default" w:ascii="Times New Roman" w:hAnsi="Times New Roman" w:cs="Times New Roman" w:eastAsiaTheme="minorEastAsia"/>
              <w:b w:val="0"/>
              <w:bCs/>
              <w:color w:val="auto"/>
              <w:sz w:val="21"/>
              <w:szCs w:val="21"/>
            </w:rPr>
            <w:t>（</w:t>
          </w:r>
          <w:r>
            <w:rPr>
              <w:rFonts w:hint="default" w:ascii="Times New Roman" w:hAnsi="Times New Roman" w:cs="Times New Roman" w:eastAsiaTheme="minorEastAsia"/>
              <w:b w:val="0"/>
              <w:bCs/>
              <w:color w:val="auto"/>
              <w:sz w:val="21"/>
              <w:szCs w:val="21"/>
              <w:lang w:val="en-US" w:eastAsia="zh-CN"/>
            </w:rPr>
            <w:t>520201</w:t>
          </w:r>
          <w:r>
            <w:rPr>
              <w:rFonts w:hint="default" w:ascii="Times New Roman" w:hAnsi="Times New Roman" w:cs="Times New Roman" w:eastAsiaTheme="minorEastAsia"/>
              <w:b w:val="0"/>
              <w:bCs/>
              <w:color w:val="auto"/>
              <w:sz w:val="21"/>
              <w:szCs w:val="21"/>
            </w:rPr>
            <w:t>)</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_Toc31621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4</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12B3C682">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_Toc27631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二、入学要求</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_Toc27631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0791D9D1">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_Toc8159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三、基本修业年限</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_Toc8159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38E1F9D6">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_Toc24115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lang w:val="en-US" w:eastAsia="zh-CN"/>
            </w:rPr>
            <w:t>四、</w:t>
          </w:r>
          <w:r>
            <w:rPr>
              <w:rFonts w:hint="default" w:ascii="Times New Roman" w:hAnsi="Times New Roman" w:cs="Times New Roman" w:eastAsiaTheme="minorEastAsia"/>
              <w:b w:val="0"/>
              <w:bCs/>
              <w:color w:val="auto"/>
              <w:sz w:val="21"/>
              <w:szCs w:val="21"/>
            </w:rPr>
            <w:t>职业面向</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_Toc24115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3256ECD2">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_Toc60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五、培养目标</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_Toc60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12</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47D45AAF">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_Toc30322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六、培养规格</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_Toc30322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12</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18D4E8AC">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_Toc13300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七、课程设置及学时安排</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_Toc13300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15</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1498CAC0">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_Toc5146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八、教学基本条件</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_Toc5146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34</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2D5D0CF7">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_Toc6738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九、教学实施</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_Toc6738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49</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29ABBA18">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_Toc16578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十、质量保障</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_Toc16578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50</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45952163">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_Toc27981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pacing w:val="12"/>
              <w:sz w:val="21"/>
              <w:szCs w:val="21"/>
            </w:rPr>
            <w:t>人才培养方案课程变更审批表</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_Toc27981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54</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70BBDAE9">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_Toc22479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pacing w:val="3"/>
              <w:sz w:val="21"/>
              <w:szCs w:val="21"/>
            </w:rPr>
            <w:t>专业建设指导委员会论证意见表</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_Toc22479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55</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141FC721">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right="0" w:rightChars="0"/>
            <w:textAlignment w:val="auto"/>
            <w:rPr>
              <w:rFonts w:hint="default" w:ascii="Times New Roman" w:hAnsi="Times New Roman" w:eastAsia="黑体" w:cs="Times New Roman"/>
              <w:b w:val="0"/>
              <w:bCs/>
              <w:color w:val="auto"/>
              <w:kern w:val="2"/>
              <w:sz w:val="24"/>
              <w:szCs w:val="28"/>
              <w:lang w:val="en-US" w:eastAsia="zh-CN" w:bidi="ar-SA"/>
            </w:rPr>
          </w:pPr>
          <w:r>
            <w:rPr>
              <w:rFonts w:hint="default" w:ascii="Times New Roman" w:hAnsi="Times New Roman" w:cs="Times New Roman" w:eastAsiaTheme="minorEastAsia"/>
              <w:b w:val="0"/>
              <w:bCs/>
              <w:color w:val="auto"/>
              <w:kern w:val="2"/>
              <w:sz w:val="21"/>
              <w:szCs w:val="21"/>
              <w:lang w:val="en-US" w:eastAsia="zh-CN"/>
            </w:rPr>
            <w:fldChar w:fldCharType="end"/>
          </w:r>
        </w:p>
      </w:sdtContent>
    </w:sdt>
    <w:p w14:paraId="794809B8">
      <w:pPr>
        <w:keepNext w:val="0"/>
        <w:keepLines w:val="0"/>
        <w:pageBreakBefore w:val="0"/>
        <w:numPr>
          <w:ilvl w:val="0"/>
          <w:numId w:val="0"/>
        </w:numPr>
        <w:kinsoku/>
        <w:wordWrap/>
        <w:overflowPunct/>
        <w:topLinePunct w:val="0"/>
        <w:autoSpaceDE/>
        <w:autoSpaceDN/>
        <w:bidi w:val="0"/>
        <w:adjustRightInd/>
        <w:snapToGrid/>
        <w:spacing w:line="360" w:lineRule="auto"/>
        <w:ind w:leftChars="0" w:right="0" w:rightChars="0"/>
        <w:textAlignment w:val="auto"/>
        <w:rPr>
          <w:rFonts w:hint="default" w:ascii="Times New Roman" w:hAnsi="Times New Roman" w:eastAsia="黑体" w:cs="Times New Roman"/>
          <w:b w:val="0"/>
          <w:bCs/>
          <w:color w:val="auto"/>
          <w:kern w:val="2"/>
          <w:sz w:val="24"/>
          <w:szCs w:val="28"/>
          <w:lang w:val="en-US" w:eastAsia="zh-CN" w:bidi="ar-SA"/>
        </w:rPr>
      </w:pPr>
    </w:p>
    <w:p w14:paraId="1EE35EA6">
      <w:pPr>
        <w:widowControl w:val="0"/>
        <w:jc w:val="left"/>
        <w:rPr>
          <w:rFonts w:hint="default" w:ascii="Times New Roman" w:hAnsi="Times New Roman" w:eastAsia="黑体" w:cs="Times New Roman"/>
          <w:b w:val="0"/>
          <w:bCs/>
          <w:color w:val="auto"/>
          <w:kern w:val="2"/>
          <w:sz w:val="32"/>
          <w:szCs w:val="32"/>
          <w:lang w:val="en-US" w:eastAsia="zh-CN"/>
        </w:rPr>
      </w:pPr>
    </w:p>
    <w:p w14:paraId="0C2E02B8">
      <w:pPr>
        <w:widowControl w:val="0"/>
        <w:jc w:val="center"/>
        <w:rPr>
          <w:rFonts w:hint="default" w:ascii="Times New Roman" w:hAnsi="Times New Roman" w:eastAsia="黑体" w:cs="Times New Roman"/>
          <w:b w:val="0"/>
          <w:bCs/>
          <w:color w:val="auto"/>
          <w:kern w:val="2"/>
          <w:sz w:val="32"/>
          <w:szCs w:val="32"/>
          <w:lang w:val="en-US" w:eastAsia="zh-CN"/>
        </w:rPr>
      </w:pPr>
    </w:p>
    <w:p w14:paraId="6FAA802E">
      <w:pPr>
        <w:widowControl w:val="0"/>
        <w:jc w:val="center"/>
        <w:rPr>
          <w:rFonts w:hint="default" w:ascii="Times New Roman" w:hAnsi="Times New Roman" w:eastAsia="黑体" w:cs="Times New Roman"/>
          <w:b w:val="0"/>
          <w:bCs/>
          <w:color w:val="auto"/>
          <w:kern w:val="2"/>
          <w:sz w:val="32"/>
          <w:szCs w:val="32"/>
          <w:lang w:val="en-US" w:eastAsia="zh-CN"/>
        </w:rPr>
      </w:pPr>
    </w:p>
    <w:p w14:paraId="64B86296">
      <w:pPr>
        <w:widowControl w:val="0"/>
        <w:jc w:val="center"/>
        <w:rPr>
          <w:rFonts w:hint="default" w:ascii="Times New Roman" w:hAnsi="Times New Roman" w:eastAsia="黑体" w:cs="Times New Roman"/>
          <w:b w:val="0"/>
          <w:bCs/>
          <w:color w:val="auto"/>
          <w:kern w:val="2"/>
          <w:sz w:val="32"/>
          <w:szCs w:val="32"/>
          <w:lang w:val="en-US" w:eastAsia="zh-CN"/>
        </w:rPr>
      </w:pPr>
    </w:p>
    <w:p w14:paraId="25089E66">
      <w:pPr>
        <w:widowControl w:val="0"/>
        <w:jc w:val="center"/>
        <w:rPr>
          <w:rFonts w:hint="default" w:ascii="Times New Roman" w:hAnsi="Times New Roman" w:eastAsia="黑体" w:cs="Times New Roman"/>
          <w:b w:val="0"/>
          <w:bCs/>
          <w:color w:val="auto"/>
          <w:kern w:val="2"/>
          <w:sz w:val="32"/>
          <w:szCs w:val="32"/>
          <w:lang w:val="en-US" w:eastAsia="zh-CN"/>
        </w:rPr>
      </w:pPr>
    </w:p>
    <w:p w14:paraId="36F8531E">
      <w:pPr>
        <w:widowControl w:val="0"/>
        <w:jc w:val="center"/>
        <w:rPr>
          <w:rFonts w:hint="default" w:ascii="Times New Roman" w:hAnsi="Times New Roman" w:eastAsia="黑体" w:cs="Times New Roman"/>
          <w:b w:val="0"/>
          <w:bCs/>
          <w:color w:val="auto"/>
          <w:kern w:val="2"/>
          <w:sz w:val="32"/>
          <w:szCs w:val="32"/>
          <w:lang w:val="en-US" w:eastAsia="zh-CN"/>
        </w:rPr>
      </w:pPr>
    </w:p>
    <w:p w14:paraId="16CF473D">
      <w:pPr>
        <w:widowControl w:val="0"/>
        <w:jc w:val="center"/>
        <w:rPr>
          <w:rFonts w:hint="default" w:ascii="Times New Roman" w:hAnsi="Times New Roman" w:eastAsia="黑体" w:cs="Times New Roman"/>
          <w:b w:val="0"/>
          <w:bCs/>
          <w:color w:val="auto"/>
          <w:kern w:val="2"/>
          <w:sz w:val="32"/>
          <w:szCs w:val="32"/>
          <w:lang w:val="en-US" w:eastAsia="zh-CN"/>
        </w:rPr>
      </w:pPr>
    </w:p>
    <w:p w14:paraId="1363157E">
      <w:pPr>
        <w:widowControl w:val="0"/>
        <w:jc w:val="center"/>
        <w:rPr>
          <w:rFonts w:hint="default" w:ascii="Times New Roman" w:hAnsi="Times New Roman" w:eastAsia="黑体" w:cs="Times New Roman"/>
          <w:b w:val="0"/>
          <w:bCs/>
          <w:color w:val="auto"/>
          <w:kern w:val="2"/>
          <w:sz w:val="32"/>
          <w:szCs w:val="32"/>
          <w:lang w:val="en-US" w:eastAsia="zh-CN"/>
        </w:rPr>
      </w:pPr>
    </w:p>
    <w:p w14:paraId="65C67949">
      <w:pPr>
        <w:widowControl w:val="0"/>
        <w:jc w:val="center"/>
        <w:rPr>
          <w:rFonts w:hint="default" w:ascii="Times New Roman" w:hAnsi="Times New Roman" w:eastAsia="黑体" w:cs="Times New Roman"/>
          <w:b w:val="0"/>
          <w:bCs/>
          <w:color w:val="auto"/>
          <w:kern w:val="2"/>
          <w:sz w:val="32"/>
          <w:szCs w:val="32"/>
          <w:lang w:val="en-US" w:eastAsia="zh-CN"/>
        </w:rPr>
      </w:pPr>
    </w:p>
    <w:p w14:paraId="4A623C67">
      <w:pPr>
        <w:widowControl w:val="0"/>
        <w:jc w:val="both"/>
        <w:rPr>
          <w:rFonts w:hint="default" w:ascii="Times New Roman" w:hAnsi="Times New Roman" w:eastAsia="黑体" w:cs="Times New Roman"/>
          <w:b w:val="0"/>
          <w:bCs/>
          <w:color w:val="auto"/>
          <w:kern w:val="2"/>
          <w:sz w:val="32"/>
          <w:szCs w:val="32"/>
          <w:lang w:val="en-US" w:eastAsia="zh-CN"/>
        </w:rPr>
      </w:pPr>
    </w:p>
    <w:p w14:paraId="77B4D8E1">
      <w:pPr>
        <w:widowControl w:val="0"/>
        <w:jc w:val="center"/>
        <w:outlineLvl w:val="0"/>
        <w:rPr>
          <w:rFonts w:hint="default" w:ascii="Times New Roman" w:hAnsi="Times New Roman" w:eastAsia="方正公文小标宋" w:cs="Times New Roman"/>
          <w:b w:val="0"/>
          <w:bCs/>
          <w:color w:val="auto"/>
          <w:kern w:val="2"/>
          <w:sz w:val="44"/>
          <w:szCs w:val="44"/>
          <w:lang w:val="en-US" w:eastAsia="zh-CN"/>
        </w:rPr>
        <w:sectPr>
          <w:footerReference r:id="rId5" w:type="default"/>
          <w:pgSz w:w="11906" w:h="16838"/>
          <w:pgMar w:top="1423" w:right="1088" w:bottom="0" w:left="1202" w:header="0" w:footer="0" w:gutter="0"/>
          <w:pgBorders>
            <w:top w:val="none" w:color="auto" w:sz="0" w:space="0"/>
            <w:left w:val="none" w:color="auto" w:sz="0" w:space="0"/>
            <w:bottom w:val="none" w:color="auto" w:sz="0" w:space="0"/>
            <w:right w:val="none" w:color="auto" w:sz="0" w:space="0"/>
          </w:pgBorders>
          <w:pgNumType w:fmt="decimal" w:start="1"/>
          <w:cols w:space="0" w:num="1"/>
          <w:rtlGutter w:val="0"/>
          <w:docGrid w:linePitch="0" w:charSpace="0"/>
        </w:sectPr>
      </w:pPr>
      <w:bookmarkStart w:id="2" w:name="_Toc8331"/>
    </w:p>
    <w:p w14:paraId="6BF26270">
      <w:pPr>
        <w:widowControl w:val="0"/>
        <w:jc w:val="center"/>
        <w:outlineLvl w:val="0"/>
        <w:rPr>
          <w:rFonts w:hint="default" w:ascii="Times New Roman" w:hAnsi="Times New Roman" w:eastAsia="方正公文小标宋" w:cs="Times New Roman"/>
          <w:b w:val="0"/>
          <w:bCs/>
          <w:color w:val="auto"/>
          <w:kern w:val="2"/>
          <w:sz w:val="44"/>
          <w:szCs w:val="44"/>
          <w:lang w:val="en-US" w:eastAsia="zh-CN"/>
        </w:rPr>
      </w:pPr>
      <w:r>
        <w:rPr>
          <w:rFonts w:hint="default" w:ascii="Times New Roman" w:hAnsi="Times New Roman" w:eastAsia="方正公文小标宋" w:cs="Times New Roman"/>
          <w:b w:val="0"/>
          <w:bCs/>
          <w:color w:val="auto"/>
          <w:kern w:val="2"/>
          <w:sz w:val="44"/>
          <w:szCs w:val="44"/>
          <w:lang w:val="en-US" w:eastAsia="zh-CN"/>
        </w:rPr>
        <w:t>云南新兴职业学院高职护理专业</w:t>
      </w:r>
      <w:bookmarkEnd w:id="2"/>
    </w:p>
    <w:p w14:paraId="04383282">
      <w:pPr>
        <w:widowControl w:val="0"/>
        <w:jc w:val="center"/>
        <w:outlineLvl w:val="0"/>
        <w:rPr>
          <w:rFonts w:hint="default" w:ascii="Times New Roman" w:hAnsi="Times New Roman" w:eastAsia="方正公文小标宋" w:cs="Times New Roman"/>
          <w:b w:val="0"/>
          <w:bCs/>
          <w:color w:val="auto"/>
          <w:kern w:val="2"/>
          <w:sz w:val="44"/>
          <w:szCs w:val="44"/>
          <w:lang w:val="en-US" w:eastAsia="zh-CN"/>
        </w:rPr>
      </w:pPr>
      <w:bookmarkStart w:id="3" w:name="_Toc21125"/>
      <w:r>
        <w:rPr>
          <w:rFonts w:hint="default" w:ascii="Times New Roman" w:hAnsi="Times New Roman" w:eastAsia="方正公文小标宋" w:cs="Times New Roman"/>
          <w:b w:val="0"/>
          <w:bCs/>
          <w:color w:val="auto"/>
          <w:kern w:val="2"/>
          <w:sz w:val="44"/>
          <w:szCs w:val="44"/>
          <w:lang w:val="en-US" w:eastAsia="zh-CN"/>
        </w:rPr>
        <w:t>人才培养方案</w:t>
      </w:r>
      <w:bookmarkEnd w:id="3"/>
    </w:p>
    <w:p w14:paraId="54CD5AB4">
      <w:pPr>
        <w:widowControl w:val="0"/>
        <w:jc w:val="center"/>
        <w:outlineLvl w:val="0"/>
        <w:rPr>
          <w:rFonts w:hint="default" w:ascii="Times New Roman" w:hAnsi="Times New Roman" w:eastAsia="方正公文小标宋" w:cs="Times New Roman"/>
          <w:b w:val="0"/>
          <w:bCs/>
          <w:color w:val="auto"/>
          <w:kern w:val="2"/>
          <w:sz w:val="44"/>
          <w:szCs w:val="44"/>
          <w:lang w:val="en-US" w:eastAsia="zh-CN"/>
        </w:rPr>
      </w:pPr>
    </w:p>
    <w:p w14:paraId="4F86562E">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黑体" w:cs="Times New Roman"/>
          <w:b w:val="0"/>
          <w:bCs/>
          <w:color w:val="auto"/>
          <w:kern w:val="44"/>
          <w:sz w:val="32"/>
          <w:szCs w:val="32"/>
          <w:lang w:val="en-US" w:eastAsia="zh-CN"/>
        </w:rPr>
      </w:pPr>
      <w:r>
        <w:rPr>
          <w:rFonts w:hint="default" w:ascii="Times New Roman" w:hAnsi="Times New Roman" w:eastAsia="黑体" w:cs="Times New Roman"/>
          <w:b w:val="0"/>
          <w:bCs/>
          <w:color w:val="auto"/>
          <w:kern w:val="44"/>
          <w:sz w:val="32"/>
          <w:szCs w:val="32"/>
          <w:lang w:val="en-US" w:eastAsia="zh-CN"/>
        </w:rPr>
        <w:t>概述</w:t>
      </w:r>
    </w:p>
    <w:p w14:paraId="4C560FA6">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为适应科技发展、技术进步对行业生产、建设、管理、服务等领域带来的新变化，顺应医疗卫生行业数字化、网络化、智能化发展趋势，对接新领域、新业态、新模式下临床护理、社区护理、老年护理等岗位（群）的新要求，不断满足医疗卫生事业和健康服务行业高质量发展对高素质技能人才的需求，推动职业教育专业升级和数字化改造，提高人才培养质量，遵循推进现代职业教育高质量发展的总体要求，参照国家相关标准编制要求，制订本标准。</w:t>
      </w:r>
    </w:p>
    <w:p w14:paraId="38577876">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p>
    <w:p w14:paraId="086744B7">
      <w:pPr>
        <w:spacing w:line="360" w:lineRule="auto"/>
        <w:ind w:firstLine="640" w:firstLineChars="200"/>
        <w:rPr>
          <w:rFonts w:hint="default" w:ascii="Times New Roman" w:hAnsi="Times New Roman" w:eastAsia="黑体" w:cs="Times New Roman"/>
          <w:b w:val="0"/>
          <w:bCs/>
          <w:color w:val="auto"/>
          <w:kern w:val="44"/>
          <w:sz w:val="32"/>
          <w:szCs w:val="32"/>
        </w:rPr>
      </w:pPr>
      <w:bookmarkStart w:id="4" w:name="_Toc31621"/>
      <w:bookmarkStart w:id="5" w:name="_Toc40341044"/>
      <w:bookmarkStart w:id="6" w:name="_Toc40342073"/>
      <w:r>
        <w:rPr>
          <w:rFonts w:hint="default" w:ascii="Times New Roman" w:hAnsi="Times New Roman" w:eastAsia="黑体" w:cs="Times New Roman"/>
          <w:b w:val="0"/>
          <w:bCs/>
          <w:color w:val="auto"/>
          <w:kern w:val="44"/>
          <w:sz w:val="32"/>
          <w:szCs w:val="32"/>
        </w:rPr>
        <w:t>一、专业名称</w:t>
      </w:r>
      <w:r>
        <w:rPr>
          <w:rFonts w:hint="default" w:ascii="Times New Roman" w:hAnsi="Times New Roman" w:eastAsia="黑体" w:cs="Times New Roman"/>
          <w:b w:val="0"/>
          <w:bCs/>
          <w:color w:val="auto"/>
          <w:kern w:val="44"/>
          <w:sz w:val="32"/>
          <w:szCs w:val="32"/>
          <w:lang w:eastAsia="zh-CN"/>
        </w:rPr>
        <w:t>：</w:t>
      </w:r>
      <w:r>
        <w:rPr>
          <w:rFonts w:hint="default" w:ascii="Times New Roman" w:hAnsi="Times New Roman" w:eastAsia="黑体" w:cs="Times New Roman"/>
          <w:b w:val="0"/>
          <w:bCs/>
          <w:color w:val="auto"/>
          <w:kern w:val="44"/>
          <w:sz w:val="32"/>
          <w:szCs w:val="32"/>
          <w:lang w:val="en-US" w:eastAsia="zh-CN"/>
        </w:rPr>
        <w:t>护理</w:t>
      </w:r>
      <w:r>
        <w:rPr>
          <w:rFonts w:hint="default" w:ascii="Times New Roman" w:hAnsi="Times New Roman" w:eastAsia="黑体" w:cs="Times New Roman"/>
          <w:b w:val="0"/>
          <w:bCs/>
          <w:color w:val="auto"/>
          <w:kern w:val="44"/>
          <w:sz w:val="32"/>
          <w:szCs w:val="32"/>
        </w:rPr>
        <w:t>（</w:t>
      </w:r>
      <w:r>
        <w:rPr>
          <w:rFonts w:hint="default" w:ascii="Times New Roman" w:hAnsi="Times New Roman" w:eastAsia="黑体" w:cs="Times New Roman"/>
          <w:b w:val="0"/>
          <w:bCs/>
          <w:color w:val="auto"/>
          <w:kern w:val="44"/>
          <w:sz w:val="32"/>
          <w:szCs w:val="32"/>
          <w:lang w:val="en-US" w:eastAsia="zh-CN"/>
        </w:rPr>
        <w:t>520201</w:t>
      </w:r>
      <w:r>
        <w:rPr>
          <w:rFonts w:hint="default" w:ascii="Times New Roman" w:hAnsi="Times New Roman" w:eastAsia="黑体" w:cs="Times New Roman"/>
          <w:b w:val="0"/>
          <w:bCs/>
          <w:color w:val="auto"/>
          <w:kern w:val="44"/>
          <w:sz w:val="32"/>
          <w:szCs w:val="32"/>
        </w:rPr>
        <w:t>)</w:t>
      </w:r>
      <w:bookmarkEnd w:id="4"/>
    </w:p>
    <w:p w14:paraId="201835D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护理（520201)</w:t>
      </w:r>
    </w:p>
    <w:p w14:paraId="376003E7">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批准设置日期：2011年3月</w:t>
      </w:r>
    </w:p>
    <w:p w14:paraId="34FBC22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首次招生日期：2011年9月</w:t>
      </w:r>
    </w:p>
    <w:p w14:paraId="7DFEFC6A">
      <w:pPr>
        <w:spacing w:line="360" w:lineRule="auto"/>
        <w:ind w:firstLine="640" w:firstLineChars="200"/>
        <w:rPr>
          <w:rFonts w:hint="default" w:ascii="Times New Roman" w:hAnsi="Times New Roman" w:eastAsia="黑体" w:cs="Times New Roman"/>
          <w:b w:val="0"/>
          <w:bCs/>
          <w:color w:val="auto"/>
          <w:kern w:val="44"/>
          <w:sz w:val="28"/>
          <w:szCs w:val="28"/>
        </w:rPr>
      </w:pPr>
      <w:bookmarkStart w:id="7" w:name="_Toc27631"/>
      <w:r>
        <w:rPr>
          <w:rFonts w:hint="default" w:ascii="Times New Roman" w:hAnsi="Times New Roman" w:eastAsia="黑体" w:cs="Times New Roman"/>
          <w:b w:val="0"/>
          <w:bCs/>
          <w:color w:val="auto"/>
          <w:kern w:val="44"/>
          <w:sz w:val="32"/>
          <w:szCs w:val="32"/>
        </w:rPr>
        <w:t>二、入学要求</w:t>
      </w:r>
      <w:bookmarkEnd w:id="5"/>
      <w:bookmarkEnd w:id="6"/>
      <w:bookmarkEnd w:id="7"/>
    </w:p>
    <w:p w14:paraId="5FF56A0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bookmarkStart w:id="8" w:name="_Toc40341045"/>
      <w:bookmarkStart w:id="9" w:name="_Toc40342074"/>
      <w:r>
        <w:rPr>
          <w:rFonts w:hint="default" w:ascii="Times New Roman" w:hAnsi="Times New Roman" w:eastAsia="方正仿宋_GB2312" w:cs="Times New Roman"/>
          <w:b w:val="0"/>
          <w:bCs/>
          <w:i w:val="0"/>
          <w:iCs w:val="0"/>
          <w:color w:val="auto"/>
          <w:kern w:val="0"/>
          <w:sz w:val="32"/>
          <w:szCs w:val="32"/>
          <w:u w:val="none"/>
          <w:lang w:val="en-US" w:eastAsia="zh-CN" w:bidi="ar"/>
        </w:rPr>
        <w:t>高中阶段教育毕业生、中等职业学校毕业或具备同等学历者。</w:t>
      </w:r>
    </w:p>
    <w:p w14:paraId="7A329C56">
      <w:pPr>
        <w:spacing w:line="360" w:lineRule="auto"/>
        <w:ind w:firstLine="640" w:firstLineChars="200"/>
        <w:rPr>
          <w:rFonts w:hint="default" w:ascii="Times New Roman" w:hAnsi="Times New Roman" w:eastAsia="黑体" w:cs="Times New Roman"/>
          <w:b w:val="0"/>
          <w:bCs/>
          <w:color w:val="auto"/>
          <w:kern w:val="44"/>
          <w:sz w:val="28"/>
          <w:szCs w:val="28"/>
        </w:rPr>
      </w:pPr>
      <w:bookmarkStart w:id="10" w:name="_Toc8159"/>
      <w:r>
        <w:rPr>
          <w:rFonts w:hint="default" w:ascii="Times New Roman" w:hAnsi="Times New Roman" w:eastAsia="黑体" w:cs="Times New Roman"/>
          <w:b w:val="0"/>
          <w:bCs/>
          <w:color w:val="auto"/>
          <w:kern w:val="44"/>
          <w:sz w:val="32"/>
          <w:szCs w:val="32"/>
        </w:rPr>
        <w:t>三、基本修业年限</w:t>
      </w:r>
      <w:bookmarkEnd w:id="8"/>
      <w:bookmarkEnd w:id="9"/>
      <w:bookmarkEnd w:id="10"/>
    </w:p>
    <w:p w14:paraId="546FB46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bookmarkStart w:id="11" w:name="_Toc40342075"/>
      <w:bookmarkStart w:id="12" w:name="_Toc40341046"/>
      <w:r>
        <w:rPr>
          <w:rFonts w:hint="default" w:ascii="Times New Roman" w:hAnsi="Times New Roman" w:eastAsia="方正仿宋_GB2312" w:cs="Times New Roman"/>
          <w:b w:val="0"/>
          <w:bCs/>
          <w:i w:val="0"/>
          <w:iCs w:val="0"/>
          <w:color w:val="auto"/>
          <w:kern w:val="0"/>
          <w:sz w:val="32"/>
          <w:szCs w:val="32"/>
          <w:u w:val="none"/>
          <w:lang w:val="en-US" w:eastAsia="zh-CN" w:bidi="ar"/>
        </w:rPr>
        <w:t>标准学制3年</w:t>
      </w:r>
    </w:p>
    <w:p w14:paraId="58C86352">
      <w:pPr>
        <w:spacing w:line="360" w:lineRule="auto"/>
        <w:ind w:firstLine="640" w:firstLineChars="200"/>
        <w:rPr>
          <w:rFonts w:hint="default" w:ascii="Times New Roman" w:hAnsi="Times New Roman" w:eastAsia="黑体" w:cs="Times New Roman"/>
          <w:b w:val="0"/>
          <w:bCs/>
          <w:color w:val="auto"/>
          <w:kern w:val="44"/>
          <w:sz w:val="28"/>
          <w:szCs w:val="28"/>
        </w:rPr>
      </w:pPr>
      <w:bookmarkStart w:id="13" w:name="_Toc24115"/>
      <w:r>
        <w:rPr>
          <w:rFonts w:hint="default" w:ascii="Times New Roman" w:hAnsi="Times New Roman" w:eastAsia="黑体" w:cs="Times New Roman"/>
          <w:b w:val="0"/>
          <w:bCs/>
          <w:color w:val="auto"/>
          <w:kern w:val="44"/>
          <w:sz w:val="32"/>
          <w:szCs w:val="32"/>
          <w:lang w:val="en-US" w:eastAsia="zh-CN"/>
        </w:rPr>
        <w:t>四、</w:t>
      </w:r>
      <w:r>
        <w:rPr>
          <w:rFonts w:hint="default" w:ascii="Times New Roman" w:hAnsi="Times New Roman" w:eastAsia="黑体" w:cs="Times New Roman"/>
          <w:b w:val="0"/>
          <w:bCs/>
          <w:color w:val="auto"/>
          <w:kern w:val="44"/>
          <w:sz w:val="32"/>
          <w:szCs w:val="32"/>
        </w:rPr>
        <w:t>职业面向</w:t>
      </w:r>
      <w:bookmarkEnd w:id="11"/>
      <w:bookmarkEnd w:id="12"/>
      <w:bookmarkEnd w:id="13"/>
    </w:p>
    <w:p w14:paraId="43DF4F58">
      <w:pPr>
        <w:numPr>
          <w:ilvl w:val="0"/>
          <w:numId w:val="0"/>
        </w:numPr>
        <w:ind w:firstLine="640" w:firstLineChars="200"/>
        <w:jc w:val="left"/>
        <w:rPr>
          <w:rFonts w:hint="default" w:ascii="Times New Roman" w:hAnsi="Times New Roman" w:eastAsia="楷体" w:cs="Times New Roman"/>
          <w:b w:val="0"/>
          <w:bCs/>
          <w:color w:val="auto"/>
          <w:sz w:val="32"/>
          <w:szCs w:val="32"/>
          <w:lang w:val="en-US" w:eastAsia="zh-CN" w:bidi="ar-SA"/>
        </w:rPr>
      </w:pPr>
      <w:bookmarkStart w:id="14" w:name="_Toc6074"/>
      <w:r>
        <w:rPr>
          <w:rFonts w:hint="default" w:ascii="Times New Roman" w:hAnsi="Times New Roman" w:eastAsia="楷体" w:cs="Times New Roman"/>
          <w:b w:val="0"/>
          <w:bCs/>
          <w:color w:val="auto"/>
          <w:sz w:val="32"/>
          <w:szCs w:val="32"/>
          <w:lang w:val="en-US" w:eastAsia="zh-CN" w:bidi="ar-SA"/>
        </w:rPr>
        <w:t>（一）服务面向</w:t>
      </w:r>
      <w:bookmarkEnd w:id="14"/>
    </w:p>
    <w:p w14:paraId="13F8D48F">
      <w:pPr>
        <w:numPr>
          <w:ilvl w:val="0"/>
          <w:numId w:val="0"/>
        </w:numPr>
        <w:jc w:val="left"/>
        <w:rPr>
          <w:rFonts w:hint="default" w:ascii="Times New Roman" w:hAnsi="Times New Roman" w:eastAsia="楷体" w:cs="Times New Roman"/>
          <w:b w:val="0"/>
          <w:bCs/>
          <w:color w:val="auto"/>
          <w:sz w:val="32"/>
          <w:szCs w:val="32"/>
          <w:lang w:val="en-US" w:eastAsia="zh-CN" w:bidi="ar-SA"/>
        </w:rPr>
      </w:pPr>
      <w:bookmarkStart w:id="53" w:name="_GoBack"/>
      <w:bookmarkEnd w:id="53"/>
    </w:p>
    <w:p w14:paraId="656746AA">
      <w:pPr>
        <w:numPr>
          <w:ilvl w:val="0"/>
          <w:numId w:val="0"/>
        </w:numPr>
        <w:jc w:val="left"/>
        <w:rPr>
          <w:rFonts w:hint="default" w:ascii="Times New Roman" w:hAnsi="Times New Roman" w:eastAsia="楷体" w:cs="Times New Roman"/>
          <w:b w:val="0"/>
          <w:bCs/>
          <w:color w:val="auto"/>
          <w:sz w:val="32"/>
          <w:szCs w:val="32"/>
          <w:lang w:val="en-US" w:eastAsia="zh-CN" w:bidi="ar-SA"/>
        </w:rPr>
      </w:pPr>
    </w:p>
    <w:p w14:paraId="202F333A">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w:t>
      </w: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lang w:val="en-US" w:eastAsia="zh-CN"/>
        </w:rPr>
        <w:t>专业服务面向</w:t>
      </w:r>
    </w:p>
    <w:tbl>
      <w:tblPr>
        <w:tblStyle w:val="25"/>
        <w:tblW w:w="9628" w:type="dxa"/>
        <w:tblInd w:w="103" w:type="dxa"/>
        <w:tblLayout w:type="fixed"/>
        <w:tblCellMar>
          <w:top w:w="0" w:type="dxa"/>
          <w:left w:w="108" w:type="dxa"/>
          <w:bottom w:w="0" w:type="dxa"/>
          <w:right w:w="108" w:type="dxa"/>
        </w:tblCellMar>
      </w:tblPr>
      <w:tblGrid>
        <w:gridCol w:w="998"/>
        <w:gridCol w:w="992"/>
        <w:gridCol w:w="850"/>
        <w:gridCol w:w="1859"/>
        <w:gridCol w:w="1343"/>
        <w:gridCol w:w="1943"/>
        <w:gridCol w:w="1643"/>
      </w:tblGrid>
      <w:tr w14:paraId="46E498A8">
        <w:tblPrEx>
          <w:tblLayout w:type="fixed"/>
        </w:tblPrEx>
        <w:trPr>
          <w:trHeight w:val="617" w:hRule="atLeast"/>
        </w:trPr>
        <w:tc>
          <w:tcPr>
            <w:tcW w:w="9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7E1BBE">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所属专业大类（代码）</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948CA8">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所属专业类（代码）</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AFD70B">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对应行业（代码）</w:t>
            </w:r>
          </w:p>
        </w:tc>
        <w:tc>
          <w:tcPr>
            <w:tcW w:w="18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13796D">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主要职业类别（代码）</w:t>
            </w:r>
          </w:p>
        </w:tc>
        <w:tc>
          <w:tcPr>
            <w:tcW w:w="13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5FFA7D">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主要岗位类别（或技术领域）</w:t>
            </w:r>
          </w:p>
        </w:tc>
        <w:tc>
          <w:tcPr>
            <w:tcW w:w="3586" w:type="dxa"/>
            <w:gridSpan w:val="2"/>
            <w:tcBorders>
              <w:top w:val="single" w:color="auto" w:sz="4" w:space="0"/>
              <w:left w:val="nil"/>
              <w:bottom w:val="single" w:color="auto" w:sz="4" w:space="0"/>
              <w:right w:val="single" w:color="auto" w:sz="4" w:space="0"/>
            </w:tcBorders>
            <w:shd w:val="clear" w:color="auto" w:fill="auto"/>
            <w:vAlign w:val="center"/>
          </w:tcPr>
          <w:p w14:paraId="589B7BD3">
            <w:pPr>
              <w:ind w:firstLine="240" w:firstLineChars="100"/>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职业资格证书或技能等级证书</w:t>
            </w:r>
          </w:p>
        </w:tc>
      </w:tr>
      <w:tr w14:paraId="24A44AC9">
        <w:tblPrEx>
          <w:tblLayout w:type="fixed"/>
        </w:tblPrEx>
        <w:trPr>
          <w:trHeight w:val="541"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2AF0B609">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7DC31DD8">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4584606A">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38C02237">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73CD3A01">
            <w:pPr>
              <w:rPr>
                <w:rFonts w:hint="default" w:ascii="Times New Roman" w:hAnsi="Times New Roman" w:eastAsia="仿宋" w:cs="Times New Roman"/>
                <w:b w:val="0"/>
                <w:bCs/>
                <w:color w:val="auto"/>
                <w:sz w:val="24"/>
                <w:szCs w:val="24"/>
              </w:rPr>
            </w:pPr>
          </w:p>
        </w:tc>
        <w:tc>
          <w:tcPr>
            <w:tcW w:w="1943" w:type="dxa"/>
            <w:tcBorders>
              <w:top w:val="nil"/>
              <w:left w:val="nil"/>
              <w:bottom w:val="single" w:color="auto" w:sz="4" w:space="0"/>
              <w:right w:val="single" w:color="auto" w:sz="4" w:space="0"/>
            </w:tcBorders>
            <w:shd w:val="clear" w:color="auto" w:fill="auto"/>
            <w:vAlign w:val="center"/>
          </w:tcPr>
          <w:p w14:paraId="28BF2DF2">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名称</w:t>
            </w:r>
          </w:p>
        </w:tc>
        <w:tc>
          <w:tcPr>
            <w:tcW w:w="1643" w:type="dxa"/>
            <w:tcBorders>
              <w:top w:val="nil"/>
              <w:left w:val="nil"/>
              <w:bottom w:val="single" w:color="auto" w:sz="4" w:space="0"/>
              <w:right w:val="single" w:color="auto" w:sz="4" w:space="0"/>
            </w:tcBorders>
            <w:shd w:val="clear" w:color="auto" w:fill="auto"/>
            <w:vAlign w:val="center"/>
          </w:tcPr>
          <w:p w14:paraId="5B81A34F">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颁证单位</w:t>
            </w:r>
          </w:p>
        </w:tc>
      </w:tr>
      <w:tr w14:paraId="3C319697">
        <w:tblPrEx>
          <w:tblLayout w:type="fixed"/>
        </w:tblPrEx>
        <w:trPr>
          <w:trHeight w:val="850" w:hRule="atLeast"/>
        </w:trPr>
        <w:tc>
          <w:tcPr>
            <w:tcW w:w="9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FF98F1">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医药卫生大类-52</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276FA8">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护理类-5202</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712889">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lang w:val="en-US" w:eastAsia="zh-CN"/>
              </w:rPr>
              <w:t>卫生-84</w:t>
            </w:r>
          </w:p>
        </w:tc>
        <w:tc>
          <w:tcPr>
            <w:tcW w:w="18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A2EB96">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内科护士  （2-05-08-01）     儿科护士   （2-05-08-02）      急诊护士   （2-05-08-03）      外科护士   （2-05-08-04）      社区护士   （2-05-08-05）      口腔科护士  （2-05-08-07）      妇产科护士  （2-05-08-08）      中医护士   （2-05-08-09）</w:t>
            </w:r>
          </w:p>
        </w:tc>
        <w:tc>
          <w:tcPr>
            <w:tcW w:w="13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27A032">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临床护理</w:t>
            </w:r>
          </w:p>
          <w:p w14:paraId="4417E2E3">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社区护理</w:t>
            </w:r>
          </w:p>
          <w:p w14:paraId="2F015AAB">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健康保健老年护理</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09A29EB">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1.护士执业资格</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507E01DB">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lang w:val="en-US" w:eastAsia="zh-CN"/>
              </w:rPr>
              <w:t>国家卫生健康委员会</w:t>
            </w:r>
            <w:r>
              <w:rPr>
                <w:rFonts w:hint="default" w:ascii="Times New Roman" w:hAnsi="Times New Roman" w:eastAsia="仿宋" w:cs="Times New Roman"/>
                <w:b w:val="0"/>
                <w:bCs/>
                <w:color w:val="auto"/>
                <w:sz w:val="24"/>
                <w:szCs w:val="24"/>
              </w:rPr>
              <w:t>、人力资源社会保障部</w:t>
            </w:r>
          </w:p>
        </w:tc>
      </w:tr>
      <w:tr w14:paraId="3098DA86">
        <w:tblPrEx>
          <w:tblLayout w:type="fixed"/>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11951F5E">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3A08768F">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7DCF46EE">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0B7EF83A">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23A674FC">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11049D7">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2.育婴师</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4A97D1B8">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人力资源和社会保障局</w:t>
            </w:r>
          </w:p>
        </w:tc>
      </w:tr>
      <w:tr w14:paraId="2A74A08B">
        <w:tblPrEx>
          <w:tblLayout w:type="fixed"/>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41C6B421">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2A061A4B">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19285466">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595AB329">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59750DE6">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6F07D1D">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3.养老护理员</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5A32A1DA">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人力资源和社会保障局</w:t>
            </w:r>
          </w:p>
        </w:tc>
      </w:tr>
      <w:tr w14:paraId="5E559AF0">
        <w:tblPrEx>
          <w:tblLayout w:type="fixed"/>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063F289D">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69FD0393">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5C18F15E">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54AEF357">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4661AB04">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1966B12">
            <w:pPr>
              <w:jc w:val="center"/>
              <w:rPr>
                <w:rFonts w:hint="default"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4.医疗护理员</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3C2DEECA">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国家卫生健康委人才交流中心</w:t>
            </w:r>
          </w:p>
        </w:tc>
      </w:tr>
      <w:tr w14:paraId="313D7909">
        <w:tblPrEx>
          <w:tblLayout w:type="fixed"/>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50BE48AD">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5F850D4E">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00B44D03">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4E5C80CE">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479D3EB8">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4FA4A7E">
            <w:pPr>
              <w:jc w:val="center"/>
              <w:rPr>
                <w:rFonts w:hint="default" w:ascii="Times New Roman" w:hAnsi="Times New Roman" w:eastAsia="仿宋" w:cs="Times New Roman"/>
                <w:b w:val="0"/>
                <w:bCs/>
                <w:color w:val="auto"/>
                <w:sz w:val="24"/>
                <w:szCs w:val="24"/>
              </w:rPr>
            </w:pPr>
            <w:r>
              <w:rPr>
                <w:rFonts w:hint="eastAsia" w:eastAsia="仿宋" w:cs="Times New Roman"/>
                <w:b w:val="0"/>
                <w:bCs/>
                <w:color w:val="auto"/>
                <w:sz w:val="24"/>
                <w:szCs w:val="24"/>
                <w:lang w:val="en-US" w:eastAsia="zh-CN"/>
              </w:rPr>
              <w:t>5</w:t>
            </w:r>
            <w:r>
              <w:rPr>
                <w:rFonts w:hint="default" w:ascii="Times New Roman" w:hAnsi="Times New Roman" w:eastAsia="仿宋" w:cs="Times New Roman"/>
                <w:b w:val="0"/>
                <w:bCs/>
                <w:color w:val="auto"/>
                <w:sz w:val="24"/>
                <w:szCs w:val="24"/>
              </w:rPr>
              <w:t>.老年照护</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193DBF3E">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教育部</w:t>
            </w:r>
          </w:p>
        </w:tc>
      </w:tr>
      <w:tr w14:paraId="077F07C0">
        <w:tblPrEx>
          <w:tblLayout w:type="fixed"/>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467D7652">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701E9EF3">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108AA59F">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434FED1D">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0680A7F1">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F8590AC">
            <w:pPr>
              <w:jc w:val="center"/>
              <w:rPr>
                <w:rFonts w:hint="default" w:ascii="Times New Roman" w:hAnsi="Times New Roman" w:eastAsia="仿宋" w:cs="Times New Roman"/>
                <w:b w:val="0"/>
                <w:bCs/>
                <w:color w:val="auto"/>
                <w:sz w:val="24"/>
                <w:szCs w:val="24"/>
              </w:rPr>
            </w:pPr>
            <w:r>
              <w:rPr>
                <w:rFonts w:hint="eastAsia" w:eastAsia="仿宋" w:cs="Times New Roman"/>
                <w:b w:val="0"/>
                <w:bCs/>
                <w:color w:val="auto"/>
                <w:sz w:val="24"/>
                <w:szCs w:val="24"/>
                <w:lang w:val="en-US" w:eastAsia="zh-CN"/>
              </w:rPr>
              <w:t>6</w:t>
            </w:r>
            <w:r>
              <w:rPr>
                <w:rFonts w:hint="default" w:ascii="Times New Roman" w:hAnsi="Times New Roman" w:eastAsia="仿宋" w:cs="Times New Roman"/>
                <w:b w:val="0"/>
                <w:bCs/>
                <w:color w:val="auto"/>
                <w:sz w:val="24"/>
                <w:szCs w:val="24"/>
              </w:rPr>
              <w:t>.失智老人照护</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59E68B06">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教育部</w:t>
            </w:r>
          </w:p>
        </w:tc>
      </w:tr>
      <w:tr w14:paraId="7FD0344B">
        <w:tblPrEx>
          <w:tblLayout w:type="fixed"/>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43685A67">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709AAE3B">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0DCDCBBC">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564B5618">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595FBF78">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FA11FAA">
            <w:pPr>
              <w:jc w:val="center"/>
              <w:rPr>
                <w:rFonts w:hint="default" w:ascii="Times New Roman" w:hAnsi="Times New Roman" w:eastAsia="仿宋" w:cs="Times New Roman"/>
                <w:b w:val="0"/>
                <w:bCs/>
                <w:color w:val="auto"/>
                <w:sz w:val="24"/>
                <w:szCs w:val="24"/>
              </w:rPr>
            </w:pPr>
            <w:r>
              <w:rPr>
                <w:rFonts w:hint="eastAsia" w:eastAsia="仿宋" w:cs="Times New Roman"/>
                <w:b w:val="0"/>
                <w:bCs/>
                <w:color w:val="auto"/>
                <w:sz w:val="24"/>
                <w:szCs w:val="24"/>
                <w:lang w:val="en-US" w:eastAsia="zh-CN"/>
              </w:rPr>
              <w:t>7</w:t>
            </w:r>
            <w:r>
              <w:rPr>
                <w:rFonts w:hint="default" w:ascii="Times New Roman" w:hAnsi="Times New Roman" w:eastAsia="仿宋" w:cs="Times New Roman"/>
                <w:b w:val="0"/>
                <w:bCs/>
                <w:color w:val="auto"/>
                <w:sz w:val="24"/>
                <w:szCs w:val="24"/>
              </w:rPr>
              <w:t>.幼儿照护</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64CDA648">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教育部</w:t>
            </w:r>
          </w:p>
        </w:tc>
      </w:tr>
      <w:tr w14:paraId="03861CB9">
        <w:tblPrEx>
          <w:tblLayout w:type="fixed"/>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3F5A7D61">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67044702">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2FF2E9FC">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7E99666B">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7CAD843A">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BB99963">
            <w:pPr>
              <w:jc w:val="center"/>
              <w:rPr>
                <w:rFonts w:hint="default" w:ascii="Times New Roman" w:hAnsi="Times New Roman" w:eastAsia="仿宋" w:cs="Times New Roman"/>
                <w:b w:val="0"/>
                <w:bCs/>
                <w:color w:val="auto"/>
                <w:sz w:val="24"/>
                <w:szCs w:val="24"/>
              </w:rPr>
            </w:pPr>
            <w:r>
              <w:rPr>
                <w:rFonts w:hint="eastAsia" w:eastAsia="仿宋" w:cs="Times New Roman"/>
                <w:b w:val="0"/>
                <w:bCs/>
                <w:color w:val="auto"/>
                <w:sz w:val="24"/>
                <w:szCs w:val="24"/>
                <w:lang w:val="en-US" w:eastAsia="zh-CN"/>
              </w:rPr>
              <w:t>8</w:t>
            </w:r>
            <w:r>
              <w:rPr>
                <w:rFonts w:hint="default" w:ascii="Times New Roman" w:hAnsi="Times New Roman" w:eastAsia="仿宋" w:cs="Times New Roman"/>
                <w:b w:val="0"/>
                <w:bCs/>
                <w:color w:val="auto"/>
                <w:sz w:val="24"/>
                <w:szCs w:val="24"/>
              </w:rPr>
              <w:t>.母婴护理</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00ED48E3">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教育部</w:t>
            </w:r>
          </w:p>
        </w:tc>
      </w:tr>
    </w:tbl>
    <w:p w14:paraId="18E5C234">
      <w:pPr>
        <w:rPr>
          <w:rFonts w:hint="default" w:ascii="Times New Roman" w:hAnsi="Times New Roman" w:cs="Times New Roman"/>
          <w:b w:val="0"/>
          <w:bCs/>
          <w:color w:val="auto"/>
        </w:rPr>
        <w:sectPr>
          <w:footerReference r:id="rId6" w:type="default"/>
          <w:pgSz w:w="11906" w:h="16838"/>
          <w:pgMar w:top="1423" w:right="1088" w:bottom="0" w:left="1202" w:header="0" w:footer="0" w:gutter="0"/>
          <w:pgBorders>
            <w:top w:val="none" w:color="auto" w:sz="0" w:space="0"/>
            <w:left w:val="none" w:color="auto" w:sz="0" w:space="0"/>
            <w:bottom w:val="none" w:color="auto" w:sz="0" w:space="0"/>
            <w:right w:val="none" w:color="auto" w:sz="0" w:space="0"/>
          </w:pgBorders>
          <w:pgNumType w:fmt="decimal" w:start="1"/>
          <w:cols w:space="0" w:num="1"/>
          <w:rtlGutter w:val="0"/>
          <w:docGrid w:linePitch="0" w:charSpace="0"/>
        </w:sectPr>
      </w:pPr>
    </w:p>
    <w:p w14:paraId="14AC7C79">
      <w:pPr>
        <w:jc w:val="left"/>
        <w:rPr>
          <w:rFonts w:hint="default" w:ascii="Times New Roman" w:hAnsi="Times New Roman" w:eastAsia="宋体" w:cs="Times New Roman"/>
          <w:b w:val="0"/>
          <w:bCs/>
          <w:color w:val="auto"/>
          <w:sz w:val="21"/>
          <w:szCs w:val="21"/>
        </w:rPr>
      </w:pPr>
    </w:p>
    <w:p w14:paraId="50A0E2E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宋体" w:cs="Times New Roman"/>
          <w:b w:val="0"/>
          <w:bCs/>
          <w:color w:val="auto"/>
        </w:rPr>
      </w:pPr>
      <w:bookmarkStart w:id="15" w:name="_Toc17609"/>
      <w:r>
        <w:rPr>
          <w:rFonts w:hint="default" w:ascii="Times New Roman" w:hAnsi="Times New Roman" w:eastAsia="楷体" w:cs="Times New Roman"/>
          <w:b w:val="0"/>
          <w:bCs/>
          <w:color w:val="auto"/>
          <w:sz w:val="32"/>
          <w:szCs w:val="32"/>
          <w:lang w:val="en-US" w:eastAsia="zh-CN" w:bidi="ar-SA"/>
        </w:rPr>
        <w:t>（二）职业发展路径</w:t>
      </w:r>
      <w:bookmarkEnd w:id="15"/>
    </w:p>
    <w:p w14:paraId="23AE6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color w:val="auto"/>
          <w:lang w:val="en-US" w:eastAsia="zh-CN"/>
        </w:rPr>
      </w:pPr>
      <w:r>
        <w:rPr>
          <w:rFonts w:hint="default" w:ascii="Times New Roman" w:hAnsi="Times New Roman" w:eastAsia="仿宋" w:cs="Times New Roman"/>
          <w:b w:val="0"/>
          <w:bCs/>
          <w:color w:val="auto"/>
        </w:rPr>
        <w:t xml:space="preserve">表2 </w:t>
      </w:r>
      <w:r>
        <w:rPr>
          <w:rFonts w:hint="eastAsia" w:eastAsia="仿宋" w:cs="Times New Roman"/>
          <w:b w:val="0"/>
          <w:bCs/>
          <w:color w:val="auto"/>
          <w:lang w:val="en-US" w:eastAsia="zh-CN"/>
        </w:rPr>
        <w:t xml:space="preserve"> </w:t>
      </w:r>
      <w:r>
        <w:rPr>
          <w:rFonts w:hint="default" w:ascii="Times New Roman" w:hAnsi="Times New Roman" w:eastAsia="仿宋" w:cs="Times New Roman"/>
          <w:b w:val="0"/>
          <w:bCs/>
          <w:color w:val="auto"/>
          <w:lang w:val="en-US" w:eastAsia="zh-CN"/>
        </w:rPr>
        <w:t>职业发展路径</w:t>
      </w:r>
    </w:p>
    <w:p w14:paraId="5EE27EA7">
      <w:pPr>
        <w:jc w:val="center"/>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drawing>
          <wp:inline distT="0" distB="0" distL="114300" distR="114300">
            <wp:extent cx="5963920" cy="3402330"/>
            <wp:effectExtent l="0" t="0" r="17780" b="7620"/>
            <wp:docPr id="30" name="图片 30" descr="1734592194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734592194530"/>
                    <pic:cNvPicPr>
                      <a:picLocks noChangeAspect="1"/>
                    </pic:cNvPicPr>
                  </pic:nvPicPr>
                  <pic:blipFill>
                    <a:blip r:embed="rId13"/>
                    <a:stretch>
                      <a:fillRect/>
                    </a:stretch>
                  </pic:blipFill>
                  <pic:spPr>
                    <a:xfrm>
                      <a:off x="0" y="0"/>
                      <a:ext cx="5963920" cy="3402330"/>
                    </a:xfrm>
                    <a:prstGeom prst="rect">
                      <a:avLst/>
                    </a:prstGeom>
                  </pic:spPr>
                </pic:pic>
              </a:graphicData>
            </a:graphic>
          </wp:inline>
        </w:drawing>
      </w:r>
    </w:p>
    <w:p w14:paraId="0D99E329">
      <w:pPr>
        <w:spacing w:line="226" w:lineRule="exact"/>
        <w:rPr>
          <w:rFonts w:hint="default" w:ascii="Times New Roman" w:hAnsi="Times New Roman" w:cs="Times New Roman"/>
          <w:b w:val="0"/>
          <w:bCs/>
          <w:color w:val="auto"/>
        </w:rPr>
      </w:pPr>
    </w:p>
    <w:p w14:paraId="26B9F102">
      <w:pPr>
        <w:numPr>
          <w:ilvl w:val="0"/>
          <w:numId w:val="0"/>
        </w:numPr>
        <w:jc w:val="left"/>
        <w:rPr>
          <w:rFonts w:hint="default" w:ascii="Times New Roman" w:hAnsi="Times New Roman" w:eastAsia="宋体" w:cs="Times New Roman"/>
          <w:b w:val="0"/>
          <w:bCs/>
          <w:color w:val="auto"/>
          <w:sz w:val="21"/>
          <w:szCs w:val="21"/>
        </w:rPr>
      </w:pPr>
    </w:p>
    <w:p w14:paraId="63637EE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 w:cs="Times New Roman"/>
          <w:b/>
          <w:bCs w:val="0"/>
          <w:color w:val="auto"/>
          <w:sz w:val="24"/>
          <w:szCs w:val="24"/>
          <w:lang w:val="en-US" w:eastAsia="zh-CN" w:bidi="ar-SA"/>
        </w:rPr>
      </w:pPr>
      <w:bookmarkStart w:id="16" w:name="_Toc19233"/>
      <w:r>
        <w:rPr>
          <w:rFonts w:hint="default" w:ascii="Times New Roman" w:hAnsi="Times New Roman" w:eastAsia="楷体" w:cs="Times New Roman"/>
          <w:b w:val="0"/>
          <w:bCs/>
          <w:color w:val="auto"/>
          <w:sz w:val="32"/>
          <w:szCs w:val="32"/>
          <w:lang w:val="en-US" w:eastAsia="zh-CN" w:bidi="ar-SA"/>
        </w:rPr>
        <w:t>（三）职业岗位及职业能力分析</w:t>
      </w:r>
      <w:bookmarkEnd w:id="16"/>
    </w:p>
    <w:p w14:paraId="71CB9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w:t>
      </w:r>
      <w:r>
        <w:rPr>
          <w:rFonts w:hint="default" w:ascii="Times New Roman" w:hAnsi="Times New Roman" w:eastAsia="仿宋" w:cs="Times New Roman"/>
          <w:b w:val="0"/>
          <w:bCs/>
          <w:color w:val="auto"/>
          <w:sz w:val="24"/>
          <w:szCs w:val="24"/>
          <w:lang w:val="en-US" w:eastAsia="zh-CN"/>
        </w:rPr>
        <w:t>3</w:t>
      </w:r>
      <w:r>
        <w:rPr>
          <w:rFonts w:hint="default" w:ascii="Times New Roman" w:hAnsi="Times New Roman" w:eastAsia="仿宋" w:cs="Times New Roman"/>
          <w:b w:val="0"/>
          <w:bCs/>
          <w:color w:val="auto"/>
          <w:sz w:val="24"/>
          <w:szCs w:val="24"/>
        </w:rPr>
        <w:t xml:space="preserve"> </w:t>
      </w:r>
      <w:r>
        <w:rPr>
          <w:rFonts w:hint="eastAsia"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lang w:val="en-US" w:eastAsia="zh-CN"/>
        </w:rPr>
        <w:t>职业能力分析</w:t>
      </w:r>
    </w:p>
    <w:tbl>
      <w:tblPr>
        <w:tblStyle w:val="25"/>
        <w:tblW w:w="9907"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18"/>
        <w:gridCol w:w="932"/>
        <w:gridCol w:w="4604"/>
        <w:gridCol w:w="2840"/>
        <w:gridCol w:w="813"/>
      </w:tblGrid>
      <w:tr w14:paraId="49BCF8F8">
        <w:tblPrEx>
          <w:tblLayout w:type="fixed"/>
        </w:tblPrEx>
        <w:trPr>
          <w:trHeight w:val="840" w:hRule="atLeast"/>
          <w:tblHeader/>
        </w:trPr>
        <w:tc>
          <w:tcPr>
            <w:tcW w:w="718" w:type="dxa"/>
            <w:shd w:val="clear" w:color="auto" w:fill="auto"/>
            <w:vAlign w:val="center"/>
          </w:tcPr>
          <w:p w14:paraId="36C68E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职业岗位</w:t>
            </w:r>
          </w:p>
        </w:tc>
        <w:tc>
          <w:tcPr>
            <w:tcW w:w="932" w:type="dxa"/>
            <w:shd w:val="clear" w:color="auto" w:fill="auto"/>
            <w:vAlign w:val="center"/>
          </w:tcPr>
          <w:p w14:paraId="4DEF3DE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典型工作任务</w:t>
            </w:r>
          </w:p>
        </w:tc>
        <w:tc>
          <w:tcPr>
            <w:tcW w:w="4604" w:type="dxa"/>
            <w:shd w:val="clear" w:color="auto" w:fill="auto"/>
            <w:vAlign w:val="center"/>
          </w:tcPr>
          <w:p w14:paraId="4967C21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职业能力要求</w:t>
            </w:r>
          </w:p>
        </w:tc>
        <w:tc>
          <w:tcPr>
            <w:tcW w:w="2840" w:type="dxa"/>
            <w:shd w:val="clear" w:color="auto" w:fill="auto"/>
            <w:vAlign w:val="center"/>
          </w:tcPr>
          <w:p w14:paraId="4F47930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对应职业能力课程</w:t>
            </w:r>
          </w:p>
        </w:tc>
        <w:tc>
          <w:tcPr>
            <w:tcW w:w="813" w:type="dxa"/>
            <w:shd w:val="clear" w:color="auto" w:fill="auto"/>
            <w:vAlign w:val="center"/>
          </w:tcPr>
          <w:p w14:paraId="27F79BF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所需职业资格证书</w:t>
            </w:r>
          </w:p>
        </w:tc>
      </w:tr>
      <w:tr w14:paraId="1125722A">
        <w:tblPrEx>
          <w:tblLayout w:type="fixed"/>
        </w:tblPrEx>
        <w:trPr>
          <w:trHeight w:val="566" w:hRule="atLeast"/>
        </w:trPr>
        <w:tc>
          <w:tcPr>
            <w:tcW w:w="718" w:type="dxa"/>
            <w:vMerge w:val="restart"/>
            <w:shd w:val="clear" w:color="auto" w:fill="auto"/>
            <w:vAlign w:val="center"/>
          </w:tcPr>
          <w:p w14:paraId="0DEC245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 临床 护理</w:t>
            </w:r>
          </w:p>
        </w:tc>
        <w:tc>
          <w:tcPr>
            <w:tcW w:w="932" w:type="dxa"/>
            <w:vMerge w:val="restart"/>
            <w:shd w:val="clear" w:color="auto" w:fill="auto"/>
            <w:vAlign w:val="center"/>
          </w:tcPr>
          <w:p w14:paraId="6775BE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  专业照护</w:t>
            </w:r>
          </w:p>
        </w:tc>
        <w:tc>
          <w:tcPr>
            <w:tcW w:w="4604" w:type="dxa"/>
            <w:shd w:val="clear" w:color="auto" w:fill="auto"/>
            <w:vAlign w:val="center"/>
          </w:tcPr>
          <w:p w14:paraId="2F780E3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01-01-01 具有健康的体魄、心理和健全的人格，良好的健身和卫生习惯，严谨求实的工作作风。</w:t>
            </w:r>
          </w:p>
        </w:tc>
        <w:tc>
          <w:tcPr>
            <w:tcW w:w="2840" w:type="dxa"/>
            <w:shd w:val="clear" w:color="auto" w:fill="auto"/>
            <w:vAlign w:val="center"/>
          </w:tcPr>
          <w:p w14:paraId="159056E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护理学导论、基础护理、护理管理学</w:t>
            </w:r>
          </w:p>
        </w:tc>
        <w:tc>
          <w:tcPr>
            <w:tcW w:w="813" w:type="dxa"/>
            <w:vMerge w:val="restart"/>
            <w:shd w:val="clear" w:color="auto" w:fill="auto"/>
            <w:vAlign w:val="center"/>
          </w:tcPr>
          <w:p w14:paraId="7AAB488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6BAE3271">
        <w:tblPrEx>
          <w:tblLayout w:type="fixed"/>
        </w:tblPrEx>
        <w:trPr>
          <w:trHeight w:val="555" w:hRule="atLeast"/>
        </w:trPr>
        <w:tc>
          <w:tcPr>
            <w:tcW w:w="718" w:type="dxa"/>
            <w:vMerge w:val="continue"/>
            <w:shd w:val="clear" w:color="auto" w:fill="auto"/>
            <w:vAlign w:val="center"/>
          </w:tcPr>
          <w:p w14:paraId="17CF26A7">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45F1EBE5">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00E527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01-01-02 具有一定的审美修养和人文素养，能形成 1-2 项文艺特长或爱好。</w:t>
            </w:r>
          </w:p>
        </w:tc>
        <w:tc>
          <w:tcPr>
            <w:tcW w:w="2840" w:type="dxa"/>
            <w:shd w:val="clear" w:color="auto" w:fill="auto"/>
            <w:vAlign w:val="center"/>
          </w:tcPr>
          <w:p w14:paraId="0046D59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护理礼仪</w:t>
            </w:r>
          </w:p>
        </w:tc>
        <w:tc>
          <w:tcPr>
            <w:tcW w:w="813" w:type="dxa"/>
            <w:vMerge w:val="continue"/>
            <w:shd w:val="clear" w:color="auto" w:fill="auto"/>
            <w:vAlign w:val="center"/>
          </w:tcPr>
          <w:p w14:paraId="60756E0B">
            <w:pPr>
              <w:rPr>
                <w:rFonts w:hint="default" w:ascii="Times New Roman" w:hAnsi="Times New Roman" w:eastAsia="仿宋" w:cs="Times New Roman"/>
                <w:b w:val="0"/>
                <w:bCs/>
                <w:color w:val="auto"/>
                <w:sz w:val="24"/>
                <w:szCs w:val="24"/>
                <w:lang w:val="en-US" w:eastAsia="zh-CN"/>
              </w:rPr>
            </w:pPr>
          </w:p>
        </w:tc>
      </w:tr>
      <w:tr w14:paraId="439CD728">
        <w:tblPrEx>
          <w:tblLayout w:type="fixed"/>
        </w:tblPrEx>
        <w:trPr>
          <w:trHeight w:val="768" w:hRule="atLeast"/>
        </w:trPr>
        <w:tc>
          <w:tcPr>
            <w:tcW w:w="718" w:type="dxa"/>
            <w:vMerge w:val="continue"/>
            <w:shd w:val="clear" w:color="auto" w:fill="auto"/>
            <w:vAlign w:val="center"/>
          </w:tcPr>
          <w:p w14:paraId="03A1E517">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41355FC6">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031411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01-01-03 树立良好的护理法律意识，掌握护理专业相关的法律法规，遵法守纪、尊重生命，履行道德准则与行为规范。</w:t>
            </w:r>
          </w:p>
        </w:tc>
        <w:tc>
          <w:tcPr>
            <w:tcW w:w="2840" w:type="dxa"/>
            <w:shd w:val="clear" w:color="auto" w:fill="auto"/>
            <w:vAlign w:val="center"/>
          </w:tcPr>
          <w:p w14:paraId="07A50D7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护士人文修养、内科护理</w:t>
            </w:r>
          </w:p>
        </w:tc>
        <w:tc>
          <w:tcPr>
            <w:tcW w:w="813" w:type="dxa"/>
            <w:vMerge w:val="continue"/>
            <w:shd w:val="clear" w:color="auto" w:fill="auto"/>
            <w:vAlign w:val="center"/>
          </w:tcPr>
          <w:p w14:paraId="37CBCD8C">
            <w:pPr>
              <w:rPr>
                <w:rFonts w:hint="default" w:ascii="Times New Roman" w:hAnsi="Times New Roman" w:eastAsia="仿宋" w:cs="Times New Roman"/>
                <w:b w:val="0"/>
                <w:bCs/>
                <w:color w:val="auto"/>
                <w:sz w:val="24"/>
                <w:szCs w:val="24"/>
                <w:lang w:val="en-US" w:eastAsia="zh-CN"/>
              </w:rPr>
            </w:pPr>
          </w:p>
        </w:tc>
      </w:tr>
      <w:tr w14:paraId="3CA2C26E">
        <w:tblPrEx>
          <w:tblLayout w:type="fixed"/>
        </w:tblPrEx>
        <w:trPr>
          <w:trHeight w:val="555" w:hRule="atLeast"/>
        </w:trPr>
        <w:tc>
          <w:tcPr>
            <w:tcW w:w="718" w:type="dxa"/>
            <w:vMerge w:val="continue"/>
            <w:shd w:val="clear" w:color="auto" w:fill="auto"/>
            <w:vAlign w:val="center"/>
          </w:tcPr>
          <w:p w14:paraId="29C0FE2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5126401F">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474F69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01-01-04 具有一定的临床医学基础知识，包括解剖、生理、病理、药理、微生物免疫学的相关理论知识。</w:t>
            </w:r>
          </w:p>
        </w:tc>
        <w:tc>
          <w:tcPr>
            <w:tcW w:w="2840" w:type="dxa"/>
            <w:shd w:val="clear" w:color="auto" w:fill="auto"/>
            <w:vAlign w:val="center"/>
          </w:tcPr>
          <w:p w14:paraId="6B7BDA16">
            <w:pPr>
              <w:rPr>
                <w:rFonts w:hint="default" w:ascii="Times New Roman" w:hAnsi="Times New Roman" w:eastAsia="仿宋" w:cs="Times New Roman"/>
                <w:b w:val="0"/>
                <w:bCs/>
                <w:color w:val="auto"/>
                <w:sz w:val="24"/>
                <w:szCs w:val="24"/>
                <w:lang w:val="en-US" w:eastAsia="zh-CN"/>
              </w:rPr>
            </w:pPr>
            <w:r>
              <w:rPr>
                <w:rFonts w:hint="eastAsia" w:ascii="Times New Roman" w:hAnsi="Times New Roman"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、生理学、病原生物学与免疫学、病理学、药理学</w:t>
            </w:r>
          </w:p>
        </w:tc>
        <w:tc>
          <w:tcPr>
            <w:tcW w:w="813" w:type="dxa"/>
            <w:vMerge w:val="continue"/>
            <w:shd w:val="clear" w:color="auto" w:fill="auto"/>
            <w:vAlign w:val="center"/>
          </w:tcPr>
          <w:p w14:paraId="64D27710">
            <w:pPr>
              <w:rPr>
                <w:rFonts w:hint="default" w:ascii="Times New Roman" w:hAnsi="Times New Roman" w:eastAsia="仿宋" w:cs="Times New Roman"/>
                <w:b w:val="0"/>
                <w:bCs/>
                <w:color w:val="auto"/>
                <w:sz w:val="24"/>
                <w:szCs w:val="24"/>
                <w:lang w:val="en-US" w:eastAsia="zh-CN"/>
              </w:rPr>
            </w:pPr>
          </w:p>
        </w:tc>
      </w:tr>
      <w:tr w14:paraId="4C888C20">
        <w:tblPrEx>
          <w:tblLayout w:type="fixed"/>
        </w:tblPrEx>
        <w:trPr>
          <w:trHeight w:val="555" w:hRule="atLeast"/>
        </w:trPr>
        <w:tc>
          <w:tcPr>
            <w:tcW w:w="718" w:type="dxa"/>
            <w:vMerge w:val="continue"/>
            <w:shd w:val="clear" w:color="auto" w:fill="auto"/>
            <w:vAlign w:val="center"/>
          </w:tcPr>
          <w:p w14:paraId="2E904421">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1676532">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79FFD2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01-01-05 遵循以人为中心的护理理念，能够按照护理程序为护理对象实施系统、全面的整体护理。</w:t>
            </w:r>
          </w:p>
        </w:tc>
        <w:tc>
          <w:tcPr>
            <w:tcW w:w="2840" w:type="dxa"/>
            <w:shd w:val="clear" w:color="auto" w:fill="auto"/>
            <w:vAlign w:val="center"/>
          </w:tcPr>
          <w:p w14:paraId="68F1542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护理学导论</w:t>
            </w:r>
          </w:p>
        </w:tc>
        <w:tc>
          <w:tcPr>
            <w:tcW w:w="813" w:type="dxa"/>
            <w:vMerge w:val="continue"/>
            <w:shd w:val="clear" w:color="auto" w:fill="auto"/>
            <w:vAlign w:val="center"/>
          </w:tcPr>
          <w:p w14:paraId="4AD05745">
            <w:pPr>
              <w:rPr>
                <w:rFonts w:hint="default" w:ascii="Times New Roman" w:hAnsi="Times New Roman" w:eastAsia="仿宋" w:cs="Times New Roman"/>
                <w:b w:val="0"/>
                <w:bCs/>
                <w:color w:val="auto"/>
                <w:sz w:val="24"/>
                <w:szCs w:val="24"/>
                <w:lang w:val="en-US" w:eastAsia="zh-CN"/>
              </w:rPr>
            </w:pPr>
          </w:p>
        </w:tc>
      </w:tr>
      <w:tr w14:paraId="636A3C7F">
        <w:tblPrEx>
          <w:tblLayout w:type="fixed"/>
        </w:tblPrEx>
        <w:trPr>
          <w:trHeight w:val="555" w:hRule="atLeast"/>
        </w:trPr>
        <w:tc>
          <w:tcPr>
            <w:tcW w:w="718" w:type="dxa"/>
            <w:vMerge w:val="continue"/>
            <w:shd w:val="clear" w:color="auto" w:fill="auto"/>
            <w:vAlign w:val="center"/>
          </w:tcPr>
          <w:p w14:paraId="478FE94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34745C2C">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F8CFEF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01-01-06 具备收集各系统常见疾病的健康资料及病情评估观察的能力。</w:t>
            </w:r>
          </w:p>
        </w:tc>
        <w:tc>
          <w:tcPr>
            <w:tcW w:w="2840" w:type="dxa"/>
            <w:shd w:val="clear" w:color="auto" w:fill="auto"/>
            <w:vAlign w:val="center"/>
          </w:tcPr>
          <w:p w14:paraId="2A4818F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w:t>
            </w:r>
          </w:p>
        </w:tc>
        <w:tc>
          <w:tcPr>
            <w:tcW w:w="813" w:type="dxa"/>
            <w:vMerge w:val="continue"/>
            <w:shd w:val="clear" w:color="auto" w:fill="auto"/>
            <w:vAlign w:val="center"/>
          </w:tcPr>
          <w:p w14:paraId="12AAB937">
            <w:pPr>
              <w:rPr>
                <w:rFonts w:hint="default" w:ascii="Times New Roman" w:hAnsi="Times New Roman" w:eastAsia="仿宋" w:cs="Times New Roman"/>
                <w:b w:val="0"/>
                <w:bCs/>
                <w:color w:val="auto"/>
                <w:sz w:val="24"/>
                <w:szCs w:val="24"/>
                <w:lang w:val="en-US" w:eastAsia="zh-CN"/>
              </w:rPr>
            </w:pPr>
          </w:p>
        </w:tc>
      </w:tr>
      <w:tr w14:paraId="09DD8EC0">
        <w:tblPrEx>
          <w:tblLayout w:type="fixed"/>
        </w:tblPrEx>
        <w:trPr>
          <w:trHeight w:val="555" w:hRule="atLeast"/>
        </w:trPr>
        <w:tc>
          <w:tcPr>
            <w:tcW w:w="718" w:type="dxa"/>
            <w:vMerge w:val="continue"/>
            <w:shd w:val="clear" w:color="auto" w:fill="auto"/>
            <w:vAlign w:val="center"/>
          </w:tcPr>
          <w:p w14:paraId="2D32ECF7">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680B2A3">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1E44EA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01-01-07 能够规范、熟练地进行各项基础护理、内科护理、外科护理、妇产科护理、儿科护理的技能操作。</w:t>
            </w:r>
          </w:p>
        </w:tc>
        <w:tc>
          <w:tcPr>
            <w:tcW w:w="2840" w:type="dxa"/>
            <w:shd w:val="clear" w:color="auto" w:fill="auto"/>
            <w:vAlign w:val="center"/>
          </w:tcPr>
          <w:p w14:paraId="666E54D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内科护理、外科护理、妇产科护、儿科护理</w:t>
            </w:r>
          </w:p>
        </w:tc>
        <w:tc>
          <w:tcPr>
            <w:tcW w:w="813" w:type="dxa"/>
            <w:vMerge w:val="continue"/>
            <w:shd w:val="clear" w:color="auto" w:fill="auto"/>
            <w:vAlign w:val="center"/>
          </w:tcPr>
          <w:p w14:paraId="27DB6B98">
            <w:pPr>
              <w:rPr>
                <w:rFonts w:hint="default" w:ascii="Times New Roman" w:hAnsi="Times New Roman" w:eastAsia="仿宋" w:cs="Times New Roman"/>
                <w:b w:val="0"/>
                <w:bCs/>
                <w:color w:val="auto"/>
                <w:sz w:val="24"/>
                <w:szCs w:val="24"/>
                <w:lang w:val="en-US" w:eastAsia="zh-CN"/>
              </w:rPr>
            </w:pPr>
          </w:p>
        </w:tc>
      </w:tr>
      <w:tr w14:paraId="7F018207">
        <w:tblPrEx>
          <w:tblLayout w:type="fixed"/>
        </w:tblPrEx>
        <w:trPr>
          <w:trHeight w:val="829" w:hRule="atLeast"/>
        </w:trPr>
        <w:tc>
          <w:tcPr>
            <w:tcW w:w="718" w:type="dxa"/>
            <w:vMerge w:val="continue"/>
            <w:shd w:val="clear" w:color="auto" w:fill="auto"/>
            <w:vAlign w:val="center"/>
          </w:tcPr>
          <w:p w14:paraId="4772069E">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6039B854">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5C9CCEA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01-01-08 掌握内科、外科、妇产科、儿科常见疾病的概念、病因、发病机制、健康史、身心状况、辅助检查、治疗原则、护理问题、护理常规。</w:t>
            </w:r>
          </w:p>
        </w:tc>
        <w:tc>
          <w:tcPr>
            <w:tcW w:w="2840" w:type="dxa"/>
            <w:shd w:val="clear" w:color="auto" w:fill="auto"/>
            <w:vAlign w:val="center"/>
          </w:tcPr>
          <w:p w14:paraId="19D55A0C">
            <w:pPr>
              <w:rPr>
                <w:rFonts w:hint="default" w:ascii="Times New Roman" w:hAnsi="Times New Roman" w:eastAsia="仿宋" w:cs="Times New Roman"/>
                <w:b w:val="0"/>
                <w:bCs/>
                <w:color w:val="auto"/>
                <w:sz w:val="24"/>
                <w:szCs w:val="24"/>
                <w:lang w:val="en-US" w:eastAsia="zh-CN"/>
              </w:rPr>
            </w:pPr>
            <w:r>
              <w:rPr>
                <w:rFonts w:hint="eastAsia" w:ascii="Times New Roman" w:hAnsi="Times New Roman"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、生理学、病原生物学与免疫学、病理学、药理学</w:t>
            </w:r>
          </w:p>
        </w:tc>
        <w:tc>
          <w:tcPr>
            <w:tcW w:w="813" w:type="dxa"/>
            <w:vMerge w:val="continue"/>
            <w:shd w:val="clear" w:color="auto" w:fill="auto"/>
            <w:vAlign w:val="center"/>
          </w:tcPr>
          <w:p w14:paraId="3DDB942F">
            <w:pPr>
              <w:rPr>
                <w:rFonts w:hint="default" w:ascii="Times New Roman" w:hAnsi="Times New Roman" w:eastAsia="仿宋" w:cs="Times New Roman"/>
                <w:b w:val="0"/>
                <w:bCs/>
                <w:color w:val="auto"/>
                <w:sz w:val="24"/>
                <w:szCs w:val="24"/>
                <w:lang w:val="en-US" w:eastAsia="zh-CN"/>
              </w:rPr>
            </w:pPr>
          </w:p>
        </w:tc>
      </w:tr>
      <w:tr w14:paraId="2B7220BD">
        <w:tblPrEx>
          <w:tblLayout w:type="fixed"/>
        </w:tblPrEx>
        <w:trPr>
          <w:trHeight w:val="555" w:hRule="atLeast"/>
        </w:trPr>
        <w:tc>
          <w:tcPr>
            <w:tcW w:w="718" w:type="dxa"/>
            <w:vMerge w:val="continue"/>
            <w:shd w:val="clear" w:color="auto" w:fill="auto"/>
            <w:vAlign w:val="center"/>
          </w:tcPr>
          <w:p w14:paraId="5BDAEC72">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4420A83E">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416EF6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01-01-09 能够对常见急危重症病人</w:t>
            </w:r>
            <w:r>
              <w:rPr>
                <w:rFonts w:hint="eastAsia" w:eastAsia="仿宋" w:cs="Times New Roman"/>
                <w:b w:val="0"/>
                <w:bCs/>
                <w:color w:val="auto"/>
                <w:sz w:val="24"/>
                <w:szCs w:val="24"/>
                <w:lang w:val="en-US" w:eastAsia="zh-CN"/>
              </w:rPr>
              <w:t>进行识别和</w:t>
            </w:r>
            <w:r>
              <w:rPr>
                <w:rFonts w:hint="default" w:ascii="Times New Roman" w:hAnsi="Times New Roman" w:eastAsia="仿宋" w:cs="Times New Roman"/>
                <w:b w:val="0"/>
                <w:bCs/>
                <w:color w:val="auto"/>
                <w:sz w:val="24"/>
                <w:szCs w:val="24"/>
                <w:lang w:val="en-US" w:eastAsia="zh-CN"/>
              </w:rPr>
              <w:t>实施紧急救护，默契配合医生实施抢救。</w:t>
            </w:r>
          </w:p>
        </w:tc>
        <w:tc>
          <w:tcPr>
            <w:tcW w:w="2840" w:type="dxa"/>
            <w:shd w:val="clear" w:color="auto" w:fill="auto"/>
            <w:vAlign w:val="center"/>
          </w:tcPr>
          <w:p w14:paraId="69482E5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w:t>
            </w:r>
          </w:p>
        </w:tc>
        <w:tc>
          <w:tcPr>
            <w:tcW w:w="813" w:type="dxa"/>
            <w:vMerge w:val="continue"/>
            <w:shd w:val="clear" w:color="auto" w:fill="auto"/>
            <w:vAlign w:val="center"/>
          </w:tcPr>
          <w:p w14:paraId="0D172C84">
            <w:pPr>
              <w:rPr>
                <w:rFonts w:hint="default" w:ascii="Times New Roman" w:hAnsi="Times New Roman" w:eastAsia="仿宋" w:cs="Times New Roman"/>
                <w:b w:val="0"/>
                <w:bCs/>
                <w:color w:val="auto"/>
                <w:sz w:val="24"/>
                <w:szCs w:val="24"/>
                <w:lang w:val="en-US" w:eastAsia="zh-CN"/>
              </w:rPr>
            </w:pPr>
          </w:p>
        </w:tc>
      </w:tr>
      <w:tr w14:paraId="69FC0A14">
        <w:tblPrEx>
          <w:tblLayout w:type="fixed"/>
        </w:tblPrEx>
        <w:trPr>
          <w:trHeight w:val="555" w:hRule="atLeast"/>
        </w:trPr>
        <w:tc>
          <w:tcPr>
            <w:tcW w:w="718" w:type="dxa"/>
            <w:vMerge w:val="continue"/>
            <w:shd w:val="clear" w:color="auto" w:fill="auto"/>
            <w:vAlign w:val="center"/>
          </w:tcPr>
          <w:p w14:paraId="7C60AB1F">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33A4549C">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730D860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01-01-10 能够应用中医护理知识和中医护理技术，为病人解决实际问题。</w:t>
            </w:r>
          </w:p>
        </w:tc>
        <w:tc>
          <w:tcPr>
            <w:tcW w:w="2840" w:type="dxa"/>
            <w:shd w:val="clear" w:color="auto" w:fill="auto"/>
            <w:vAlign w:val="center"/>
          </w:tcPr>
          <w:p w14:paraId="07BD899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中医护理技术</w:t>
            </w:r>
          </w:p>
        </w:tc>
        <w:tc>
          <w:tcPr>
            <w:tcW w:w="813" w:type="dxa"/>
            <w:vMerge w:val="continue"/>
            <w:shd w:val="clear" w:color="auto" w:fill="auto"/>
            <w:vAlign w:val="center"/>
          </w:tcPr>
          <w:p w14:paraId="27EE9EE8">
            <w:pPr>
              <w:rPr>
                <w:rFonts w:hint="default" w:ascii="Times New Roman" w:hAnsi="Times New Roman" w:eastAsia="仿宋" w:cs="Times New Roman"/>
                <w:b w:val="0"/>
                <w:bCs/>
                <w:color w:val="auto"/>
                <w:sz w:val="24"/>
                <w:szCs w:val="24"/>
                <w:lang w:val="en-US" w:eastAsia="zh-CN"/>
              </w:rPr>
            </w:pPr>
          </w:p>
        </w:tc>
      </w:tr>
      <w:tr w14:paraId="01768DCD">
        <w:tblPrEx>
          <w:tblLayout w:type="fixed"/>
        </w:tblPrEx>
        <w:trPr>
          <w:trHeight w:val="555" w:hRule="atLeast"/>
        </w:trPr>
        <w:tc>
          <w:tcPr>
            <w:tcW w:w="718" w:type="dxa"/>
            <w:vMerge w:val="continue"/>
            <w:shd w:val="clear" w:color="auto" w:fill="auto"/>
            <w:vAlign w:val="center"/>
          </w:tcPr>
          <w:p w14:paraId="49DD6ABB">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60DF900">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0D9D2A8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01-01-11 能够应用管理学知识做好病房管理和病人管理。</w:t>
            </w:r>
          </w:p>
        </w:tc>
        <w:tc>
          <w:tcPr>
            <w:tcW w:w="2840" w:type="dxa"/>
            <w:shd w:val="clear" w:color="auto" w:fill="auto"/>
            <w:vAlign w:val="center"/>
          </w:tcPr>
          <w:p w14:paraId="2E73FBC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护理管理</w:t>
            </w:r>
          </w:p>
        </w:tc>
        <w:tc>
          <w:tcPr>
            <w:tcW w:w="813" w:type="dxa"/>
            <w:vMerge w:val="continue"/>
            <w:shd w:val="clear" w:color="auto" w:fill="auto"/>
            <w:vAlign w:val="center"/>
          </w:tcPr>
          <w:p w14:paraId="3DE42A53">
            <w:pPr>
              <w:rPr>
                <w:rFonts w:hint="default" w:ascii="Times New Roman" w:hAnsi="Times New Roman" w:eastAsia="仿宋" w:cs="Times New Roman"/>
                <w:b w:val="0"/>
                <w:bCs/>
                <w:color w:val="auto"/>
                <w:sz w:val="24"/>
                <w:szCs w:val="24"/>
                <w:lang w:val="en-US" w:eastAsia="zh-CN"/>
              </w:rPr>
            </w:pPr>
          </w:p>
        </w:tc>
      </w:tr>
      <w:tr w14:paraId="355C5FC3">
        <w:tblPrEx>
          <w:tblLayout w:type="fixed"/>
        </w:tblPrEx>
        <w:trPr>
          <w:trHeight w:val="555" w:hRule="atLeast"/>
        </w:trPr>
        <w:tc>
          <w:tcPr>
            <w:tcW w:w="718" w:type="dxa"/>
            <w:vMerge w:val="continue"/>
            <w:shd w:val="clear" w:color="auto" w:fill="auto"/>
            <w:vAlign w:val="center"/>
          </w:tcPr>
          <w:p w14:paraId="3EAF0EF6">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603EFC9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01-02  心理护理</w:t>
            </w:r>
          </w:p>
        </w:tc>
        <w:tc>
          <w:tcPr>
            <w:tcW w:w="4604" w:type="dxa"/>
            <w:shd w:val="clear" w:color="auto" w:fill="auto"/>
            <w:vAlign w:val="center"/>
          </w:tcPr>
          <w:p w14:paraId="360CB6F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01-02-01 能采用合适的方法对病人实施心理评估和心理诊断，全面准确把握病人的心理特征和心理规律。</w:t>
            </w:r>
          </w:p>
        </w:tc>
        <w:tc>
          <w:tcPr>
            <w:tcW w:w="2840" w:type="dxa"/>
            <w:vMerge w:val="restart"/>
            <w:shd w:val="clear" w:color="auto" w:fill="auto"/>
            <w:vAlign w:val="center"/>
          </w:tcPr>
          <w:p w14:paraId="3D3F4B7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护理心理学、精神科护理</w:t>
            </w:r>
          </w:p>
        </w:tc>
        <w:tc>
          <w:tcPr>
            <w:tcW w:w="813" w:type="dxa"/>
            <w:vMerge w:val="restart"/>
            <w:shd w:val="clear" w:color="auto" w:fill="auto"/>
            <w:vAlign w:val="center"/>
          </w:tcPr>
          <w:p w14:paraId="2AF9B6F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23123429">
        <w:tblPrEx>
          <w:tblLayout w:type="fixed"/>
        </w:tblPrEx>
        <w:trPr>
          <w:trHeight w:val="768" w:hRule="atLeast"/>
        </w:trPr>
        <w:tc>
          <w:tcPr>
            <w:tcW w:w="718" w:type="dxa"/>
            <w:vMerge w:val="continue"/>
            <w:shd w:val="clear" w:color="auto" w:fill="auto"/>
            <w:vAlign w:val="center"/>
          </w:tcPr>
          <w:p w14:paraId="21E50A7B">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38BF953C">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2A1B31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01-02-02 能选择恰当的心理治疗方法和危机干预技术对病人实施心理护理，调动其主观能动性，树立战胜疾病的信心。</w:t>
            </w:r>
          </w:p>
        </w:tc>
        <w:tc>
          <w:tcPr>
            <w:tcW w:w="2840" w:type="dxa"/>
            <w:vMerge w:val="continue"/>
            <w:shd w:val="clear" w:color="auto" w:fill="auto"/>
            <w:vAlign w:val="center"/>
          </w:tcPr>
          <w:p w14:paraId="2732704A">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795B0FB4">
            <w:pPr>
              <w:rPr>
                <w:rFonts w:hint="default" w:ascii="Times New Roman" w:hAnsi="Times New Roman" w:eastAsia="仿宋" w:cs="Times New Roman"/>
                <w:b w:val="0"/>
                <w:bCs/>
                <w:color w:val="auto"/>
                <w:sz w:val="24"/>
                <w:szCs w:val="24"/>
                <w:lang w:val="en-US" w:eastAsia="zh-CN"/>
              </w:rPr>
            </w:pPr>
          </w:p>
        </w:tc>
      </w:tr>
      <w:tr w14:paraId="237C36F7">
        <w:tblPrEx>
          <w:tblLayout w:type="fixed"/>
        </w:tblPrEx>
        <w:trPr>
          <w:trHeight w:val="829" w:hRule="atLeast"/>
        </w:trPr>
        <w:tc>
          <w:tcPr>
            <w:tcW w:w="718" w:type="dxa"/>
            <w:vMerge w:val="continue"/>
            <w:shd w:val="clear" w:color="auto" w:fill="auto"/>
            <w:vAlign w:val="center"/>
          </w:tcPr>
          <w:p w14:paraId="39471F78">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94A674D">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0AC123D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01-02-03 能够识别病人的异常精神活动，具有熟练的精神科护理技术，按照心理与精神护理的程序为病人提供精神科整体护理。</w:t>
            </w:r>
          </w:p>
        </w:tc>
        <w:tc>
          <w:tcPr>
            <w:tcW w:w="2840" w:type="dxa"/>
            <w:vMerge w:val="continue"/>
            <w:shd w:val="clear" w:color="auto" w:fill="auto"/>
            <w:vAlign w:val="center"/>
          </w:tcPr>
          <w:p w14:paraId="7DFE7C7A">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5C675362">
            <w:pPr>
              <w:rPr>
                <w:rFonts w:hint="default" w:ascii="Times New Roman" w:hAnsi="Times New Roman" w:eastAsia="仿宋" w:cs="Times New Roman"/>
                <w:b w:val="0"/>
                <w:bCs/>
                <w:color w:val="auto"/>
                <w:sz w:val="24"/>
                <w:szCs w:val="24"/>
                <w:lang w:val="en-US" w:eastAsia="zh-CN"/>
              </w:rPr>
            </w:pPr>
          </w:p>
        </w:tc>
      </w:tr>
      <w:tr w14:paraId="34C47B63">
        <w:tblPrEx>
          <w:tblLayout w:type="fixed"/>
        </w:tblPrEx>
        <w:trPr>
          <w:trHeight w:val="555" w:hRule="atLeast"/>
        </w:trPr>
        <w:tc>
          <w:tcPr>
            <w:tcW w:w="718" w:type="dxa"/>
            <w:vMerge w:val="continue"/>
            <w:shd w:val="clear" w:color="auto" w:fill="auto"/>
            <w:vAlign w:val="center"/>
          </w:tcPr>
          <w:p w14:paraId="3968EB08">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D8E9435">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14900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01-02-04 能够应用心理卫生知识对病人进行心理健康教育和心理健康指导。</w:t>
            </w:r>
          </w:p>
        </w:tc>
        <w:tc>
          <w:tcPr>
            <w:tcW w:w="2840" w:type="dxa"/>
            <w:vMerge w:val="continue"/>
            <w:shd w:val="clear" w:color="auto" w:fill="auto"/>
            <w:vAlign w:val="center"/>
          </w:tcPr>
          <w:p w14:paraId="0840C496">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2A39D5EC">
            <w:pPr>
              <w:rPr>
                <w:rFonts w:hint="default" w:ascii="Times New Roman" w:hAnsi="Times New Roman" w:eastAsia="仿宋" w:cs="Times New Roman"/>
                <w:b w:val="0"/>
                <w:bCs/>
                <w:color w:val="auto"/>
                <w:sz w:val="24"/>
                <w:szCs w:val="24"/>
                <w:lang w:val="en-US" w:eastAsia="zh-CN"/>
              </w:rPr>
            </w:pPr>
          </w:p>
        </w:tc>
      </w:tr>
      <w:tr w14:paraId="1F5260EA">
        <w:tblPrEx>
          <w:tblLayout w:type="fixed"/>
        </w:tblPrEx>
        <w:trPr>
          <w:trHeight w:val="829" w:hRule="atLeast"/>
        </w:trPr>
        <w:tc>
          <w:tcPr>
            <w:tcW w:w="718" w:type="dxa"/>
            <w:vMerge w:val="continue"/>
            <w:shd w:val="clear" w:color="auto" w:fill="auto"/>
            <w:vAlign w:val="center"/>
          </w:tcPr>
          <w:p w14:paraId="7FB11671">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6822ACE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  病情观察</w:t>
            </w:r>
          </w:p>
        </w:tc>
        <w:tc>
          <w:tcPr>
            <w:tcW w:w="4604" w:type="dxa"/>
            <w:shd w:val="clear" w:color="auto" w:fill="auto"/>
            <w:vAlign w:val="center"/>
          </w:tcPr>
          <w:p w14:paraId="148D2AF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01-03-01 能应用视、触、叩、听、嗅等方法或辅助工具有计划、有目的地观察病人的生理、病理变化和心理反应，为疾病的诊断、治疗、护理和预防并发症提供依据。</w:t>
            </w:r>
          </w:p>
        </w:tc>
        <w:tc>
          <w:tcPr>
            <w:tcW w:w="2840" w:type="dxa"/>
            <w:vMerge w:val="restart"/>
            <w:shd w:val="clear" w:color="auto" w:fill="auto"/>
            <w:vAlign w:val="center"/>
          </w:tcPr>
          <w:p w14:paraId="2F3F355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健康评估、基础护理、内科护理、外科护理、妇产科护理、儿科护理</w:t>
            </w:r>
          </w:p>
        </w:tc>
        <w:tc>
          <w:tcPr>
            <w:tcW w:w="813" w:type="dxa"/>
            <w:vMerge w:val="restart"/>
            <w:shd w:val="clear" w:color="auto" w:fill="auto"/>
            <w:vAlign w:val="center"/>
          </w:tcPr>
          <w:p w14:paraId="24BDCBD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24BB52E1">
        <w:tblPrEx>
          <w:tblLayout w:type="fixed"/>
        </w:tblPrEx>
        <w:trPr>
          <w:trHeight w:val="555" w:hRule="atLeast"/>
        </w:trPr>
        <w:tc>
          <w:tcPr>
            <w:tcW w:w="718" w:type="dxa"/>
            <w:vMerge w:val="continue"/>
            <w:shd w:val="clear" w:color="auto" w:fill="auto"/>
            <w:vAlign w:val="center"/>
          </w:tcPr>
          <w:p w14:paraId="4C2D62C6">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1953921">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08E626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01-03-02 能正确执行各种标本的采集，了解正常值和异常结果的临床意义。</w:t>
            </w:r>
          </w:p>
        </w:tc>
        <w:tc>
          <w:tcPr>
            <w:tcW w:w="2840" w:type="dxa"/>
            <w:vMerge w:val="continue"/>
            <w:shd w:val="clear" w:color="auto" w:fill="auto"/>
            <w:vAlign w:val="center"/>
          </w:tcPr>
          <w:p w14:paraId="72AC958C">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17F8D1EA">
            <w:pPr>
              <w:rPr>
                <w:rFonts w:hint="default" w:ascii="Times New Roman" w:hAnsi="Times New Roman" w:eastAsia="仿宋" w:cs="Times New Roman"/>
                <w:b w:val="0"/>
                <w:bCs/>
                <w:color w:val="auto"/>
                <w:sz w:val="24"/>
                <w:szCs w:val="24"/>
                <w:lang w:val="en-US" w:eastAsia="zh-CN"/>
              </w:rPr>
            </w:pPr>
          </w:p>
        </w:tc>
      </w:tr>
      <w:tr w14:paraId="0E244CEC">
        <w:tblPrEx>
          <w:tblLayout w:type="fixed"/>
        </w:tblPrEx>
        <w:trPr>
          <w:trHeight w:val="555" w:hRule="atLeast"/>
        </w:trPr>
        <w:tc>
          <w:tcPr>
            <w:tcW w:w="718" w:type="dxa"/>
            <w:vMerge w:val="continue"/>
            <w:shd w:val="clear" w:color="auto" w:fill="auto"/>
            <w:vAlign w:val="center"/>
          </w:tcPr>
          <w:p w14:paraId="4368E031">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413C092">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5404B9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01-03-03 能应用心电图的基本知识解释病人心电变化的临床意义，掌握常用影像学检查的应用指征。</w:t>
            </w:r>
          </w:p>
        </w:tc>
        <w:tc>
          <w:tcPr>
            <w:tcW w:w="2840" w:type="dxa"/>
            <w:vMerge w:val="continue"/>
            <w:shd w:val="clear" w:color="auto" w:fill="auto"/>
            <w:vAlign w:val="center"/>
          </w:tcPr>
          <w:p w14:paraId="4192F8F5">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1D95121A">
            <w:pPr>
              <w:rPr>
                <w:rFonts w:hint="default" w:ascii="Times New Roman" w:hAnsi="Times New Roman" w:eastAsia="仿宋" w:cs="Times New Roman"/>
                <w:b w:val="0"/>
                <w:bCs/>
                <w:color w:val="auto"/>
                <w:sz w:val="24"/>
                <w:szCs w:val="24"/>
                <w:lang w:val="en-US" w:eastAsia="zh-CN"/>
              </w:rPr>
            </w:pPr>
          </w:p>
        </w:tc>
      </w:tr>
      <w:tr w14:paraId="6F92F550">
        <w:tblPrEx>
          <w:tblLayout w:type="fixed"/>
        </w:tblPrEx>
        <w:trPr>
          <w:trHeight w:val="555" w:hRule="atLeast"/>
        </w:trPr>
        <w:tc>
          <w:tcPr>
            <w:tcW w:w="718" w:type="dxa"/>
            <w:vMerge w:val="continue"/>
            <w:shd w:val="clear" w:color="auto" w:fill="auto"/>
            <w:vAlign w:val="center"/>
          </w:tcPr>
          <w:p w14:paraId="740BD054">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2CCF6B07">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06ED8D9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01-03-04 能正确连接和使用心电监护仪，了解各参数的正常范围和异常结果的临床意义，能排除简单的故障。</w:t>
            </w:r>
          </w:p>
        </w:tc>
        <w:tc>
          <w:tcPr>
            <w:tcW w:w="2840" w:type="dxa"/>
            <w:vMerge w:val="continue"/>
            <w:shd w:val="clear" w:color="auto" w:fill="auto"/>
            <w:vAlign w:val="center"/>
          </w:tcPr>
          <w:p w14:paraId="449F1AA4">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479C7308">
            <w:pPr>
              <w:rPr>
                <w:rFonts w:hint="default" w:ascii="Times New Roman" w:hAnsi="Times New Roman" w:eastAsia="仿宋" w:cs="Times New Roman"/>
                <w:b w:val="0"/>
                <w:bCs/>
                <w:color w:val="auto"/>
                <w:sz w:val="24"/>
                <w:szCs w:val="24"/>
                <w:lang w:val="en-US" w:eastAsia="zh-CN"/>
              </w:rPr>
            </w:pPr>
          </w:p>
        </w:tc>
      </w:tr>
      <w:tr w14:paraId="4265BC99">
        <w:tblPrEx>
          <w:tblLayout w:type="fixed"/>
        </w:tblPrEx>
        <w:trPr>
          <w:trHeight w:val="768" w:hRule="atLeast"/>
        </w:trPr>
        <w:tc>
          <w:tcPr>
            <w:tcW w:w="718" w:type="dxa"/>
            <w:vMerge w:val="continue"/>
            <w:shd w:val="clear" w:color="auto" w:fill="auto"/>
            <w:vAlign w:val="center"/>
          </w:tcPr>
          <w:p w14:paraId="2ECAFD92">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C03332B">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5F82461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01-03-05 能结合各科疾病特点，综合分析病人的生理、心理、社会等各方面的情况，及时、准确地判断和预见病情变化。</w:t>
            </w:r>
          </w:p>
        </w:tc>
        <w:tc>
          <w:tcPr>
            <w:tcW w:w="2840" w:type="dxa"/>
            <w:vMerge w:val="continue"/>
            <w:shd w:val="clear" w:color="auto" w:fill="auto"/>
            <w:vAlign w:val="center"/>
          </w:tcPr>
          <w:p w14:paraId="364D7F1F">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3A99D66A">
            <w:pPr>
              <w:rPr>
                <w:rFonts w:hint="default" w:ascii="Times New Roman" w:hAnsi="Times New Roman" w:eastAsia="仿宋" w:cs="Times New Roman"/>
                <w:b w:val="0"/>
                <w:bCs/>
                <w:color w:val="auto"/>
                <w:sz w:val="24"/>
                <w:szCs w:val="24"/>
                <w:lang w:val="en-US" w:eastAsia="zh-CN"/>
              </w:rPr>
            </w:pPr>
          </w:p>
        </w:tc>
      </w:tr>
      <w:tr w14:paraId="36C5CC2E">
        <w:tblPrEx>
          <w:tblLayout w:type="fixed"/>
        </w:tblPrEx>
        <w:trPr>
          <w:trHeight w:val="555" w:hRule="atLeast"/>
        </w:trPr>
        <w:tc>
          <w:tcPr>
            <w:tcW w:w="718" w:type="dxa"/>
            <w:vMerge w:val="continue"/>
            <w:shd w:val="clear" w:color="auto" w:fill="auto"/>
            <w:vAlign w:val="center"/>
          </w:tcPr>
          <w:p w14:paraId="2A2EAE15">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AA9D5F2">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52B46E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01-03-06 能按照护理病历书写格式和要求，正确书写护理病历。</w:t>
            </w:r>
          </w:p>
        </w:tc>
        <w:tc>
          <w:tcPr>
            <w:tcW w:w="2840" w:type="dxa"/>
            <w:vMerge w:val="continue"/>
            <w:shd w:val="clear" w:color="auto" w:fill="auto"/>
            <w:vAlign w:val="center"/>
          </w:tcPr>
          <w:p w14:paraId="09F597E7">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039C3054">
            <w:pPr>
              <w:rPr>
                <w:rFonts w:hint="default" w:ascii="Times New Roman" w:hAnsi="Times New Roman" w:eastAsia="仿宋" w:cs="Times New Roman"/>
                <w:b w:val="0"/>
                <w:bCs/>
                <w:color w:val="auto"/>
                <w:sz w:val="24"/>
                <w:szCs w:val="24"/>
                <w:lang w:val="en-US" w:eastAsia="zh-CN"/>
              </w:rPr>
            </w:pPr>
          </w:p>
        </w:tc>
      </w:tr>
      <w:tr w14:paraId="179AA30A">
        <w:tblPrEx>
          <w:tblLayout w:type="fixed"/>
        </w:tblPrEx>
        <w:trPr>
          <w:trHeight w:val="555" w:hRule="atLeast"/>
        </w:trPr>
        <w:tc>
          <w:tcPr>
            <w:tcW w:w="718" w:type="dxa"/>
            <w:vMerge w:val="continue"/>
            <w:shd w:val="clear" w:color="auto" w:fill="auto"/>
            <w:vAlign w:val="center"/>
          </w:tcPr>
          <w:p w14:paraId="06C53EA2">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571F62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01-04  治疗处置</w:t>
            </w:r>
          </w:p>
        </w:tc>
        <w:tc>
          <w:tcPr>
            <w:tcW w:w="4604" w:type="dxa"/>
            <w:shd w:val="clear" w:color="auto" w:fill="auto"/>
            <w:vAlign w:val="center"/>
          </w:tcPr>
          <w:p w14:paraId="17905F3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01-04-01 能准确执行医嘱，按照护理程序的方法为病人实施治疗处置和常用专科治疗处置。</w:t>
            </w:r>
          </w:p>
        </w:tc>
        <w:tc>
          <w:tcPr>
            <w:tcW w:w="2840" w:type="dxa"/>
            <w:vMerge w:val="restart"/>
            <w:shd w:val="clear" w:color="auto" w:fill="auto"/>
            <w:vAlign w:val="center"/>
          </w:tcPr>
          <w:p w14:paraId="4A9F324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基础护理、药理学、内科护理、外科护理、妇产科护理、儿科护理</w:t>
            </w:r>
          </w:p>
        </w:tc>
        <w:tc>
          <w:tcPr>
            <w:tcW w:w="813" w:type="dxa"/>
            <w:vMerge w:val="restart"/>
            <w:shd w:val="clear" w:color="auto" w:fill="auto"/>
            <w:vAlign w:val="center"/>
          </w:tcPr>
          <w:p w14:paraId="0FFF06F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6B5A639C">
        <w:tblPrEx>
          <w:tblLayout w:type="fixed"/>
        </w:tblPrEx>
        <w:trPr>
          <w:trHeight w:val="829" w:hRule="atLeast"/>
        </w:trPr>
        <w:tc>
          <w:tcPr>
            <w:tcW w:w="718" w:type="dxa"/>
            <w:vMerge w:val="continue"/>
            <w:shd w:val="clear" w:color="auto" w:fill="auto"/>
            <w:vAlign w:val="center"/>
          </w:tcPr>
          <w:p w14:paraId="6DDFCEEC">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594FD5B">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6499F8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01-04-02 具有规范、娴熟的基础护理、专科护理操作技能和药物应用基本技能，操作中严格遵循三查八对一注意原则，切实保障病人安全。</w:t>
            </w:r>
          </w:p>
        </w:tc>
        <w:tc>
          <w:tcPr>
            <w:tcW w:w="2840" w:type="dxa"/>
            <w:vMerge w:val="continue"/>
            <w:shd w:val="clear" w:color="auto" w:fill="auto"/>
            <w:vAlign w:val="center"/>
          </w:tcPr>
          <w:p w14:paraId="37462CF2">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2814BBD8">
            <w:pPr>
              <w:rPr>
                <w:rFonts w:hint="default" w:ascii="Times New Roman" w:hAnsi="Times New Roman" w:eastAsia="仿宋" w:cs="Times New Roman"/>
                <w:b w:val="0"/>
                <w:bCs/>
                <w:color w:val="auto"/>
                <w:sz w:val="24"/>
                <w:szCs w:val="24"/>
                <w:lang w:val="en-US" w:eastAsia="zh-CN"/>
              </w:rPr>
            </w:pPr>
          </w:p>
        </w:tc>
      </w:tr>
      <w:tr w14:paraId="18B9C49C">
        <w:tblPrEx>
          <w:tblLayout w:type="fixed"/>
        </w:tblPrEx>
        <w:trPr>
          <w:trHeight w:val="1021" w:hRule="atLeast"/>
        </w:trPr>
        <w:tc>
          <w:tcPr>
            <w:tcW w:w="718" w:type="dxa"/>
            <w:vMerge w:val="continue"/>
            <w:shd w:val="clear" w:color="auto" w:fill="auto"/>
            <w:vAlign w:val="center"/>
          </w:tcPr>
          <w:p w14:paraId="5D33ACA9">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3A51334">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718DD85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01-04-03 熟练掌握各类代表药物的作用、用途、用法、不良反应和用药注意事项等，能检索配伍禁忌和准确换算药物剂量，能观察药物疗效和不良反应，具有细心严谨的工作作风。</w:t>
            </w:r>
          </w:p>
        </w:tc>
        <w:tc>
          <w:tcPr>
            <w:tcW w:w="2840" w:type="dxa"/>
            <w:vMerge w:val="continue"/>
            <w:shd w:val="clear" w:color="auto" w:fill="auto"/>
            <w:vAlign w:val="center"/>
          </w:tcPr>
          <w:p w14:paraId="634F6429">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6570A78F">
            <w:pPr>
              <w:rPr>
                <w:rFonts w:hint="default" w:ascii="Times New Roman" w:hAnsi="Times New Roman" w:eastAsia="仿宋" w:cs="Times New Roman"/>
                <w:b w:val="0"/>
                <w:bCs/>
                <w:color w:val="auto"/>
                <w:sz w:val="24"/>
                <w:szCs w:val="24"/>
                <w:lang w:val="en-US" w:eastAsia="zh-CN"/>
              </w:rPr>
            </w:pPr>
          </w:p>
        </w:tc>
      </w:tr>
      <w:tr w14:paraId="76F415FB">
        <w:tblPrEx>
          <w:tblLayout w:type="fixed"/>
        </w:tblPrEx>
        <w:trPr>
          <w:trHeight w:val="283" w:hRule="atLeast"/>
        </w:trPr>
        <w:tc>
          <w:tcPr>
            <w:tcW w:w="718" w:type="dxa"/>
            <w:vMerge w:val="continue"/>
            <w:shd w:val="clear" w:color="auto" w:fill="auto"/>
            <w:vAlign w:val="center"/>
          </w:tcPr>
          <w:p w14:paraId="61A2D20E">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5A942E8B">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C27644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01-04-04 能对病人或家属进行常用药物的咨询和指导。</w:t>
            </w:r>
          </w:p>
        </w:tc>
        <w:tc>
          <w:tcPr>
            <w:tcW w:w="2840" w:type="dxa"/>
            <w:vMerge w:val="continue"/>
            <w:shd w:val="clear" w:color="auto" w:fill="auto"/>
            <w:vAlign w:val="center"/>
          </w:tcPr>
          <w:p w14:paraId="2A959D69">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44E4A365">
            <w:pPr>
              <w:rPr>
                <w:rFonts w:hint="default" w:ascii="Times New Roman" w:hAnsi="Times New Roman" w:eastAsia="仿宋" w:cs="Times New Roman"/>
                <w:b w:val="0"/>
                <w:bCs/>
                <w:color w:val="auto"/>
                <w:sz w:val="24"/>
                <w:szCs w:val="24"/>
                <w:lang w:val="en-US" w:eastAsia="zh-CN"/>
              </w:rPr>
            </w:pPr>
          </w:p>
        </w:tc>
      </w:tr>
      <w:tr w14:paraId="2B792526">
        <w:tblPrEx>
          <w:tblLayout w:type="fixed"/>
        </w:tblPrEx>
        <w:trPr>
          <w:trHeight w:val="1102" w:hRule="atLeast"/>
        </w:trPr>
        <w:tc>
          <w:tcPr>
            <w:tcW w:w="718" w:type="dxa"/>
            <w:vMerge w:val="continue"/>
            <w:shd w:val="clear" w:color="auto" w:fill="auto"/>
            <w:vAlign w:val="center"/>
          </w:tcPr>
          <w:p w14:paraId="2CE62908">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49AF3B4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01-05  健康指导</w:t>
            </w:r>
          </w:p>
        </w:tc>
        <w:tc>
          <w:tcPr>
            <w:tcW w:w="4604" w:type="dxa"/>
            <w:shd w:val="clear" w:color="auto" w:fill="auto"/>
            <w:vAlign w:val="center"/>
          </w:tcPr>
          <w:p w14:paraId="0F12027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01-05-01 能对内科常见病、多发病病人进行健康指导；帮助病人确定学习需要，提供有关疾病预防的信息；认识影响健康的因素，保持健康的生活方式和行为；指导病人采纳健康行为，解决自身的健康问题。</w:t>
            </w:r>
          </w:p>
        </w:tc>
        <w:tc>
          <w:tcPr>
            <w:tcW w:w="2840" w:type="dxa"/>
            <w:vMerge w:val="restart"/>
            <w:shd w:val="clear" w:color="auto" w:fill="auto"/>
            <w:vAlign w:val="center"/>
          </w:tcPr>
          <w:p w14:paraId="10E5B81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内科护理、外科护理、妇产科护理、儿科护理</w:t>
            </w:r>
          </w:p>
        </w:tc>
        <w:tc>
          <w:tcPr>
            <w:tcW w:w="813" w:type="dxa"/>
            <w:vMerge w:val="restart"/>
            <w:shd w:val="clear" w:color="auto" w:fill="auto"/>
            <w:vAlign w:val="center"/>
          </w:tcPr>
          <w:p w14:paraId="239BA95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042E03DD">
        <w:tblPrEx>
          <w:tblLayout w:type="fixed"/>
        </w:tblPrEx>
        <w:trPr>
          <w:trHeight w:val="1102" w:hRule="atLeast"/>
        </w:trPr>
        <w:tc>
          <w:tcPr>
            <w:tcW w:w="718" w:type="dxa"/>
            <w:vMerge w:val="continue"/>
            <w:shd w:val="clear" w:color="auto" w:fill="auto"/>
            <w:vAlign w:val="center"/>
          </w:tcPr>
          <w:p w14:paraId="52BA4CB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66050873">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725194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01-05-02 能对外科常见病、多发病病人和围手术期病人进行健康指导；帮助病人确定学习需要，提供有关疾病预防信息；认识影响健康的因素，保持健康的生活方式和行为；指导病人采纳健康行为，解决自身的健康问题。</w:t>
            </w:r>
          </w:p>
        </w:tc>
        <w:tc>
          <w:tcPr>
            <w:tcW w:w="2840" w:type="dxa"/>
            <w:vMerge w:val="continue"/>
            <w:shd w:val="clear" w:color="auto" w:fill="auto"/>
            <w:vAlign w:val="center"/>
          </w:tcPr>
          <w:p w14:paraId="63B28862">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761EA3CD">
            <w:pPr>
              <w:rPr>
                <w:rFonts w:hint="default" w:ascii="Times New Roman" w:hAnsi="Times New Roman" w:eastAsia="仿宋" w:cs="Times New Roman"/>
                <w:b w:val="0"/>
                <w:bCs/>
                <w:color w:val="auto"/>
                <w:sz w:val="24"/>
                <w:szCs w:val="24"/>
                <w:lang w:val="en-US" w:eastAsia="zh-CN"/>
              </w:rPr>
            </w:pPr>
          </w:p>
        </w:tc>
      </w:tr>
      <w:tr w14:paraId="5C80489F">
        <w:tblPrEx>
          <w:tblLayout w:type="fixed"/>
        </w:tblPrEx>
        <w:trPr>
          <w:trHeight w:val="1526" w:hRule="atLeast"/>
        </w:trPr>
        <w:tc>
          <w:tcPr>
            <w:tcW w:w="718" w:type="dxa"/>
            <w:vMerge w:val="continue"/>
            <w:shd w:val="clear" w:color="auto" w:fill="auto"/>
            <w:vAlign w:val="center"/>
          </w:tcPr>
          <w:p w14:paraId="17854643">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6ACC7538">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30B1D17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01-05-03 能对正常妊娠和分娩、异常妊娠和分娩、妊娠合并症等孕产妇进行健康指导。能对妇科常见病、多发病病人进行健康指导；帮助病人确定学习需要，提供有关疾病预防的信息；认识影响健康的因素，保持健康的生活方式和行为；指导病人采纳健康行为，解决自身的健康问题。</w:t>
            </w:r>
          </w:p>
        </w:tc>
        <w:tc>
          <w:tcPr>
            <w:tcW w:w="2840" w:type="dxa"/>
            <w:vMerge w:val="continue"/>
            <w:shd w:val="clear" w:color="auto" w:fill="auto"/>
            <w:vAlign w:val="center"/>
          </w:tcPr>
          <w:p w14:paraId="47E1A619">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2AE2F892">
            <w:pPr>
              <w:rPr>
                <w:rFonts w:hint="default" w:ascii="Times New Roman" w:hAnsi="Times New Roman" w:eastAsia="仿宋" w:cs="Times New Roman"/>
                <w:b w:val="0"/>
                <w:bCs/>
                <w:color w:val="auto"/>
                <w:sz w:val="24"/>
                <w:szCs w:val="24"/>
                <w:lang w:val="en-US" w:eastAsia="zh-CN"/>
              </w:rPr>
            </w:pPr>
          </w:p>
        </w:tc>
      </w:tr>
      <w:tr w14:paraId="16203519">
        <w:tblPrEx>
          <w:tblLayout w:type="fixed"/>
        </w:tblPrEx>
        <w:trPr>
          <w:trHeight w:val="1102" w:hRule="atLeast"/>
        </w:trPr>
        <w:tc>
          <w:tcPr>
            <w:tcW w:w="718" w:type="dxa"/>
            <w:vMerge w:val="continue"/>
            <w:shd w:val="clear" w:color="auto" w:fill="auto"/>
            <w:vAlign w:val="center"/>
          </w:tcPr>
          <w:p w14:paraId="4BD6393A">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5609E776">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B70531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01-05-04 能对儿科常见病、多发病患儿或家属进行健康指导；帮助患儿或家属确定学习需要，提供有关疾病预防的信息；认识影响健康的因素，保持健康的生活方式和行为；指导病人采纳健康行为，解决自身的健康问题。</w:t>
            </w:r>
          </w:p>
        </w:tc>
        <w:tc>
          <w:tcPr>
            <w:tcW w:w="2840" w:type="dxa"/>
            <w:vMerge w:val="continue"/>
            <w:shd w:val="clear" w:color="auto" w:fill="auto"/>
            <w:vAlign w:val="center"/>
          </w:tcPr>
          <w:p w14:paraId="159D897B">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206114FD">
            <w:pPr>
              <w:rPr>
                <w:rFonts w:hint="default" w:ascii="Times New Roman" w:hAnsi="Times New Roman" w:eastAsia="仿宋" w:cs="Times New Roman"/>
                <w:b w:val="0"/>
                <w:bCs/>
                <w:color w:val="auto"/>
                <w:sz w:val="24"/>
                <w:szCs w:val="24"/>
                <w:lang w:val="en-US" w:eastAsia="zh-CN"/>
              </w:rPr>
            </w:pPr>
          </w:p>
        </w:tc>
      </w:tr>
      <w:tr w14:paraId="58E50964">
        <w:tblPrEx>
          <w:tblLayout w:type="fixed"/>
        </w:tblPrEx>
        <w:trPr>
          <w:trHeight w:val="555" w:hRule="atLeast"/>
        </w:trPr>
        <w:tc>
          <w:tcPr>
            <w:tcW w:w="718" w:type="dxa"/>
            <w:vMerge w:val="continue"/>
            <w:shd w:val="clear" w:color="auto" w:fill="auto"/>
            <w:vAlign w:val="center"/>
          </w:tcPr>
          <w:p w14:paraId="63A3EF45">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575F5C4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01-06 护患沟通</w:t>
            </w:r>
          </w:p>
        </w:tc>
        <w:tc>
          <w:tcPr>
            <w:tcW w:w="4604" w:type="dxa"/>
            <w:shd w:val="clear" w:color="auto" w:fill="auto"/>
            <w:vAlign w:val="center"/>
          </w:tcPr>
          <w:p w14:paraId="3371AF8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01-06-01 能灵活应用语言和非语言沟通技巧与不同病人进行有效沟通，加强了解，增进护患信任。</w:t>
            </w:r>
          </w:p>
        </w:tc>
        <w:tc>
          <w:tcPr>
            <w:tcW w:w="2840" w:type="dxa"/>
            <w:vMerge w:val="restart"/>
            <w:shd w:val="clear" w:color="auto" w:fill="auto"/>
            <w:vAlign w:val="center"/>
          </w:tcPr>
          <w:p w14:paraId="698155A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护理礼仪、护士人文修养、护理管理</w:t>
            </w:r>
          </w:p>
        </w:tc>
        <w:tc>
          <w:tcPr>
            <w:tcW w:w="813" w:type="dxa"/>
            <w:vMerge w:val="restart"/>
            <w:shd w:val="clear" w:color="auto" w:fill="auto"/>
            <w:vAlign w:val="center"/>
          </w:tcPr>
          <w:p w14:paraId="16519D0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50D8AC72">
        <w:tblPrEx>
          <w:tblLayout w:type="fixed"/>
        </w:tblPrEx>
        <w:trPr>
          <w:trHeight w:val="768" w:hRule="atLeast"/>
        </w:trPr>
        <w:tc>
          <w:tcPr>
            <w:tcW w:w="718" w:type="dxa"/>
            <w:vMerge w:val="continue"/>
            <w:shd w:val="clear" w:color="auto" w:fill="auto"/>
            <w:vAlign w:val="center"/>
          </w:tcPr>
          <w:p w14:paraId="44C93081">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485C49E5">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706CBCF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01-06-02 能通过有效的沟通建立和谐的人际关系，如护患关系、医护关系、护际关系等。并具有较强的团队合作精神。</w:t>
            </w:r>
          </w:p>
        </w:tc>
        <w:tc>
          <w:tcPr>
            <w:tcW w:w="2840" w:type="dxa"/>
            <w:vMerge w:val="continue"/>
            <w:shd w:val="clear" w:color="auto" w:fill="auto"/>
            <w:vAlign w:val="center"/>
          </w:tcPr>
          <w:p w14:paraId="5F53FFB5">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5A5A8792">
            <w:pPr>
              <w:rPr>
                <w:rFonts w:hint="default" w:ascii="Times New Roman" w:hAnsi="Times New Roman" w:eastAsia="仿宋" w:cs="Times New Roman"/>
                <w:b w:val="0"/>
                <w:bCs/>
                <w:color w:val="auto"/>
                <w:sz w:val="24"/>
                <w:szCs w:val="24"/>
                <w:lang w:val="en-US" w:eastAsia="zh-CN"/>
              </w:rPr>
            </w:pPr>
          </w:p>
        </w:tc>
      </w:tr>
      <w:tr w14:paraId="61A1EAB9">
        <w:tblPrEx>
          <w:tblLayout w:type="fixed"/>
        </w:tblPrEx>
        <w:trPr>
          <w:trHeight w:val="829" w:hRule="atLeast"/>
        </w:trPr>
        <w:tc>
          <w:tcPr>
            <w:tcW w:w="718" w:type="dxa"/>
            <w:vMerge w:val="continue"/>
            <w:shd w:val="clear" w:color="auto" w:fill="auto"/>
            <w:vAlign w:val="center"/>
          </w:tcPr>
          <w:p w14:paraId="69135A5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7812EA6">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ACF95F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01-06-03 能采取正确有效的方法处理护理工作中的各种问题、矛盾和冲突，对突发事件、紧急事件能保持冷静，积极寻求有效帮助，妥善处理并及时汇报。</w:t>
            </w:r>
          </w:p>
        </w:tc>
        <w:tc>
          <w:tcPr>
            <w:tcW w:w="2840" w:type="dxa"/>
            <w:vMerge w:val="continue"/>
            <w:shd w:val="clear" w:color="auto" w:fill="auto"/>
            <w:vAlign w:val="center"/>
          </w:tcPr>
          <w:p w14:paraId="4565DCD9">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5F8D948E">
            <w:pPr>
              <w:rPr>
                <w:rFonts w:hint="default" w:ascii="Times New Roman" w:hAnsi="Times New Roman" w:eastAsia="仿宋" w:cs="Times New Roman"/>
                <w:b w:val="0"/>
                <w:bCs/>
                <w:color w:val="auto"/>
                <w:sz w:val="24"/>
                <w:szCs w:val="24"/>
                <w:lang w:val="en-US" w:eastAsia="zh-CN"/>
              </w:rPr>
            </w:pPr>
          </w:p>
        </w:tc>
      </w:tr>
      <w:tr w14:paraId="6BC02811">
        <w:tblPrEx>
          <w:tblLayout w:type="fixed"/>
        </w:tblPrEx>
        <w:trPr>
          <w:trHeight w:val="555" w:hRule="atLeast"/>
        </w:trPr>
        <w:tc>
          <w:tcPr>
            <w:tcW w:w="718" w:type="dxa"/>
            <w:vMerge w:val="restart"/>
            <w:shd w:val="clear" w:color="auto" w:fill="auto"/>
            <w:vAlign w:val="center"/>
          </w:tcPr>
          <w:p w14:paraId="6BE435A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 社区 护理</w:t>
            </w:r>
          </w:p>
        </w:tc>
        <w:tc>
          <w:tcPr>
            <w:tcW w:w="932" w:type="dxa"/>
            <w:vMerge w:val="restart"/>
            <w:shd w:val="clear" w:color="auto" w:fill="auto"/>
            <w:vAlign w:val="center"/>
          </w:tcPr>
          <w:p w14:paraId="62C8C6D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02-01  建立健康档案</w:t>
            </w:r>
          </w:p>
        </w:tc>
        <w:tc>
          <w:tcPr>
            <w:tcW w:w="4604" w:type="dxa"/>
            <w:shd w:val="clear" w:color="auto" w:fill="auto"/>
            <w:vAlign w:val="center"/>
          </w:tcPr>
          <w:p w14:paraId="4543F25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02-01-01 能够应用社区健康评估的方法收集与社区整体健康状况相关的资料。</w:t>
            </w:r>
          </w:p>
        </w:tc>
        <w:tc>
          <w:tcPr>
            <w:tcW w:w="2840" w:type="dxa"/>
            <w:vMerge w:val="restart"/>
            <w:shd w:val="clear" w:color="auto" w:fill="auto"/>
            <w:vAlign w:val="center"/>
          </w:tcPr>
          <w:p w14:paraId="6D79F5B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社区护理、信息技术</w:t>
            </w:r>
          </w:p>
        </w:tc>
        <w:tc>
          <w:tcPr>
            <w:tcW w:w="813" w:type="dxa"/>
            <w:vMerge w:val="restart"/>
            <w:shd w:val="clear" w:color="auto" w:fill="auto"/>
            <w:vAlign w:val="center"/>
          </w:tcPr>
          <w:p w14:paraId="3EDB4EA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3E0A3BD6">
        <w:tblPrEx>
          <w:tblLayout w:type="fixed"/>
        </w:tblPrEx>
        <w:trPr>
          <w:trHeight w:val="555" w:hRule="atLeast"/>
        </w:trPr>
        <w:tc>
          <w:tcPr>
            <w:tcW w:w="718" w:type="dxa"/>
            <w:vMerge w:val="continue"/>
            <w:shd w:val="clear" w:color="auto" w:fill="auto"/>
            <w:vAlign w:val="center"/>
          </w:tcPr>
          <w:p w14:paraId="43447160">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6F34840B">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018EBB9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02-01-02 能参与社区健康档案的建立和管理，具有熟练的计算机操作能力。</w:t>
            </w:r>
          </w:p>
        </w:tc>
        <w:tc>
          <w:tcPr>
            <w:tcW w:w="2840" w:type="dxa"/>
            <w:vMerge w:val="continue"/>
            <w:shd w:val="clear" w:color="auto" w:fill="auto"/>
            <w:vAlign w:val="center"/>
          </w:tcPr>
          <w:p w14:paraId="4EBB3394">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4945B996">
            <w:pPr>
              <w:rPr>
                <w:rFonts w:hint="default" w:ascii="Times New Roman" w:hAnsi="Times New Roman" w:eastAsia="仿宋" w:cs="Times New Roman"/>
                <w:b w:val="0"/>
                <w:bCs/>
                <w:color w:val="auto"/>
                <w:sz w:val="24"/>
                <w:szCs w:val="24"/>
                <w:lang w:val="en-US" w:eastAsia="zh-CN"/>
              </w:rPr>
            </w:pPr>
          </w:p>
        </w:tc>
      </w:tr>
      <w:tr w14:paraId="25ABC10B">
        <w:tblPrEx>
          <w:tblLayout w:type="fixed"/>
        </w:tblPrEx>
        <w:trPr>
          <w:trHeight w:val="555" w:hRule="atLeast"/>
        </w:trPr>
        <w:tc>
          <w:tcPr>
            <w:tcW w:w="718" w:type="dxa"/>
            <w:vMerge w:val="continue"/>
            <w:shd w:val="clear" w:color="auto" w:fill="auto"/>
            <w:vAlign w:val="center"/>
          </w:tcPr>
          <w:p w14:paraId="13DE635A">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65D92F3">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7B16D3B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02-01-03 能应用社区人群健康常用统计指标分析、监测社区居民的健康问题及其影响因素。</w:t>
            </w:r>
          </w:p>
        </w:tc>
        <w:tc>
          <w:tcPr>
            <w:tcW w:w="2840" w:type="dxa"/>
            <w:vMerge w:val="continue"/>
            <w:shd w:val="clear" w:color="auto" w:fill="auto"/>
            <w:vAlign w:val="center"/>
          </w:tcPr>
          <w:p w14:paraId="0291DFF0">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6303C9B6">
            <w:pPr>
              <w:rPr>
                <w:rFonts w:hint="default" w:ascii="Times New Roman" w:hAnsi="Times New Roman" w:eastAsia="仿宋" w:cs="Times New Roman"/>
                <w:b w:val="0"/>
                <w:bCs/>
                <w:color w:val="auto"/>
                <w:sz w:val="24"/>
                <w:szCs w:val="24"/>
                <w:lang w:val="en-US" w:eastAsia="zh-CN"/>
              </w:rPr>
            </w:pPr>
          </w:p>
        </w:tc>
      </w:tr>
      <w:tr w14:paraId="4E72F409">
        <w:tblPrEx>
          <w:tblLayout w:type="fixed"/>
        </w:tblPrEx>
        <w:trPr>
          <w:trHeight w:val="829" w:hRule="atLeast"/>
        </w:trPr>
        <w:tc>
          <w:tcPr>
            <w:tcW w:w="718" w:type="dxa"/>
            <w:vMerge w:val="continue"/>
            <w:shd w:val="clear" w:color="auto" w:fill="auto"/>
            <w:vAlign w:val="center"/>
          </w:tcPr>
          <w:p w14:paraId="37B169F3">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080E5F5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02-02  健康教育</w:t>
            </w:r>
          </w:p>
        </w:tc>
        <w:tc>
          <w:tcPr>
            <w:tcW w:w="4604" w:type="dxa"/>
            <w:shd w:val="clear" w:color="auto" w:fill="auto"/>
            <w:vAlign w:val="center"/>
          </w:tcPr>
          <w:p w14:paraId="27B760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02-02-01 能准确收集社区健康教育对象的需求、特点和社区环境等资料，并对资料进行分析和判断，发现社区健康教育问题，得出社区健康教育诊断。</w:t>
            </w:r>
          </w:p>
        </w:tc>
        <w:tc>
          <w:tcPr>
            <w:tcW w:w="2840" w:type="dxa"/>
            <w:vMerge w:val="restart"/>
            <w:shd w:val="clear" w:color="auto" w:fill="auto"/>
            <w:vAlign w:val="center"/>
          </w:tcPr>
          <w:p w14:paraId="6298AB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护理学导论、社区护理</w:t>
            </w:r>
          </w:p>
        </w:tc>
        <w:tc>
          <w:tcPr>
            <w:tcW w:w="813" w:type="dxa"/>
            <w:vMerge w:val="continue"/>
            <w:shd w:val="clear" w:color="auto" w:fill="auto"/>
            <w:vAlign w:val="center"/>
          </w:tcPr>
          <w:p w14:paraId="458A47EC">
            <w:pPr>
              <w:rPr>
                <w:rFonts w:hint="default" w:ascii="Times New Roman" w:hAnsi="Times New Roman" w:eastAsia="仿宋" w:cs="Times New Roman"/>
                <w:b w:val="0"/>
                <w:bCs/>
                <w:color w:val="auto"/>
                <w:sz w:val="24"/>
                <w:szCs w:val="24"/>
                <w:lang w:val="en-US" w:eastAsia="zh-CN"/>
              </w:rPr>
            </w:pPr>
          </w:p>
        </w:tc>
      </w:tr>
      <w:tr w14:paraId="011C6176">
        <w:tblPrEx>
          <w:tblLayout w:type="fixed"/>
        </w:tblPrEx>
        <w:trPr>
          <w:trHeight w:val="555" w:hRule="atLeast"/>
        </w:trPr>
        <w:tc>
          <w:tcPr>
            <w:tcW w:w="718" w:type="dxa"/>
            <w:vMerge w:val="continue"/>
            <w:shd w:val="clear" w:color="auto" w:fill="auto"/>
            <w:vAlign w:val="center"/>
          </w:tcPr>
          <w:p w14:paraId="23A9E0BC">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95A8520">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D58DC4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02-02-02 能和社区健康教育对象一起制定社区健康教育计划。</w:t>
            </w:r>
          </w:p>
        </w:tc>
        <w:tc>
          <w:tcPr>
            <w:tcW w:w="2840" w:type="dxa"/>
            <w:vMerge w:val="continue"/>
            <w:shd w:val="clear" w:color="auto" w:fill="auto"/>
            <w:vAlign w:val="center"/>
          </w:tcPr>
          <w:p w14:paraId="26ABD51D">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6F89E597">
            <w:pPr>
              <w:rPr>
                <w:rFonts w:hint="default" w:ascii="Times New Roman" w:hAnsi="Times New Roman" w:eastAsia="仿宋" w:cs="Times New Roman"/>
                <w:b w:val="0"/>
                <w:bCs/>
                <w:color w:val="auto"/>
                <w:sz w:val="24"/>
                <w:szCs w:val="24"/>
                <w:lang w:val="en-US" w:eastAsia="zh-CN"/>
              </w:rPr>
            </w:pPr>
          </w:p>
        </w:tc>
      </w:tr>
      <w:tr w14:paraId="3ABC1B8F">
        <w:tblPrEx>
          <w:tblLayout w:type="fixed"/>
        </w:tblPrEx>
        <w:trPr>
          <w:trHeight w:val="829" w:hRule="atLeast"/>
        </w:trPr>
        <w:tc>
          <w:tcPr>
            <w:tcW w:w="718" w:type="dxa"/>
            <w:vMerge w:val="continue"/>
            <w:shd w:val="clear" w:color="auto" w:fill="auto"/>
            <w:vAlign w:val="center"/>
          </w:tcPr>
          <w:p w14:paraId="4C0379B0">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57E93BD6">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54EB5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02-02-03 能根据社区健康教育计划组织实施社区健康教育，达到预防疾病、促进健康和提高社区居民生活质量的目的。具有良好的组织协调能力。</w:t>
            </w:r>
          </w:p>
        </w:tc>
        <w:tc>
          <w:tcPr>
            <w:tcW w:w="2840" w:type="dxa"/>
            <w:vMerge w:val="continue"/>
            <w:shd w:val="clear" w:color="auto" w:fill="auto"/>
            <w:vAlign w:val="center"/>
          </w:tcPr>
          <w:p w14:paraId="59091752">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081F6E13">
            <w:pPr>
              <w:rPr>
                <w:rFonts w:hint="default" w:ascii="Times New Roman" w:hAnsi="Times New Roman" w:eastAsia="仿宋" w:cs="Times New Roman"/>
                <w:b w:val="0"/>
                <w:bCs/>
                <w:color w:val="auto"/>
                <w:sz w:val="24"/>
                <w:szCs w:val="24"/>
                <w:lang w:val="en-US" w:eastAsia="zh-CN"/>
              </w:rPr>
            </w:pPr>
          </w:p>
        </w:tc>
      </w:tr>
      <w:tr w14:paraId="202A7C8C">
        <w:tblPrEx>
          <w:tblLayout w:type="fixed"/>
        </w:tblPrEx>
        <w:trPr>
          <w:trHeight w:val="1102" w:hRule="atLeast"/>
        </w:trPr>
        <w:tc>
          <w:tcPr>
            <w:tcW w:w="718" w:type="dxa"/>
            <w:vMerge w:val="continue"/>
            <w:shd w:val="clear" w:color="auto" w:fill="auto"/>
            <w:vAlign w:val="center"/>
          </w:tcPr>
          <w:p w14:paraId="3C2EDABE">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5A8DC2D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  社区预防保健</w:t>
            </w:r>
          </w:p>
        </w:tc>
        <w:tc>
          <w:tcPr>
            <w:tcW w:w="4604" w:type="dxa"/>
            <w:shd w:val="clear" w:color="auto" w:fill="auto"/>
            <w:vAlign w:val="center"/>
          </w:tcPr>
          <w:p w14:paraId="536DAB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02-03-01 能通过免疫接种、卫生宣教、传染病相关知识的健康教育和社区环境管理等预防传染病的发生，使用消毒隔离技术防止传染病的蔓延，培训居民掌握相关的知识和技术，做好社区传染病病人的管理。</w:t>
            </w:r>
          </w:p>
        </w:tc>
        <w:tc>
          <w:tcPr>
            <w:tcW w:w="2840" w:type="dxa"/>
            <w:shd w:val="clear" w:color="auto" w:fill="auto"/>
            <w:vAlign w:val="center"/>
          </w:tcPr>
          <w:p w14:paraId="2E7A606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传染病护理、预防医学</w:t>
            </w:r>
          </w:p>
        </w:tc>
        <w:tc>
          <w:tcPr>
            <w:tcW w:w="813" w:type="dxa"/>
            <w:vMerge w:val="continue"/>
            <w:shd w:val="clear" w:color="auto" w:fill="auto"/>
            <w:vAlign w:val="center"/>
          </w:tcPr>
          <w:p w14:paraId="645086B8">
            <w:pPr>
              <w:rPr>
                <w:rFonts w:hint="default" w:ascii="Times New Roman" w:hAnsi="Times New Roman" w:eastAsia="仿宋" w:cs="Times New Roman"/>
                <w:b w:val="0"/>
                <w:bCs/>
                <w:color w:val="auto"/>
                <w:sz w:val="24"/>
                <w:szCs w:val="24"/>
                <w:lang w:val="en-US" w:eastAsia="zh-CN"/>
              </w:rPr>
            </w:pPr>
          </w:p>
        </w:tc>
      </w:tr>
      <w:tr w14:paraId="33200BB7">
        <w:tblPrEx>
          <w:tblLayout w:type="fixed"/>
        </w:tblPrEx>
        <w:trPr>
          <w:trHeight w:val="555" w:hRule="atLeast"/>
        </w:trPr>
        <w:tc>
          <w:tcPr>
            <w:tcW w:w="718" w:type="dxa"/>
            <w:vMerge w:val="continue"/>
            <w:shd w:val="clear" w:color="auto" w:fill="auto"/>
            <w:vAlign w:val="center"/>
          </w:tcPr>
          <w:p w14:paraId="7836D6B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D057E0C">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077B00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02-03-02 能根据儿童、青少年不同时期的生长发育特点和健康需求，提供预防接种和健康保健指导。</w:t>
            </w:r>
          </w:p>
        </w:tc>
        <w:tc>
          <w:tcPr>
            <w:tcW w:w="2840" w:type="dxa"/>
            <w:shd w:val="clear" w:color="auto" w:fill="auto"/>
            <w:vAlign w:val="center"/>
          </w:tcPr>
          <w:p w14:paraId="041432E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w:t>
            </w:r>
          </w:p>
        </w:tc>
        <w:tc>
          <w:tcPr>
            <w:tcW w:w="813" w:type="dxa"/>
            <w:vMerge w:val="continue"/>
            <w:shd w:val="clear" w:color="auto" w:fill="auto"/>
            <w:vAlign w:val="center"/>
          </w:tcPr>
          <w:p w14:paraId="2EB64AAB">
            <w:pPr>
              <w:rPr>
                <w:rFonts w:hint="default" w:ascii="Times New Roman" w:hAnsi="Times New Roman" w:eastAsia="仿宋" w:cs="Times New Roman"/>
                <w:b w:val="0"/>
                <w:bCs/>
                <w:color w:val="auto"/>
                <w:sz w:val="24"/>
                <w:szCs w:val="24"/>
                <w:lang w:val="en-US" w:eastAsia="zh-CN"/>
              </w:rPr>
            </w:pPr>
          </w:p>
        </w:tc>
      </w:tr>
      <w:tr w14:paraId="6696CEF4">
        <w:tblPrEx>
          <w:tblLayout w:type="fixed"/>
        </w:tblPrEx>
        <w:trPr>
          <w:trHeight w:val="555" w:hRule="atLeast"/>
        </w:trPr>
        <w:tc>
          <w:tcPr>
            <w:tcW w:w="718" w:type="dxa"/>
            <w:vMerge w:val="continue"/>
            <w:shd w:val="clear" w:color="auto" w:fill="auto"/>
            <w:vAlign w:val="center"/>
          </w:tcPr>
          <w:p w14:paraId="577AC92E">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74B1249">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FF168D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02-03-03 能根据妇女各个时期的生理特点提供预防保健和护理。</w:t>
            </w:r>
          </w:p>
        </w:tc>
        <w:tc>
          <w:tcPr>
            <w:tcW w:w="2840" w:type="dxa"/>
            <w:shd w:val="clear" w:color="auto" w:fill="auto"/>
            <w:vAlign w:val="center"/>
          </w:tcPr>
          <w:p w14:paraId="32EBF73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c>
          <w:tcPr>
            <w:tcW w:w="813" w:type="dxa"/>
            <w:vMerge w:val="continue"/>
            <w:shd w:val="clear" w:color="auto" w:fill="auto"/>
            <w:vAlign w:val="center"/>
          </w:tcPr>
          <w:p w14:paraId="03541293">
            <w:pPr>
              <w:rPr>
                <w:rFonts w:hint="default" w:ascii="Times New Roman" w:hAnsi="Times New Roman" w:eastAsia="仿宋" w:cs="Times New Roman"/>
                <w:b w:val="0"/>
                <w:bCs/>
                <w:color w:val="auto"/>
                <w:sz w:val="24"/>
                <w:szCs w:val="24"/>
                <w:lang w:val="en-US" w:eastAsia="zh-CN"/>
              </w:rPr>
            </w:pPr>
          </w:p>
        </w:tc>
      </w:tr>
      <w:tr w14:paraId="17D25F69">
        <w:tblPrEx>
          <w:tblLayout w:type="fixed"/>
        </w:tblPrEx>
        <w:trPr>
          <w:trHeight w:val="555" w:hRule="atLeast"/>
        </w:trPr>
        <w:tc>
          <w:tcPr>
            <w:tcW w:w="718" w:type="dxa"/>
            <w:vMerge w:val="continue"/>
            <w:shd w:val="clear" w:color="auto" w:fill="auto"/>
            <w:vAlign w:val="center"/>
          </w:tcPr>
          <w:p w14:paraId="2D5A66E7">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64909BBA">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3034CE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02-03-04 能根据中年人的生理、心理、社会特点，提供个性化的预防保健指导方案。</w:t>
            </w:r>
          </w:p>
        </w:tc>
        <w:tc>
          <w:tcPr>
            <w:tcW w:w="2840" w:type="dxa"/>
            <w:shd w:val="clear" w:color="auto" w:fill="auto"/>
            <w:vAlign w:val="center"/>
          </w:tcPr>
          <w:p w14:paraId="546A5FE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c>
          <w:tcPr>
            <w:tcW w:w="813" w:type="dxa"/>
            <w:vMerge w:val="continue"/>
            <w:shd w:val="clear" w:color="auto" w:fill="auto"/>
            <w:vAlign w:val="center"/>
          </w:tcPr>
          <w:p w14:paraId="11FA2D14">
            <w:pPr>
              <w:rPr>
                <w:rFonts w:hint="default" w:ascii="Times New Roman" w:hAnsi="Times New Roman" w:eastAsia="仿宋" w:cs="Times New Roman"/>
                <w:b w:val="0"/>
                <w:bCs/>
                <w:color w:val="auto"/>
                <w:sz w:val="24"/>
                <w:szCs w:val="24"/>
                <w:lang w:val="en-US" w:eastAsia="zh-CN"/>
              </w:rPr>
            </w:pPr>
          </w:p>
        </w:tc>
      </w:tr>
      <w:tr w14:paraId="5803E8E4">
        <w:tblPrEx>
          <w:tblLayout w:type="fixed"/>
        </w:tblPrEx>
        <w:trPr>
          <w:trHeight w:val="555" w:hRule="atLeast"/>
        </w:trPr>
        <w:tc>
          <w:tcPr>
            <w:tcW w:w="718" w:type="dxa"/>
            <w:vMerge w:val="continue"/>
            <w:shd w:val="clear" w:color="auto" w:fill="auto"/>
            <w:vAlign w:val="center"/>
          </w:tcPr>
          <w:p w14:paraId="5C757E3C">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390F21B9">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4A2059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02-03-05 能根据老年人的生理、社会生活情况及其疾病特点提供恰当的保健措施和健康指导。</w:t>
            </w:r>
          </w:p>
        </w:tc>
        <w:tc>
          <w:tcPr>
            <w:tcW w:w="2840" w:type="dxa"/>
            <w:shd w:val="clear" w:color="auto" w:fill="auto"/>
            <w:vAlign w:val="center"/>
          </w:tcPr>
          <w:p w14:paraId="1ECC92B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妇产科护理、儿科护理</w:t>
            </w:r>
          </w:p>
        </w:tc>
        <w:tc>
          <w:tcPr>
            <w:tcW w:w="813" w:type="dxa"/>
            <w:vMerge w:val="continue"/>
            <w:shd w:val="clear" w:color="auto" w:fill="auto"/>
            <w:vAlign w:val="center"/>
          </w:tcPr>
          <w:p w14:paraId="33240D77">
            <w:pPr>
              <w:rPr>
                <w:rFonts w:hint="default" w:ascii="Times New Roman" w:hAnsi="Times New Roman" w:eastAsia="仿宋" w:cs="Times New Roman"/>
                <w:b w:val="0"/>
                <w:bCs/>
                <w:color w:val="auto"/>
                <w:sz w:val="24"/>
                <w:szCs w:val="24"/>
                <w:lang w:val="en-US" w:eastAsia="zh-CN"/>
              </w:rPr>
            </w:pPr>
          </w:p>
        </w:tc>
      </w:tr>
      <w:tr w14:paraId="503721AD">
        <w:tblPrEx>
          <w:tblLayout w:type="fixed"/>
        </w:tblPrEx>
        <w:trPr>
          <w:trHeight w:val="555" w:hRule="atLeast"/>
        </w:trPr>
        <w:tc>
          <w:tcPr>
            <w:tcW w:w="718" w:type="dxa"/>
            <w:vMerge w:val="continue"/>
            <w:shd w:val="clear" w:color="auto" w:fill="auto"/>
            <w:vAlign w:val="center"/>
          </w:tcPr>
          <w:p w14:paraId="41813AD3">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E9F2C1B">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28A6FB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02-03-06 能够运用中医知识和常用的中医护理技能，指导居民养生保健和预防疾病。</w:t>
            </w:r>
          </w:p>
        </w:tc>
        <w:tc>
          <w:tcPr>
            <w:tcW w:w="2840" w:type="dxa"/>
            <w:shd w:val="clear" w:color="auto" w:fill="auto"/>
            <w:vAlign w:val="center"/>
          </w:tcPr>
          <w:p w14:paraId="51DB8E8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中医护理技术</w:t>
            </w:r>
          </w:p>
        </w:tc>
        <w:tc>
          <w:tcPr>
            <w:tcW w:w="813" w:type="dxa"/>
            <w:vMerge w:val="continue"/>
            <w:shd w:val="clear" w:color="auto" w:fill="auto"/>
            <w:vAlign w:val="center"/>
          </w:tcPr>
          <w:p w14:paraId="6FC6080C">
            <w:pPr>
              <w:rPr>
                <w:rFonts w:hint="default" w:ascii="Times New Roman" w:hAnsi="Times New Roman" w:eastAsia="仿宋" w:cs="Times New Roman"/>
                <w:b w:val="0"/>
                <w:bCs/>
                <w:color w:val="auto"/>
                <w:sz w:val="24"/>
                <w:szCs w:val="24"/>
                <w:lang w:val="en-US" w:eastAsia="zh-CN"/>
              </w:rPr>
            </w:pPr>
          </w:p>
        </w:tc>
      </w:tr>
      <w:tr w14:paraId="65429FB2">
        <w:tblPrEx>
          <w:tblLayout w:type="fixed"/>
        </w:tblPrEx>
        <w:trPr>
          <w:trHeight w:val="555" w:hRule="atLeast"/>
        </w:trPr>
        <w:tc>
          <w:tcPr>
            <w:tcW w:w="718" w:type="dxa"/>
            <w:vMerge w:val="continue"/>
            <w:shd w:val="clear" w:color="auto" w:fill="auto"/>
            <w:vAlign w:val="center"/>
          </w:tcPr>
          <w:p w14:paraId="005628F4">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6B7A5AE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02-04  慢性病管理</w:t>
            </w:r>
          </w:p>
        </w:tc>
        <w:tc>
          <w:tcPr>
            <w:tcW w:w="4604" w:type="dxa"/>
            <w:shd w:val="clear" w:color="auto" w:fill="auto"/>
            <w:vAlign w:val="center"/>
          </w:tcPr>
          <w:p w14:paraId="376610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02-04-01 能参与社区慢性病病人的筛查和管理，能指导慢性病病人进行自我护理、日常生活调节和心理调适。</w:t>
            </w:r>
          </w:p>
        </w:tc>
        <w:tc>
          <w:tcPr>
            <w:tcW w:w="2840" w:type="dxa"/>
            <w:vMerge w:val="restart"/>
            <w:shd w:val="clear" w:color="auto" w:fill="auto"/>
            <w:vAlign w:val="center"/>
          </w:tcPr>
          <w:p w14:paraId="081AA4A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社区护理、护理学导论、中医护理技术</w:t>
            </w:r>
          </w:p>
        </w:tc>
        <w:tc>
          <w:tcPr>
            <w:tcW w:w="813" w:type="dxa"/>
            <w:vMerge w:val="continue"/>
            <w:shd w:val="clear" w:color="auto" w:fill="auto"/>
            <w:vAlign w:val="center"/>
          </w:tcPr>
          <w:p w14:paraId="2D5D35AB">
            <w:pPr>
              <w:rPr>
                <w:rFonts w:hint="default" w:ascii="Times New Roman" w:hAnsi="Times New Roman" w:eastAsia="仿宋" w:cs="Times New Roman"/>
                <w:b w:val="0"/>
                <w:bCs/>
                <w:color w:val="auto"/>
                <w:sz w:val="24"/>
                <w:szCs w:val="24"/>
                <w:lang w:val="en-US" w:eastAsia="zh-CN"/>
              </w:rPr>
            </w:pPr>
          </w:p>
        </w:tc>
      </w:tr>
      <w:tr w14:paraId="100C7564">
        <w:tblPrEx>
          <w:tblLayout w:type="fixed"/>
        </w:tblPrEx>
        <w:trPr>
          <w:trHeight w:val="555" w:hRule="atLeast"/>
        </w:trPr>
        <w:tc>
          <w:tcPr>
            <w:tcW w:w="718" w:type="dxa"/>
            <w:vMerge w:val="continue"/>
            <w:shd w:val="clear" w:color="auto" w:fill="auto"/>
            <w:vAlign w:val="center"/>
          </w:tcPr>
          <w:p w14:paraId="771F2CEC">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26D1C4BF">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E154A2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02-04-02 能为社区心血管病人、糖尿病病人、癌症病人等制定切实可行的干预措施，提供居家护理。</w:t>
            </w:r>
          </w:p>
        </w:tc>
        <w:tc>
          <w:tcPr>
            <w:tcW w:w="2840" w:type="dxa"/>
            <w:vMerge w:val="continue"/>
            <w:shd w:val="clear" w:color="auto" w:fill="auto"/>
            <w:vAlign w:val="center"/>
          </w:tcPr>
          <w:p w14:paraId="2F9B98B7">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020FDEE2">
            <w:pPr>
              <w:rPr>
                <w:rFonts w:hint="default" w:ascii="Times New Roman" w:hAnsi="Times New Roman" w:eastAsia="仿宋" w:cs="Times New Roman"/>
                <w:b w:val="0"/>
                <w:bCs/>
                <w:color w:val="auto"/>
                <w:sz w:val="24"/>
                <w:szCs w:val="24"/>
                <w:lang w:val="en-US" w:eastAsia="zh-CN"/>
              </w:rPr>
            </w:pPr>
          </w:p>
        </w:tc>
      </w:tr>
      <w:tr w14:paraId="2871581A">
        <w:tblPrEx>
          <w:tblLayout w:type="fixed"/>
        </w:tblPrEx>
        <w:trPr>
          <w:trHeight w:val="829" w:hRule="atLeast"/>
        </w:trPr>
        <w:tc>
          <w:tcPr>
            <w:tcW w:w="718" w:type="dxa"/>
            <w:vMerge w:val="continue"/>
            <w:shd w:val="clear" w:color="auto" w:fill="auto"/>
            <w:vAlign w:val="center"/>
          </w:tcPr>
          <w:p w14:paraId="0090B7E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58FCD413">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F58EAC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02-04-03 能根据出院回家休养病人不同疾病恢复阶段的需要，提供安全护理措施，最大程度地防并发症，预防致残因素，调动潜能，实现真 正的康复。</w:t>
            </w:r>
          </w:p>
        </w:tc>
        <w:tc>
          <w:tcPr>
            <w:tcW w:w="2840" w:type="dxa"/>
            <w:vMerge w:val="continue"/>
            <w:shd w:val="clear" w:color="auto" w:fill="auto"/>
            <w:vAlign w:val="center"/>
          </w:tcPr>
          <w:p w14:paraId="116663F7">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77D24306">
            <w:pPr>
              <w:rPr>
                <w:rFonts w:hint="default" w:ascii="Times New Roman" w:hAnsi="Times New Roman" w:eastAsia="仿宋" w:cs="Times New Roman"/>
                <w:b w:val="0"/>
                <w:bCs/>
                <w:color w:val="auto"/>
                <w:sz w:val="24"/>
                <w:szCs w:val="24"/>
                <w:lang w:val="en-US" w:eastAsia="zh-CN"/>
              </w:rPr>
            </w:pPr>
          </w:p>
        </w:tc>
      </w:tr>
      <w:tr w14:paraId="4C9EC4E7">
        <w:tblPrEx>
          <w:tblLayout w:type="fixed"/>
        </w:tblPrEx>
        <w:trPr>
          <w:trHeight w:val="555" w:hRule="atLeast"/>
        </w:trPr>
        <w:tc>
          <w:tcPr>
            <w:tcW w:w="718" w:type="dxa"/>
            <w:vMerge w:val="continue"/>
            <w:shd w:val="clear" w:color="auto" w:fill="auto"/>
            <w:vAlign w:val="center"/>
          </w:tcPr>
          <w:p w14:paraId="4BABA10E">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76A12B3">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DD5D4F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02-04-04 能够应用中医用药护理知识和常用中医护理技术，为慢性病病人解决康复问题。</w:t>
            </w:r>
          </w:p>
        </w:tc>
        <w:tc>
          <w:tcPr>
            <w:tcW w:w="2840" w:type="dxa"/>
            <w:vMerge w:val="continue"/>
            <w:shd w:val="clear" w:color="auto" w:fill="auto"/>
            <w:vAlign w:val="center"/>
          </w:tcPr>
          <w:p w14:paraId="4F67C403">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52D8AB90">
            <w:pPr>
              <w:rPr>
                <w:rFonts w:hint="default" w:ascii="Times New Roman" w:hAnsi="Times New Roman" w:eastAsia="仿宋" w:cs="Times New Roman"/>
                <w:b w:val="0"/>
                <w:bCs/>
                <w:color w:val="auto"/>
                <w:sz w:val="24"/>
                <w:szCs w:val="24"/>
                <w:lang w:val="en-US" w:eastAsia="zh-CN"/>
              </w:rPr>
            </w:pPr>
          </w:p>
        </w:tc>
      </w:tr>
      <w:tr w14:paraId="6CD29E53">
        <w:tblPrEx>
          <w:tblLayout w:type="fixed"/>
        </w:tblPrEx>
        <w:trPr>
          <w:trHeight w:val="555" w:hRule="atLeast"/>
        </w:trPr>
        <w:tc>
          <w:tcPr>
            <w:tcW w:w="718" w:type="dxa"/>
            <w:vMerge w:val="continue"/>
            <w:shd w:val="clear" w:color="auto" w:fill="auto"/>
            <w:vAlign w:val="center"/>
          </w:tcPr>
          <w:p w14:paraId="008E85BD">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0955F38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02-05  家庭护理</w:t>
            </w:r>
          </w:p>
        </w:tc>
        <w:tc>
          <w:tcPr>
            <w:tcW w:w="4604" w:type="dxa"/>
            <w:shd w:val="clear" w:color="auto" w:fill="auto"/>
            <w:vAlign w:val="center"/>
          </w:tcPr>
          <w:p w14:paraId="6B769F4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02-05-01 能承担诊断明确的居家病人的访视工作及出院患者的随访工作，发现和解决家庭的健康问题。</w:t>
            </w:r>
          </w:p>
        </w:tc>
        <w:tc>
          <w:tcPr>
            <w:tcW w:w="2840" w:type="dxa"/>
            <w:shd w:val="clear" w:color="auto" w:fill="auto"/>
            <w:vAlign w:val="center"/>
          </w:tcPr>
          <w:p w14:paraId="4A3FB87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社区护理、基础护理、内科护理</w:t>
            </w:r>
          </w:p>
        </w:tc>
        <w:tc>
          <w:tcPr>
            <w:tcW w:w="813" w:type="dxa"/>
            <w:vMerge w:val="continue"/>
            <w:shd w:val="clear" w:color="auto" w:fill="auto"/>
            <w:vAlign w:val="center"/>
          </w:tcPr>
          <w:p w14:paraId="058C71F2">
            <w:pPr>
              <w:rPr>
                <w:rFonts w:hint="default" w:ascii="Times New Roman" w:hAnsi="Times New Roman" w:eastAsia="仿宋" w:cs="Times New Roman"/>
                <w:b w:val="0"/>
                <w:bCs/>
                <w:color w:val="auto"/>
                <w:sz w:val="24"/>
                <w:szCs w:val="24"/>
                <w:lang w:val="en-US" w:eastAsia="zh-CN"/>
              </w:rPr>
            </w:pPr>
          </w:p>
        </w:tc>
      </w:tr>
      <w:tr w14:paraId="0BF2B53D">
        <w:tblPrEx>
          <w:tblLayout w:type="fixed"/>
        </w:tblPrEx>
        <w:trPr>
          <w:trHeight w:val="555" w:hRule="atLeast"/>
        </w:trPr>
        <w:tc>
          <w:tcPr>
            <w:tcW w:w="718" w:type="dxa"/>
            <w:vMerge w:val="continue"/>
            <w:shd w:val="clear" w:color="auto" w:fill="auto"/>
            <w:vAlign w:val="center"/>
          </w:tcPr>
          <w:p w14:paraId="6CD3B14B">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23ADD67F">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09B0232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02-05-02 能配合医生管理好家庭病床，完成居家病人的病情观察、治疗、护理等工作。</w:t>
            </w:r>
          </w:p>
        </w:tc>
        <w:tc>
          <w:tcPr>
            <w:tcW w:w="2840" w:type="dxa"/>
            <w:shd w:val="clear" w:color="auto" w:fill="auto"/>
            <w:vAlign w:val="center"/>
          </w:tcPr>
          <w:p w14:paraId="14E1E99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c>
          <w:tcPr>
            <w:tcW w:w="813" w:type="dxa"/>
            <w:vMerge w:val="continue"/>
            <w:shd w:val="clear" w:color="auto" w:fill="auto"/>
            <w:vAlign w:val="center"/>
          </w:tcPr>
          <w:p w14:paraId="0C684D62">
            <w:pPr>
              <w:rPr>
                <w:rFonts w:hint="default" w:ascii="Times New Roman" w:hAnsi="Times New Roman" w:eastAsia="仿宋" w:cs="Times New Roman"/>
                <w:b w:val="0"/>
                <w:bCs/>
                <w:color w:val="auto"/>
                <w:sz w:val="24"/>
                <w:szCs w:val="24"/>
                <w:lang w:val="en-US" w:eastAsia="zh-CN"/>
              </w:rPr>
            </w:pPr>
          </w:p>
        </w:tc>
      </w:tr>
      <w:tr w14:paraId="5BCF26D7">
        <w:tblPrEx>
          <w:tblLayout w:type="fixed"/>
        </w:tblPrEx>
        <w:trPr>
          <w:trHeight w:val="555" w:hRule="atLeast"/>
        </w:trPr>
        <w:tc>
          <w:tcPr>
            <w:tcW w:w="718" w:type="dxa"/>
            <w:vMerge w:val="continue"/>
            <w:shd w:val="clear" w:color="auto" w:fill="auto"/>
            <w:vAlign w:val="center"/>
          </w:tcPr>
          <w:p w14:paraId="5B00F8FA">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9945B40">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695ACF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02-05-03 能为居家病人和家属提供健康咨询、护理指导和心理护理。</w:t>
            </w:r>
          </w:p>
        </w:tc>
        <w:tc>
          <w:tcPr>
            <w:tcW w:w="2840" w:type="dxa"/>
            <w:shd w:val="clear" w:color="auto" w:fill="auto"/>
            <w:vAlign w:val="center"/>
          </w:tcPr>
          <w:p w14:paraId="7F16542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妇产科护理、儿科护理</w:t>
            </w:r>
          </w:p>
        </w:tc>
        <w:tc>
          <w:tcPr>
            <w:tcW w:w="813" w:type="dxa"/>
            <w:vMerge w:val="continue"/>
            <w:shd w:val="clear" w:color="auto" w:fill="auto"/>
            <w:vAlign w:val="center"/>
          </w:tcPr>
          <w:p w14:paraId="7A540AD3">
            <w:pPr>
              <w:rPr>
                <w:rFonts w:hint="default" w:ascii="Times New Roman" w:hAnsi="Times New Roman" w:eastAsia="仿宋" w:cs="Times New Roman"/>
                <w:b w:val="0"/>
                <w:bCs/>
                <w:color w:val="auto"/>
                <w:sz w:val="24"/>
                <w:szCs w:val="24"/>
                <w:lang w:val="en-US" w:eastAsia="zh-CN"/>
              </w:rPr>
            </w:pPr>
          </w:p>
        </w:tc>
      </w:tr>
      <w:tr w14:paraId="4CD0B235">
        <w:tblPrEx>
          <w:tblLayout w:type="fixed"/>
        </w:tblPrEx>
        <w:trPr>
          <w:trHeight w:val="829" w:hRule="atLeast"/>
        </w:trPr>
        <w:tc>
          <w:tcPr>
            <w:tcW w:w="718" w:type="dxa"/>
            <w:vMerge w:val="continue"/>
            <w:shd w:val="clear" w:color="auto" w:fill="auto"/>
            <w:vAlign w:val="center"/>
          </w:tcPr>
          <w:p w14:paraId="1A5C5ECD">
            <w:pPr>
              <w:rPr>
                <w:rFonts w:hint="default" w:ascii="Times New Roman" w:hAnsi="Times New Roman" w:eastAsia="仿宋" w:cs="Times New Roman"/>
                <w:b w:val="0"/>
                <w:bCs/>
                <w:color w:val="auto"/>
                <w:sz w:val="24"/>
                <w:szCs w:val="24"/>
                <w:lang w:val="en-US" w:eastAsia="zh-CN"/>
              </w:rPr>
            </w:pPr>
          </w:p>
        </w:tc>
        <w:tc>
          <w:tcPr>
            <w:tcW w:w="932" w:type="dxa"/>
            <w:shd w:val="clear" w:color="auto" w:fill="auto"/>
            <w:vAlign w:val="center"/>
          </w:tcPr>
          <w:p w14:paraId="45FBE57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02-06  社区护理</w:t>
            </w:r>
          </w:p>
        </w:tc>
        <w:tc>
          <w:tcPr>
            <w:tcW w:w="4604" w:type="dxa"/>
            <w:shd w:val="clear" w:color="auto" w:fill="auto"/>
            <w:vAlign w:val="center"/>
          </w:tcPr>
          <w:p w14:paraId="7610303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02-06-01 能为社区常见病、多发病、慢性病病人提供整体护理。</w:t>
            </w:r>
          </w:p>
        </w:tc>
        <w:tc>
          <w:tcPr>
            <w:tcW w:w="2840" w:type="dxa"/>
            <w:shd w:val="clear" w:color="auto" w:fill="auto"/>
            <w:vAlign w:val="center"/>
          </w:tcPr>
          <w:p w14:paraId="37222E5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社区护理、基础护理、内科护理、外科护理、妇产科护理、儿科护理</w:t>
            </w:r>
          </w:p>
        </w:tc>
        <w:tc>
          <w:tcPr>
            <w:tcW w:w="813" w:type="dxa"/>
            <w:vMerge w:val="continue"/>
            <w:shd w:val="clear" w:color="auto" w:fill="auto"/>
            <w:vAlign w:val="center"/>
          </w:tcPr>
          <w:p w14:paraId="3BC0ECF1">
            <w:pPr>
              <w:rPr>
                <w:rFonts w:hint="default" w:ascii="Times New Roman" w:hAnsi="Times New Roman" w:eastAsia="仿宋" w:cs="Times New Roman"/>
                <w:b w:val="0"/>
                <w:bCs/>
                <w:color w:val="auto"/>
                <w:sz w:val="24"/>
                <w:szCs w:val="24"/>
                <w:lang w:val="en-US" w:eastAsia="zh-CN"/>
              </w:rPr>
            </w:pPr>
          </w:p>
        </w:tc>
      </w:tr>
      <w:tr w14:paraId="0FF40CF4">
        <w:tblPrEx>
          <w:tblLayout w:type="fixed"/>
        </w:tblPrEx>
        <w:trPr>
          <w:trHeight w:val="988" w:hRule="atLeast"/>
        </w:trPr>
        <w:tc>
          <w:tcPr>
            <w:tcW w:w="718" w:type="dxa"/>
            <w:vMerge w:val="restart"/>
            <w:shd w:val="clear" w:color="auto" w:fill="auto"/>
            <w:vAlign w:val="center"/>
          </w:tcPr>
          <w:p w14:paraId="5126F9F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03 康复护理</w:t>
            </w:r>
          </w:p>
        </w:tc>
        <w:tc>
          <w:tcPr>
            <w:tcW w:w="932" w:type="dxa"/>
            <w:shd w:val="clear" w:color="auto" w:fill="auto"/>
            <w:vAlign w:val="center"/>
          </w:tcPr>
          <w:p w14:paraId="0DF1BC3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03-01  康复护理</w:t>
            </w:r>
          </w:p>
        </w:tc>
        <w:tc>
          <w:tcPr>
            <w:tcW w:w="4604" w:type="dxa"/>
            <w:shd w:val="clear" w:color="auto" w:fill="auto"/>
            <w:vAlign w:val="center"/>
          </w:tcPr>
          <w:p w14:paraId="77FE095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03-01-01 掌握基本的康复护理知识和技能，掌握常用康复器械的使用方法。</w:t>
            </w:r>
          </w:p>
          <w:p w14:paraId="02CF7A52">
            <w:pPr>
              <w:rPr>
                <w:rFonts w:hint="default" w:ascii="Times New Roman" w:hAnsi="Times New Roman" w:eastAsia="仿宋" w:cs="Times New Roman"/>
                <w:b w:val="0"/>
                <w:bCs/>
                <w:color w:val="auto"/>
                <w:sz w:val="24"/>
                <w:szCs w:val="24"/>
                <w:lang w:val="en-US" w:eastAsia="zh-CN"/>
              </w:rPr>
            </w:pPr>
          </w:p>
        </w:tc>
        <w:tc>
          <w:tcPr>
            <w:tcW w:w="2840" w:type="dxa"/>
            <w:shd w:val="clear" w:color="auto" w:fill="auto"/>
            <w:vAlign w:val="center"/>
          </w:tcPr>
          <w:p w14:paraId="2ECE9EE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健康评估、基础护理、内科护理、外科护理、妇产科护理、儿科护理、康复护理、老年护理</w:t>
            </w:r>
          </w:p>
        </w:tc>
        <w:tc>
          <w:tcPr>
            <w:tcW w:w="813" w:type="dxa"/>
            <w:vMerge w:val="restart"/>
            <w:shd w:val="clear" w:color="auto" w:fill="auto"/>
            <w:vAlign w:val="center"/>
          </w:tcPr>
          <w:p w14:paraId="0D7F0BE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5A403A0D">
        <w:tblPrEx>
          <w:tblLayout w:type="fixed"/>
        </w:tblPrEx>
        <w:trPr>
          <w:trHeight w:val="829" w:hRule="atLeast"/>
        </w:trPr>
        <w:tc>
          <w:tcPr>
            <w:tcW w:w="718" w:type="dxa"/>
            <w:vMerge w:val="continue"/>
            <w:shd w:val="clear" w:color="auto" w:fill="auto"/>
            <w:vAlign w:val="center"/>
          </w:tcPr>
          <w:p w14:paraId="303FEBC9">
            <w:pPr>
              <w:rPr>
                <w:rFonts w:hint="default" w:ascii="Times New Roman" w:hAnsi="Times New Roman" w:eastAsia="仿宋" w:cs="Times New Roman"/>
                <w:b w:val="0"/>
                <w:bCs/>
                <w:color w:val="auto"/>
                <w:sz w:val="24"/>
                <w:szCs w:val="24"/>
                <w:lang w:val="en-US" w:eastAsia="zh-CN"/>
              </w:rPr>
            </w:pPr>
          </w:p>
        </w:tc>
        <w:tc>
          <w:tcPr>
            <w:tcW w:w="932" w:type="dxa"/>
            <w:shd w:val="clear" w:color="auto" w:fill="auto"/>
            <w:vAlign w:val="center"/>
          </w:tcPr>
          <w:p w14:paraId="4518CD0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03-02  预防保健</w:t>
            </w:r>
          </w:p>
        </w:tc>
        <w:tc>
          <w:tcPr>
            <w:tcW w:w="4604" w:type="dxa"/>
            <w:shd w:val="clear" w:color="auto" w:fill="auto"/>
            <w:vAlign w:val="center"/>
          </w:tcPr>
          <w:p w14:paraId="00B293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03-02-01 具有运用预防保健知识，向个体、家庭、社区提供卫生保健服务的能力，具有开展健康检查和健康指导的能力。</w:t>
            </w:r>
          </w:p>
        </w:tc>
        <w:tc>
          <w:tcPr>
            <w:tcW w:w="2840" w:type="dxa"/>
            <w:shd w:val="clear" w:color="auto" w:fill="auto"/>
            <w:vAlign w:val="center"/>
          </w:tcPr>
          <w:p w14:paraId="7CFA015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社区护理、基础护理、内科护理、外科护理、妇产科护理、儿科护理</w:t>
            </w:r>
          </w:p>
        </w:tc>
        <w:tc>
          <w:tcPr>
            <w:tcW w:w="813" w:type="dxa"/>
            <w:vMerge w:val="continue"/>
            <w:shd w:val="clear" w:color="auto" w:fill="auto"/>
            <w:vAlign w:val="center"/>
          </w:tcPr>
          <w:p w14:paraId="295C4886">
            <w:pPr>
              <w:rPr>
                <w:rFonts w:hint="default" w:ascii="Times New Roman" w:hAnsi="Times New Roman" w:eastAsia="仿宋" w:cs="Times New Roman"/>
                <w:b w:val="0"/>
                <w:bCs/>
                <w:color w:val="auto"/>
                <w:sz w:val="24"/>
                <w:szCs w:val="24"/>
                <w:lang w:val="en-US" w:eastAsia="zh-CN"/>
              </w:rPr>
            </w:pPr>
          </w:p>
        </w:tc>
      </w:tr>
    </w:tbl>
    <w:p w14:paraId="03A3D804">
      <w:pPr>
        <w:numPr>
          <w:ilvl w:val="0"/>
          <w:numId w:val="0"/>
        </w:numPr>
        <w:jc w:val="left"/>
        <w:rPr>
          <w:rFonts w:hint="default" w:ascii="Times New Roman" w:hAnsi="Times New Roman" w:eastAsia="宋体" w:cs="Times New Roman"/>
          <w:b w:val="0"/>
          <w:bCs/>
          <w:color w:val="auto"/>
          <w:sz w:val="21"/>
          <w:szCs w:val="21"/>
        </w:rPr>
      </w:pPr>
    </w:p>
    <w:p w14:paraId="0B2610FB">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17" w:name="_Toc60"/>
      <w:bookmarkStart w:id="18" w:name="_Toc40342076"/>
      <w:bookmarkStart w:id="19" w:name="_Toc40341047"/>
      <w:r>
        <w:rPr>
          <w:rFonts w:hint="default" w:ascii="Times New Roman" w:hAnsi="Times New Roman" w:eastAsia="黑体" w:cs="Times New Roman"/>
          <w:b w:val="0"/>
          <w:bCs/>
          <w:color w:val="auto"/>
          <w:kern w:val="44"/>
          <w:sz w:val="32"/>
          <w:szCs w:val="32"/>
          <w:lang w:val="en-US" w:eastAsia="zh-CN"/>
        </w:rPr>
        <w:t>五、培养目标</w:t>
      </w:r>
      <w:bookmarkEnd w:id="17"/>
      <w:bookmarkEnd w:id="18"/>
      <w:bookmarkEnd w:id="19"/>
      <w:bookmarkStart w:id="20" w:name="_Hlk19715664"/>
    </w:p>
    <w:p w14:paraId="6C34572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pPr>
      <w:r>
        <w:rPr>
          <w:rFonts w:hint="default" w:ascii="Times New Roman" w:hAnsi="Times New Roman"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t>本专业立足区域医疗卫生事业发展需求，培养德、智、体、美、劳全面发展，具有坚定理想信念、良好职业道德和人文素养，掌握扎实的基础医学、护理学基础理论、专业知识和实践技能，具备临床护理、社区护理、健康管理等核心能力，能够熟练运用护理程序为个体、家庭及社区人群提供整体护理服务，能在各级各类医疗卫生机构、养老机构、康复保健机构等岗位，从事临床护理、预防保健、健康指导等工作的高素质技术技能型护理专门人才；同时注重培养学生的创新精神、终身学习能力和职业可持续发展潜力，使其成为适应现代护理事业发展需求的应用型护理人才。</w:t>
      </w:r>
    </w:p>
    <w:bookmarkEnd w:id="20"/>
    <w:p w14:paraId="68440FDD">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21" w:name="_Toc40341048"/>
      <w:bookmarkStart w:id="22" w:name="_Toc30322"/>
      <w:bookmarkStart w:id="23" w:name="_Toc40342077"/>
      <w:r>
        <w:rPr>
          <w:rFonts w:hint="default" w:ascii="Times New Roman" w:hAnsi="Times New Roman" w:eastAsia="黑体" w:cs="Times New Roman"/>
          <w:b w:val="0"/>
          <w:bCs/>
          <w:color w:val="auto"/>
          <w:kern w:val="44"/>
          <w:sz w:val="32"/>
          <w:szCs w:val="32"/>
          <w:lang w:val="en-US" w:eastAsia="zh-CN"/>
        </w:rPr>
        <w:t>六、培养规格</w:t>
      </w:r>
      <w:bookmarkEnd w:id="21"/>
      <w:bookmarkEnd w:id="22"/>
      <w:bookmarkEnd w:id="23"/>
    </w:p>
    <w:p w14:paraId="7484C18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本专业学生应在系统学习本专业知识并完成有关实习实训基础上，全面提升素质、知识、能力，掌握并实际运用岗位(群)需要的专业核心技术技能，总体上须达到以下要求：</w:t>
      </w:r>
    </w:p>
    <w:p w14:paraId="29D0F6B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rPr>
          <w:rFonts w:hint="default" w:ascii="Times New Roman" w:hAnsi="Times New Roman" w:eastAsia="仿宋" w:cs="Times New Roman"/>
          <w:b/>
          <w:bCs w:val="0"/>
          <w:color w:val="auto"/>
          <w:sz w:val="24"/>
          <w:szCs w:val="24"/>
          <w:lang w:val="en-US" w:eastAsia="zh-CN" w:bidi="ar-SA"/>
        </w:rPr>
      </w:pPr>
      <w:bookmarkStart w:id="24" w:name="_Toc18793"/>
      <w:r>
        <w:rPr>
          <w:rFonts w:hint="default" w:ascii="Times New Roman" w:hAnsi="Times New Roman" w:eastAsia="楷体" w:cs="Times New Roman"/>
          <w:b w:val="0"/>
          <w:bCs/>
          <w:color w:val="auto"/>
          <w:sz w:val="32"/>
          <w:szCs w:val="32"/>
          <w:lang w:val="en-US" w:eastAsia="zh-CN" w:bidi="ar-SA"/>
        </w:rPr>
        <w:t>（一）知识要求</w:t>
      </w:r>
      <w:bookmarkEnd w:id="24"/>
    </w:p>
    <w:p w14:paraId="7278D5C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1</w:t>
      </w:r>
      <w:r>
        <w:rPr>
          <w:rFonts w:hint="default" w:ascii="Times New Roman" w:hAnsi="Times New Roman" w:eastAsia="方正仿宋_GB2312" w:cs="Times New Roman"/>
          <w:b w:val="0"/>
          <w:bCs/>
          <w:i w:val="0"/>
          <w:iCs w:val="0"/>
          <w:color w:val="auto"/>
          <w:kern w:val="0"/>
          <w:sz w:val="32"/>
          <w:szCs w:val="32"/>
          <w:u w:val="none"/>
          <w:lang w:val="en-US" w:eastAsia="zh-CN" w:bidi="ar"/>
        </w:rPr>
        <w:t>.掌握护理基本理论和基本知识，以及一定的基础医学和临床医学知识；</w:t>
      </w:r>
    </w:p>
    <w:p w14:paraId="1FB04D0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.掌握生命各阶段各系统常见疾病的概念、病因、发病机制、健康史、身心状况、辅助检查、治疗原则、护理诊断、护理措施及护理评价相关知识；</w:t>
      </w:r>
    </w:p>
    <w:p w14:paraId="0ABAB2C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3</w:t>
      </w:r>
      <w:r>
        <w:rPr>
          <w:rFonts w:hint="default" w:ascii="Times New Roman" w:hAnsi="Times New Roman" w:eastAsia="方正仿宋_GB2312" w:cs="Times New Roman"/>
          <w:b w:val="0"/>
          <w:bCs/>
          <w:i w:val="0"/>
          <w:iCs w:val="0"/>
          <w:color w:val="auto"/>
          <w:kern w:val="0"/>
          <w:sz w:val="32"/>
          <w:szCs w:val="32"/>
          <w:u w:val="none"/>
          <w:lang w:val="en-US" w:eastAsia="zh-CN" w:bidi="ar"/>
        </w:rPr>
        <w:t>.掌握全生命周期常见疾病护理知识、急危重症和传染病护理知识；</w:t>
      </w:r>
    </w:p>
    <w:p w14:paraId="566978E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4</w:t>
      </w:r>
      <w:r>
        <w:rPr>
          <w:rFonts w:hint="default" w:ascii="Times New Roman" w:hAnsi="Times New Roman" w:eastAsia="方正仿宋_GB2312" w:cs="Times New Roman"/>
          <w:b w:val="0"/>
          <w:bCs/>
          <w:i w:val="0"/>
          <w:iCs w:val="0"/>
          <w:color w:val="auto"/>
          <w:kern w:val="0"/>
          <w:sz w:val="32"/>
          <w:szCs w:val="32"/>
          <w:u w:val="none"/>
          <w:lang w:val="en-US" w:eastAsia="zh-CN" w:bidi="ar"/>
        </w:rPr>
        <w:t>.掌握一定的老年、中医、康复及精神科等专科护理知识；</w:t>
      </w:r>
    </w:p>
    <w:p w14:paraId="6A273A6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5</w:t>
      </w:r>
      <w:r>
        <w:rPr>
          <w:rFonts w:hint="default" w:ascii="Times New Roman" w:hAnsi="Times New Roman" w:eastAsia="方正仿宋_GB2312" w:cs="Times New Roman"/>
          <w:b w:val="0"/>
          <w:bCs/>
          <w:i w:val="0"/>
          <w:iCs w:val="0"/>
          <w:color w:val="auto"/>
          <w:kern w:val="0"/>
          <w:sz w:val="32"/>
          <w:szCs w:val="32"/>
          <w:u w:val="none"/>
          <w:lang w:val="en-US" w:eastAsia="zh-CN" w:bidi="ar"/>
        </w:rPr>
        <w:t>.掌握支撑本专业学习和可持续发展必备的语文、生物化学、信息技术等文化基础知识，具有良好的科学素养与人文素养，具备职业生涯规划能力；</w:t>
      </w:r>
    </w:p>
    <w:p w14:paraId="069669F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6.</w:t>
      </w:r>
      <w:r>
        <w:rPr>
          <w:rFonts w:hint="default" w:ascii="Times New Roman" w:hAnsi="Times New Roman" w:eastAsia="方正仿宋_GB2312" w:cs="Times New Roman"/>
          <w:b w:val="0"/>
          <w:bCs/>
          <w:i w:val="0"/>
          <w:iCs w:val="0"/>
          <w:color w:val="auto"/>
          <w:kern w:val="0"/>
          <w:sz w:val="32"/>
          <w:szCs w:val="32"/>
          <w:u w:val="none"/>
          <w:lang w:val="en-US" w:eastAsia="zh-CN" w:bidi="ar"/>
        </w:rPr>
        <w:t>学习一门外语并结合本专业加以运用</w:t>
      </w:r>
      <w:r>
        <w:rPr>
          <w:rFonts w:hint="eastAsia" w:eastAsia="方正仿宋_GB2312" w:cs="Times New Roman"/>
          <w:b w:val="0"/>
          <w:bCs/>
          <w:i w:val="0"/>
          <w:iCs w:val="0"/>
          <w:color w:val="auto"/>
          <w:kern w:val="0"/>
          <w:sz w:val="32"/>
          <w:szCs w:val="32"/>
          <w:u w:val="none"/>
          <w:lang w:val="en-US" w:eastAsia="zh-CN" w:bidi="ar"/>
        </w:rPr>
        <w:t>。</w:t>
      </w:r>
    </w:p>
    <w:p w14:paraId="4A67189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7</w:t>
      </w:r>
      <w:r>
        <w:rPr>
          <w:rFonts w:hint="default" w:ascii="Times New Roman" w:hAnsi="Times New Roman" w:eastAsia="方正仿宋_GB2312" w:cs="Times New Roman"/>
          <w:b w:val="0"/>
          <w:bCs/>
          <w:i w:val="0"/>
          <w:iCs w:val="0"/>
          <w:color w:val="auto"/>
          <w:kern w:val="0"/>
          <w:sz w:val="32"/>
          <w:szCs w:val="32"/>
          <w:u w:val="none"/>
          <w:lang w:val="en-US" w:eastAsia="zh-CN" w:bidi="ar"/>
        </w:rPr>
        <w:t>.掌握基本身体运动知识和至少1项体育运动技能，达到国家大学生体质测试合格标准，养成良好的运动习惯、卫生习惯和行为习惯具备一定的心理调适能力。</w:t>
      </w:r>
    </w:p>
    <w:p w14:paraId="0508773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rPr>
          <w:rFonts w:hint="default" w:ascii="Times New Roman" w:hAnsi="Times New Roman" w:eastAsia="仿宋" w:cs="Times New Roman"/>
          <w:b w:val="0"/>
          <w:bCs/>
          <w:color w:val="auto"/>
          <w:sz w:val="24"/>
          <w:szCs w:val="24"/>
          <w:lang w:val="en-US" w:eastAsia="zh-CN" w:bidi="ar-SA"/>
        </w:rPr>
      </w:pPr>
      <w:bookmarkStart w:id="25" w:name="_Toc3371"/>
      <w:r>
        <w:rPr>
          <w:rFonts w:hint="default" w:ascii="Times New Roman" w:hAnsi="Times New Roman" w:eastAsia="楷体" w:cs="Times New Roman"/>
          <w:b w:val="0"/>
          <w:bCs/>
          <w:color w:val="auto"/>
          <w:sz w:val="32"/>
          <w:szCs w:val="32"/>
          <w:lang w:val="en-US" w:eastAsia="zh-CN" w:bidi="ar-SA"/>
        </w:rPr>
        <w:t>（二）主要职业能力要求</w:t>
      </w:r>
      <w:bookmarkEnd w:id="25"/>
    </w:p>
    <w:p w14:paraId="0F1A6687">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1.专业核心能力</w:t>
      </w:r>
    </w:p>
    <w:p w14:paraId="32E2083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（1）具有熟练运用基本护理技术和专科护理技术的能力；</w:t>
      </w:r>
    </w:p>
    <w:p w14:paraId="213677E6">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（2）具有依照护理规范和程序对护理对象实施整体护理的能力；</w:t>
      </w:r>
    </w:p>
    <w:p w14:paraId="24AF9C9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（3）具有辨识急危重症并参与救治的能力；</w:t>
      </w:r>
    </w:p>
    <w:p w14:paraId="7D0F7A5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（4）具有运用循证护理思维分析和解决护理中技术问题的能力；</w:t>
      </w:r>
    </w:p>
    <w:p w14:paraId="626BAA1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（5）具有为个体、家庭、社区等提供健康保健服务的能力；</w:t>
      </w:r>
    </w:p>
    <w:p w14:paraId="2B13A0D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（6）具有识别突发公共卫生事件并参与应急处置的能力；</w:t>
      </w:r>
    </w:p>
    <w:p w14:paraId="1E9D959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eastAsia"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（7）具有良好的语言表达能力、文字表达能力、沟通合作能力，具有较强的集体意识和团队合作意识</w:t>
      </w:r>
      <w:r>
        <w:rPr>
          <w:rFonts w:hint="eastAsia" w:eastAsia="方正仿宋_GB2312" w:cs="Times New Roman"/>
          <w:b w:val="0"/>
          <w:bCs/>
          <w:i w:val="0"/>
          <w:iCs w:val="0"/>
          <w:color w:val="auto"/>
          <w:kern w:val="0"/>
          <w:sz w:val="32"/>
          <w:szCs w:val="32"/>
          <w:u w:val="none"/>
          <w:lang w:val="en-US" w:eastAsia="zh-CN" w:bidi="ar"/>
        </w:rPr>
        <w:t>。</w:t>
      </w:r>
    </w:p>
    <w:p w14:paraId="7643DD8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w:t>
      </w:r>
      <w:r>
        <w:rPr>
          <w:rFonts w:hint="eastAsia" w:eastAsia="方正仿宋_GB2312" w:cs="Times New Roman"/>
          <w:b w:val="0"/>
          <w:bCs/>
          <w:i w:val="0"/>
          <w:iCs w:val="0"/>
          <w:color w:val="auto"/>
          <w:kern w:val="0"/>
          <w:sz w:val="32"/>
          <w:szCs w:val="32"/>
          <w:u w:val="none"/>
          <w:lang w:val="en-US" w:eastAsia="zh-CN" w:bidi="ar"/>
        </w:rPr>
        <w:t>8</w:t>
      </w:r>
      <w:r>
        <w:rPr>
          <w:rFonts w:hint="default" w:ascii="Times New Roman" w:hAnsi="Times New Roman" w:eastAsia="方正仿宋_GB2312" w:cs="Times New Roman"/>
          <w:b w:val="0"/>
          <w:bCs/>
          <w:i w:val="0"/>
          <w:iCs w:val="0"/>
          <w:color w:val="auto"/>
          <w:kern w:val="0"/>
          <w:sz w:val="32"/>
          <w:szCs w:val="32"/>
          <w:u w:val="none"/>
          <w:lang w:val="en-US" w:eastAsia="zh-CN" w:bidi="ar"/>
        </w:rPr>
        <w:t>）具有适应卫生健康领域数字化发展需求的基本数字技能，掌握信息技术基础知识，专业信息技术能力，基本掌握卫生健康领域数字化技能。</w:t>
      </w:r>
    </w:p>
    <w:p w14:paraId="2C7E3B4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2.非专业通用职业能力</w:t>
      </w:r>
    </w:p>
    <w:p w14:paraId="45B1FA4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bookmarkStart w:id="26" w:name="_Hlk19716090"/>
      <w:r>
        <w:rPr>
          <w:rFonts w:hint="default" w:ascii="Times New Roman" w:hAnsi="Times New Roman" w:eastAsia="方正仿宋_GB2312" w:cs="Times New Roman"/>
          <w:b w:val="0"/>
          <w:bCs/>
          <w:i w:val="0"/>
          <w:iCs w:val="0"/>
          <w:color w:val="auto"/>
          <w:kern w:val="0"/>
          <w:sz w:val="32"/>
          <w:szCs w:val="32"/>
          <w:u w:val="none"/>
          <w:lang w:val="en-US" w:eastAsia="zh-CN" w:bidi="ar"/>
        </w:rPr>
        <w:t>（1）较强的语言文字表达及沟通交流能力；</w:t>
      </w:r>
    </w:p>
    <w:p w14:paraId="413114A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（2）较强的调查与数据分析能力；</w:t>
      </w:r>
    </w:p>
    <w:p w14:paraId="31556960">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（3）较强的外语资料查询与听说能力；</w:t>
      </w:r>
    </w:p>
    <w:p w14:paraId="6DB69B0D">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（4）较强的现代办公软件使用及信息处理能力；</w:t>
      </w:r>
    </w:p>
    <w:p w14:paraId="2946D3B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（5）较强的问题解决能力；</w:t>
      </w:r>
    </w:p>
    <w:p w14:paraId="62B8BB1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（6）一定的技术革新与较强的工作创新能力</w:t>
      </w:r>
      <w:bookmarkEnd w:id="26"/>
      <w:r>
        <w:rPr>
          <w:rFonts w:hint="default" w:ascii="Times New Roman" w:hAnsi="Times New Roman" w:eastAsia="方正仿宋_GB2312" w:cs="Times New Roman"/>
          <w:b w:val="0"/>
          <w:bCs/>
          <w:i w:val="0"/>
          <w:iCs w:val="0"/>
          <w:color w:val="auto"/>
          <w:kern w:val="0"/>
          <w:sz w:val="32"/>
          <w:szCs w:val="32"/>
          <w:u w:val="none"/>
          <w:lang w:val="en-US" w:eastAsia="zh-CN" w:bidi="ar"/>
        </w:rPr>
        <w:t>；</w:t>
      </w:r>
    </w:p>
    <w:p w14:paraId="7C6BC2F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Style w:val="41"/>
          <w:rFonts w:hint="default" w:ascii="Times New Roman" w:hAnsi="Times New Roman" w:eastAsia="仿宋" w:cs="Times New Roman"/>
          <w:b w:val="0"/>
          <w:bCs/>
          <w:color w:val="auto"/>
        </w:rPr>
      </w:pPr>
      <w:r>
        <w:rPr>
          <w:rFonts w:hint="default" w:ascii="Times New Roman" w:hAnsi="Times New Roman" w:eastAsia="方正仿宋_GB2312" w:cs="Times New Roman"/>
          <w:b w:val="0"/>
          <w:bCs/>
          <w:i w:val="0"/>
          <w:iCs w:val="0"/>
          <w:color w:val="auto"/>
          <w:kern w:val="0"/>
          <w:sz w:val="32"/>
          <w:szCs w:val="32"/>
          <w:u w:val="none"/>
          <w:lang w:val="en-US" w:eastAsia="zh-CN" w:bidi="ar"/>
        </w:rPr>
        <w:t>（7）探究学习、终身学习和可持续发展的能力，具有整合知识和综合运用知识分析问题和解决问题的能力。</w:t>
      </w:r>
    </w:p>
    <w:p w14:paraId="11A6242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rPr>
          <w:rFonts w:hint="default" w:ascii="Times New Roman" w:hAnsi="Times New Roman" w:eastAsia="仿宋" w:cs="Times New Roman"/>
          <w:b w:val="0"/>
          <w:bCs/>
          <w:color w:val="auto"/>
          <w:sz w:val="24"/>
          <w:szCs w:val="24"/>
          <w:lang w:val="en-US" w:eastAsia="zh-CN" w:bidi="ar-SA"/>
        </w:rPr>
      </w:pPr>
      <w:bookmarkStart w:id="27" w:name="_Toc13219"/>
      <w:r>
        <w:rPr>
          <w:rFonts w:hint="default" w:ascii="Times New Roman" w:hAnsi="Times New Roman" w:eastAsia="楷体" w:cs="Times New Roman"/>
          <w:b w:val="0"/>
          <w:bCs/>
          <w:color w:val="auto"/>
          <w:sz w:val="32"/>
          <w:szCs w:val="32"/>
          <w:lang w:val="en-US" w:eastAsia="zh-CN" w:bidi="ar-SA"/>
        </w:rPr>
        <w:t>（三）素质要求</w:t>
      </w:r>
      <w:bookmarkEnd w:id="27"/>
    </w:p>
    <w:p w14:paraId="008AAC77">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1.坚定拥护中国共产党领导和中国特色社会主义制度，以习近平新时代中国特色社会主义思想为指导，践行社会主义核心价值观，具有坚定的理想信念、深厚的爱国情感和中华民族自豪感；</w:t>
      </w:r>
    </w:p>
    <w:p w14:paraId="71A381B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2.能够熟练掌握与本专业从事职业活动相关的国家法律、行业规定，掌握环境保护、安全防护、质量管理等相关知识与技能，遵守护士职业道德准则和行为规范，具备社会责任感和担当精神；</w:t>
      </w:r>
    </w:p>
    <w:p w14:paraId="2EA101F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3.培育劳模精神、劳动精神、工匠精神，弘扬劳动光荣、技能宝贵、创造伟大的时代精神，热爱劳动人民，珍惜劳动成果，具备与本专业职业发展相适应的劳动素养、劳动技能；</w:t>
      </w:r>
    </w:p>
    <w:p w14:paraId="20F8407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4</w:t>
      </w:r>
      <w:r>
        <w:rPr>
          <w:rFonts w:hint="default" w:ascii="Times New Roman" w:hAnsi="Times New Roman" w:eastAsia="方正仿宋_GB2312" w:cs="Times New Roman"/>
          <w:b w:val="0"/>
          <w:bCs/>
          <w:i w:val="0"/>
          <w:iCs w:val="0"/>
          <w:color w:val="auto"/>
          <w:kern w:val="0"/>
          <w:sz w:val="32"/>
          <w:szCs w:val="32"/>
          <w:u w:val="none"/>
          <w:lang w:val="en-US" w:eastAsia="zh-CN" w:bidi="ar"/>
        </w:rPr>
        <w:t>.培育必备的美育知识，具有一定的文化修养、审美能力，形成至少1项艺术特长或爱好；</w:t>
      </w:r>
    </w:p>
    <w:p w14:paraId="061F84F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5</w:t>
      </w:r>
      <w:r>
        <w:rPr>
          <w:rFonts w:hint="default" w:ascii="Times New Roman" w:hAnsi="Times New Roman" w:eastAsia="方正仿宋_GB2312" w:cs="Times New Roman"/>
          <w:b w:val="0"/>
          <w:bCs/>
          <w:i w:val="0"/>
          <w:iCs w:val="0"/>
          <w:color w:val="auto"/>
          <w:kern w:val="0"/>
          <w:sz w:val="32"/>
          <w:szCs w:val="32"/>
          <w:u w:val="none"/>
          <w:lang w:val="en-US" w:eastAsia="zh-CN" w:bidi="ar"/>
        </w:rPr>
        <w:t>.勇于奋斗、乐观向上，具有自我管理能力、职业生涯规划的意识，有较强的集体意识和团队合作精神；</w:t>
      </w:r>
    </w:p>
    <w:p w14:paraId="6F6EA67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黑体" w:cs="Times New Roman"/>
          <w:b w:val="0"/>
          <w:bCs/>
          <w:color w:val="auto"/>
          <w:kern w:val="44"/>
          <w:sz w:val="28"/>
          <w:szCs w:val="28"/>
        </w:rPr>
      </w:pPr>
      <w:r>
        <w:rPr>
          <w:rFonts w:hint="eastAsia" w:eastAsia="方正仿宋_GB2312" w:cs="Times New Roman"/>
          <w:b w:val="0"/>
          <w:bCs/>
          <w:i w:val="0"/>
          <w:iCs w:val="0"/>
          <w:color w:val="auto"/>
          <w:kern w:val="0"/>
          <w:sz w:val="32"/>
          <w:szCs w:val="32"/>
          <w:u w:val="none"/>
          <w:lang w:val="en-US" w:eastAsia="zh-CN" w:bidi="ar"/>
        </w:rPr>
        <w:t>6</w:t>
      </w:r>
      <w:r>
        <w:rPr>
          <w:rFonts w:hint="default" w:ascii="Times New Roman" w:hAnsi="Times New Roman" w:eastAsia="方正仿宋_GB2312" w:cs="Times New Roman"/>
          <w:b w:val="0"/>
          <w:bCs/>
          <w:i w:val="0"/>
          <w:iCs w:val="0"/>
          <w:color w:val="auto"/>
          <w:kern w:val="0"/>
          <w:sz w:val="32"/>
          <w:szCs w:val="32"/>
          <w:u w:val="none"/>
          <w:lang w:val="en-US" w:eastAsia="zh-CN" w:bidi="ar"/>
        </w:rPr>
        <w:t>.具有健康的体魄、心理和健全的人格，掌握基本运动知识和1-2项运动技能，养成良好的健身与卫生习惯，以及良好的行为习惯。</w:t>
      </w:r>
    </w:p>
    <w:p w14:paraId="6B124254">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28" w:name="_Toc13300"/>
      <w:r>
        <w:rPr>
          <w:rFonts w:hint="default" w:ascii="Times New Roman" w:hAnsi="Times New Roman" w:eastAsia="黑体" w:cs="Times New Roman"/>
          <w:b w:val="0"/>
          <w:bCs/>
          <w:color w:val="auto"/>
          <w:kern w:val="44"/>
          <w:sz w:val="32"/>
          <w:szCs w:val="32"/>
          <w:lang w:val="en-US" w:eastAsia="zh-CN"/>
        </w:rPr>
        <w:t>七、课程设置及学时安排</w:t>
      </w:r>
      <w:bookmarkEnd w:id="28"/>
    </w:p>
    <w:p w14:paraId="1B60C64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rPr>
          <w:rFonts w:hint="default" w:ascii="Times New Roman" w:hAnsi="Times New Roman" w:eastAsia="仿宋" w:cs="Times New Roman"/>
          <w:b w:val="0"/>
          <w:bCs/>
          <w:color w:val="auto"/>
          <w:sz w:val="24"/>
          <w:szCs w:val="24"/>
          <w:lang w:val="en-US" w:eastAsia="zh-CN" w:bidi="ar-SA"/>
        </w:rPr>
      </w:pPr>
      <w:bookmarkStart w:id="29" w:name="_Toc15626"/>
      <w:r>
        <w:rPr>
          <w:rFonts w:hint="default" w:ascii="Times New Roman" w:hAnsi="Times New Roman" w:eastAsia="楷体" w:cs="Times New Roman"/>
          <w:b w:val="0"/>
          <w:bCs/>
          <w:color w:val="auto"/>
          <w:sz w:val="32"/>
          <w:szCs w:val="32"/>
          <w:lang w:val="en-US" w:eastAsia="zh-CN" w:bidi="ar-SA"/>
        </w:rPr>
        <w:t>（一）课程设置</w:t>
      </w:r>
      <w:bookmarkEnd w:id="29"/>
    </w:p>
    <w:p w14:paraId="42DB71E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仿宋" w:cs="Times New Roman"/>
          <w:b w:val="0"/>
          <w:bCs/>
          <w:color w:val="auto"/>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课程设置落实课程思政，推进全员、全过程、全方位育人，实现思想政治教育与技术技能培养的有机统一。紧紧围绕知识目标、职业能力目标、素质目标开设专业相关课程，另设安全教育（含典型案例事故分析）、劳动教育、健康教育、中华优秀传统文化、美育、艺术教育、健康教育等方面的拓展课程或专题讲座（活动），并将有关内容融入专业课程教学中；将创新创业教育融入公共课程教学和有关实践性教学环节中；自主开设其他专业特色课程；组织开展德育活动、志愿服务活动和其他实践活动。本专业课程设置情况见表4，课程模块、课程设置及证书对应情况表见表5。</w:t>
      </w:r>
    </w:p>
    <w:p w14:paraId="524F2F5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b w:val="0"/>
          <w:bCs/>
          <w:color w:val="auto"/>
        </w:rPr>
      </w:pPr>
      <w:r>
        <w:rPr>
          <w:rFonts w:hint="default" w:ascii="Times New Roman" w:hAnsi="Times New Roman" w:eastAsia="仿宋" w:cs="Times New Roman"/>
          <w:b w:val="0"/>
          <w:bCs/>
          <w:color w:val="auto"/>
          <w:sz w:val="24"/>
          <w:szCs w:val="24"/>
          <w:lang w:val="en-US" w:eastAsia="zh-CN"/>
        </w:rPr>
        <w:t>表4  护理专业课程设置基本情况</w:t>
      </w:r>
    </w:p>
    <w:tbl>
      <w:tblPr>
        <w:tblStyle w:val="26"/>
        <w:tblW w:w="5003"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1"/>
        <w:gridCol w:w="1988"/>
        <w:gridCol w:w="928"/>
        <w:gridCol w:w="928"/>
        <w:gridCol w:w="928"/>
        <w:gridCol w:w="928"/>
        <w:gridCol w:w="928"/>
        <w:gridCol w:w="933"/>
      </w:tblGrid>
      <w:tr w14:paraId="02925FC7">
        <w:tblPrEx>
          <w:tblLayout w:type="fixed"/>
        </w:tblPrEx>
        <w:trPr>
          <w:jc w:val="center"/>
        </w:trPr>
        <w:tc>
          <w:tcPr>
            <w:tcW w:w="3629" w:type="dxa"/>
            <w:gridSpan w:val="2"/>
            <w:vAlign w:val="center"/>
          </w:tcPr>
          <w:p w14:paraId="396138C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类  别</w:t>
            </w:r>
          </w:p>
        </w:tc>
        <w:tc>
          <w:tcPr>
            <w:tcW w:w="928" w:type="dxa"/>
            <w:vAlign w:val="center"/>
          </w:tcPr>
          <w:p w14:paraId="6BA445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课程门数</w:t>
            </w:r>
          </w:p>
        </w:tc>
        <w:tc>
          <w:tcPr>
            <w:tcW w:w="928" w:type="dxa"/>
            <w:vAlign w:val="center"/>
          </w:tcPr>
          <w:p w14:paraId="4B36A89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小计</w:t>
            </w:r>
          </w:p>
        </w:tc>
        <w:tc>
          <w:tcPr>
            <w:tcW w:w="928" w:type="dxa"/>
            <w:vAlign w:val="center"/>
          </w:tcPr>
          <w:p w14:paraId="2295CB4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学时</w:t>
            </w:r>
          </w:p>
        </w:tc>
        <w:tc>
          <w:tcPr>
            <w:tcW w:w="928" w:type="dxa"/>
            <w:vAlign w:val="center"/>
          </w:tcPr>
          <w:p w14:paraId="2424FEC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小计</w:t>
            </w:r>
          </w:p>
        </w:tc>
        <w:tc>
          <w:tcPr>
            <w:tcW w:w="928" w:type="dxa"/>
            <w:vAlign w:val="center"/>
          </w:tcPr>
          <w:p w14:paraId="160C3AD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学分</w:t>
            </w:r>
          </w:p>
        </w:tc>
        <w:tc>
          <w:tcPr>
            <w:tcW w:w="933" w:type="dxa"/>
            <w:vAlign w:val="center"/>
          </w:tcPr>
          <w:p w14:paraId="7069EE3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小计</w:t>
            </w:r>
          </w:p>
        </w:tc>
      </w:tr>
      <w:tr w14:paraId="0B29EAE1">
        <w:tblPrEx>
          <w:tblLayout w:type="fixed"/>
        </w:tblPrEx>
        <w:trPr>
          <w:jc w:val="center"/>
        </w:trPr>
        <w:tc>
          <w:tcPr>
            <w:tcW w:w="1641" w:type="dxa"/>
            <w:vMerge w:val="restart"/>
            <w:vAlign w:val="center"/>
          </w:tcPr>
          <w:p w14:paraId="7E1FEFF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公共基础课</w:t>
            </w:r>
          </w:p>
        </w:tc>
        <w:tc>
          <w:tcPr>
            <w:tcW w:w="1988" w:type="dxa"/>
            <w:vAlign w:val="center"/>
          </w:tcPr>
          <w:p w14:paraId="1152CD1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公共必修课</w:t>
            </w:r>
          </w:p>
        </w:tc>
        <w:tc>
          <w:tcPr>
            <w:tcW w:w="928" w:type="dxa"/>
            <w:vAlign w:val="center"/>
          </w:tcPr>
          <w:p w14:paraId="0190E5A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928" w:type="dxa"/>
            <w:vMerge w:val="restart"/>
            <w:vAlign w:val="center"/>
          </w:tcPr>
          <w:p w14:paraId="1D65318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31</w:t>
            </w:r>
          </w:p>
        </w:tc>
        <w:tc>
          <w:tcPr>
            <w:tcW w:w="928" w:type="dxa"/>
            <w:vAlign w:val="center"/>
          </w:tcPr>
          <w:p w14:paraId="2948379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880</w:t>
            </w:r>
          </w:p>
        </w:tc>
        <w:tc>
          <w:tcPr>
            <w:tcW w:w="928" w:type="dxa"/>
            <w:vMerge w:val="restart"/>
            <w:vAlign w:val="center"/>
          </w:tcPr>
          <w:p w14:paraId="3BC94C9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988</w:t>
            </w:r>
          </w:p>
        </w:tc>
        <w:tc>
          <w:tcPr>
            <w:tcW w:w="928" w:type="dxa"/>
            <w:vAlign w:val="center"/>
          </w:tcPr>
          <w:p w14:paraId="54D0FB2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w:t>
            </w:r>
          </w:p>
        </w:tc>
        <w:tc>
          <w:tcPr>
            <w:tcW w:w="933" w:type="dxa"/>
            <w:vMerge w:val="restart"/>
            <w:vAlign w:val="center"/>
          </w:tcPr>
          <w:p w14:paraId="2CD108B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56</w:t>
            </w:r>
          </w:p>
        </w:tc>
      </w:tr>
      <w:tr w14:paraId="4001F215">
        <w:tblPrEx>
          <w:tblLayout w:type="fixed"/>
        </w:tblPrEx>
        <w:trPr>
          <w:trHeight w:val="90" w:hRule="atLeast"/>
          <w:jc w:val="center"/>
        </w:trPr>
        <w:tc>
          <w:tcPr>
            <w:tcW w:w="1641" w:type="dxa"/>
            <w:vMerge w:val="continue"/>
            <w:vAlign w:val="center"/>
          </w:tcPr>
          <w:p w14:paraId="5369D307">
            <w:pPr>
              <w:jc w:val="center"/>
              <w:rPr>
                <w:rFonts w:hint="default" w:ascii="Times New Roman" w:hAnsi="Times New Roman" w:eastAsia="仿宋" w:cs="Times New Roman"/>
                <w:b w:val="0"/>
                <w:bCs/>
                <w:color w:val="auto"/>
                <w:sz w:val="24"/>
                <w:szCs w:val="24"/>
                <w:lang w:val="en-US" w:eastAsia="zh-CN"/>
              </w:rPr>
            </w:pPr>
          </w:p>
        </w:tc>
        <w:tc>
          <w:tcPr>
            <w:tcW w:w="1988" w:type="dxa"/>
            <w:vAlign w:val="center"/>
          </w:tcPr>
          <w:p w14:paraId="06A0682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公共选修课</w:t>
            </w:r>
          </w:p>
        </w:tc>
        <w:tc>
          <w:tcPr>
            <w:tcW w:w="928" w:type="dxa"/>
            <w:vAlign w:val="center"/>
          </w:tcPr>
          <w:p w14:paraId="44F1F59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928" w:type="dxa"/>
            <w:vMerge w:val="continue"/>
            <w:vAlign w:val="center"/>
          </w:tcPr>
          <w:p w14:paraId="4FCF2C30">
            <w:pPr>
              <w:jc w:val="center"/>
              <w:rPr>
                <w:rFonts w:hint="default" w:ascii="Times New Roman" w:hAnsi="Times New Roman" w:eastAsia="仿宋" w:cs="Times New Roman"/>
                <w:b w:val="0"/>
                <w:bCs/>
                <w:color w:val="auto"/>
                <w:sz w:val="24"/>
                <w:szCs w:val="24"/>
                <w:lang w:val="en-US" w:eastAsia="zh-CN"/>
              </w:rPr>
            </w:pPr>
          </w:p>
        </w:tc>
        <w:tc>
          <w:tcPr>
            <w:tcW w:w="928" w:type="dxa"/>
            <w:vAlign w:val="center"/>
          </w:tcPr>
          <w:p w14:paraId="04FC3B5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108</w:t>
            </w:r>
          </w:p>
        </w:tc>
        <w:tc>
          <w:tcPr>
            <w:tcW w:w="928" w:type="dxa"/>
            <w:vMerge w:val="continue"/>
            <w:vAlign w:val="center"/>
          </w:tcPr>
          <w:p w14:paraId="290AF5BD">
            <w:pPr>
              <w:jc w:val="center"/>
              <w:rPr>
                <w:rFonts w:hint="default" w:ascii="Times New Roman" w:hAnsi="Times New Roman" w:eastAsia="仿宋" w:cs="Times New Roman"/>
                <w:b w:val="0"/>
                <w:bCs/>
                <w:color w:val="auto"/>
                <w:sz w:val="24"/>
                <w:szCs w:val="24"/>
                <w:lang w:val="en-US" w:eastAsia="zh-CN"/>
              </w:rPr>
            </w:pPr>
          </w:p>
        </w:tc>
        <w:tc>
          <w:tcPr>
            <w:tcW w:w="928" w:type="dxa"/>
            <w:vAlign w:val="center"/>
          </w:tcPr>
          <w:p w14:paraId="794B3A8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933" w:type="dxa"/>
            <w:vMerge w:val="continue"/>
            <w:vAlign w:val="center"/>
          </w:tcPr>
          <w:p w14:paraId="34E5C8A2">
            <w:pPr>
              <w:jc w:val="center"/>
              <w:rPr>
                <w:rFonts w:hint="default" w:ascii="Times New Roman" w:hAnsi="Times New Roman" w:eastAsia="仿宋" w:cs="Times New Roman"/>
                <w:b w:val="0"/>
                <w:bCs/>
                <w:color w:val="auto"/>
                <w:sz w:val="24"/>
                <w:szCs w:val="24"/>
                <w:lang w:val="en-US" w:eastAsia="zh-CN"/>
              </w:rPr>
            </w:pPr>
          </w:p>
        </w:tc>
      </w:tr>
      <w:tr w14:paraId="29D9C251">
        <w:tblPrEx>
          <w:tblLayout w:type="fixed"/>
        </w:tblPrEx>
        <w:trPr>
          <w:jc w:val="center"/>
        </w:trPr>
        <w:tc>
          <w:tcPr>
            <w:tcW w:w="1641" w:type="dxa"/>
            <w:vMerge w:val="restart"/>
            <w:vAlign w:val="center"/>
          </w:tcPr>
          <w:p w14:paraId="53994C5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专业（技能）课程</w:t>
            </w:r>
          </w:p>
        </w:tc>
        <w:tc>
          <w:tcPr>
            <w:tcW w:w="1988" w:type="dxa"/>
            <w:vAlign w:val="center"/>
          </w:tcPr>
          <w:p w14:paraId="5E28BDB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专业必修课</w:t>
            </w:r>
          </w:p>
        </w:tc>
        <w:tc>
          <w:tcPr>
            <w:tcW w:w="928" w:type="dxa"/>
            <w:vAlign w:val="center"/>
          </w:tcPr>
          <w:p w14:paraId="5B79386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w:t>
            </w:r>
          </w:p>
        </w:tc>
        <w:tc>
          <w:tcPr>
            <w:tcW w:w="928" w:type="dxa"/>
            <w:vMerge w:val="restart"/>
            <w:vAlign w:val="center"/>
          </w:tcPr>
          <w:p w14:paraId="3E0BFB3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39</w:t>
            </w:r>
          </w:p>
        </w:tc>
        <w:tc>
          <w:tcPr>
            <w:tcW w:w="928" w:type="dxa"/>
            <w:vAlign w:val="center"/>
          </w:tcPr>
          <w:p w14:paraId="51E9715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1752</w:t>
            </w:r>
          </w:p>
        </w:tc>
        <w:tc>
          <w:tcPr>
            <w:tcW w:w="928" w:type="dxa"/>
            <w:vMerge w:val="restart"/>
            <w:vAlign w:val="center"/>
          </w:tcPr>
          <w:p w14:paraId="4A62B5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1980</w:t>
            </w:r>
          </w:p>
        </w:tc>
        <w:tc>
          <w:tcPr>
            <w:tcW w:w="928" w:type="dxa"/>
            <w:vAlign w:val="center"/>
          </w:tcPr>
          <w:p w14:paraId="49922821">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98</w:t>
            </w:r>
          </w:p>
        </w:tc>
        <w:tc>
          <w:tcPr>
            <w:tcW w:w="933" w:type="dxa"/>
            <w:vMerge w:val="restart"/>
            <w:vAlign w:val="center"/>
          </w:tcPr>
          <w:p w14:paraId="0A93B7A0">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112</w:t>
            </w:r>
          </w:p>
        </w:tc>
      </w:tr>
      <w:tr w14:paraId="1AFEBE2D">
        <w:tblPrEx>
          <w:tblLayout w:type="fixed"/>
        </w:tblPrEx>
        <w:trPr>
          <w:trHeight w:val="90" w:hRule="atLeast"/>
          <w:jc w:val="center"/>
        </w:trPr>
        <w:tc>
          <w:tcPr>
            <w:tcW w:w="1641" w:type="dxa"/>
            <w:vMerge w:val="continue"/>
            <w:vAlign w:val="center"/>
          </w:tcPr>
          <w:p w14:paraId="34AFD03E">
            <w:pPr>
              <w:jc w:val="center"/>
              <w:rPr>
                <w:rFonts w:hint="default" w:ascii="Times New Roman" w:hAnsi="Times New Roman" w:eastAsia="仿宋" w:cs="Times New Roman"/>
                <w:b w:val="0"/>
                <w:bCs/>
                <w:color w:val="auto"/>
                <w:sz w:val="24"/>
                <w:szCs w:val="24"/>
                <w:lang w:val="en-US" w:eastAsia="zh-CN"/>
              </w:rPr>
            </w:pPr>
          </w:p>
        </w:tc>
        <w:tc>
          <w:tcPr>
            <w:tcW w:w="1988" w:type="dxa"/>
            <w:vAlign w:val="center"/>
          </w:tcPr>
          <w:p w14:paraId="6FB4B57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专业选修课</w:t>
            </w:r>
          </w:p>
        </w:tc>
        <w:tc>
          <w:tcPr>
            <w:tcW w:w="928" w:type="dxa"/>
            <w:vAlign w:val="center"/>
          </w:tcPr>
          <w:p w14:paraId="64B01AD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928" w:type="dxa"/>
            <w:vMerge w:val="continue"/>
            <w:vAlign w:val="center"/>
          </w:tcPr>
          <w:p w14:paraId="6CAA55F2">
            <w:pPr>
              <w:jc w:val="center"/>
              <w:rPr>
                <w:rFonts w:hint="default" w:ascii="Times New Roman" w:hAnsi="Times New Roman" w:eastAsia="仿宋" w:cs="Times New Roman"/>
                <w:b w:val="0"/>
                <w:bCs/>
                <w:color w:val="auto"/>
                <w:sz w:val="24"/>
                <w:szCs w:val="24"/>
                <w:lang w:val="en-US" w:eastAsia="zh-CN"/>
              </w:rPr>
            </w:pPr>
          </w:p>
        </w:tc>
        <w:tc>
          <w:tcPr>
            <w:tcW w:w="928" w:type="dxa"/>
            <w:vAlign w:val="center"/>
          </w:tcPr>
          <w:p w14:paraId="4EF2693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228</w:t>
            </w:r>
          </w:p>
        </w:tc>
        <w:tc>
          <w:tcPr>
            <w:tcW w:w="928" w:type="dxa"/>
            <w:vMerge w:val="continue"/>
            <w:vAlign w:val="center"/>
          </w:tcPr>
          <w:p w14:paraId="47AF33BF">
            <w:pPr>
              <w:jc w:val="center"/>
              <w:rPr>
                <w:rFonts w:hint="default" w:ascii="Times New Roman" w:hAnsi="Times New Roman" w:eastAsia="仿宋" w:cs="Times New Roman"/>
                <w:b w:val="0"/>
                <w:bCs/>
                <w:color w:val="auto"/>
                <w:sz w:val="24"/>
                <w:szCs w:val="24"/>
                <w:lang w:val="en-US" w:eastAsia="zh-CN"/>
              </w:rPr>
            </w:pPr>
          </w:p>
        </w:tc>
        <w:tc>
          <w:tcPr>
            <w:tcW w:w="928" w:type="dxa"/>
            <w:vAlign w:val="center"/>
          </w:tcPr>
          <w:p w14:paraId="13F7FAE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933" w:type="dxa"/>
            <w:vMerge w:val="continue"/>
            <w:vAlign w:val="center"/>
          </w:tcPr>
          <w:p w14:paraId="0A06398B">
            <w:pPr>
              <w:jc w:val="center"/>
              <w:rPr>
                <w:rFonts w:hint="default" w:ascii="Times New Roman" w:hAnsi="Times New Roman" w:eastAsia="仿宋" w:cs="Times New Roman"/>
                <w:b w:val="0"/>
                <w:bCs/>
                <w:color w:val="auto"/>
                <w:sz w:val="24"/>
                <w:szCs w:val="24"/>
                <w:lang w:val="en-US" w:eastAsia="zh-CN"/>
              </w:rPr>
            </w:pPr>
          </w:p>
        </w:tc>
      </w:tr>
      <w:tr w14:paraId="666A3051">
        <w:tblPrEx>
          <w:tblLayout w:type="fixed"/>
        </w:tblPrEx>
        <w:trPr>
          <w:jc w:val="center"/>
        </w:trPr>
        <w:tc>
          <w:tcPr>
            <w:tcW w:w="3629" w:type="dxa"/>
            <w:gridSpan w:val="2"/>
            <w:vAlign w:val="center"/>
          </w:tcPr>
          <w:p w14:paraId="4D88F26B">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A类课数量</w:t>
            </w:r>
          </w:p>
        </w:tc>
        <w:tc>
          <w:tcPr>
            <w:tcW w:w="928" w:type="dxa"/>
            <w:vAlign w:val="center"/>
          </w:tcPr>
          <w:p w14:paraId="503CCF04">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18</w:t>
            </w:r>
          </w:p>
        </w:tc>
        <w:tc>
          <w:tcPr>
            <w:tcW w:w="928" w:type="dxa"/>
            <w:vMerge w:val="restart"/>
            <w:vAlign w:val="center"/>
          </w:tcPr>
          <w:p w14:paraId="49A0FE91">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70</w:t>
            </w:r>
          </w:p>
        </w:tc>
        <w:tc>
          <w:tcPr>
            <w:tcW w:w="928" w:type="dxa"/>
            <w:vAlign w:val="center"/>
          </w:tcPr>
          <w:p w14:paraId="0B654F7D">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598</w:t>
            </w:r>
          </w:p>
        </w:tc>
        <w:tc>
          <w:tcPr>
            <w:tcW w:w="928" w:type="dxa"/>
            <w:vMerge w:val="restart"/>
            <w:vAlign w:val="center"/>
          </w:tcPr>
          <w:p w14:paraId="1D53BC40">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2904</w:t>
            </w:r>
          </w:p>
        </w:tc>
        <w:tc>
          <w:tcPr>
            <w:tcW w:w="928" w:type="dxa"/>
            <w:vAlign w:val="center"/>
          </w:tcPr>
          <w:p w14:paraId="7DF4A34B">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35</w:t>
            </w:r>
          </w:p>
        </w:tc>
        <w:tc>
          <w:tcPr>
            <w:tcW w:w="933" w:type="dxa"/>
            <w:vMerge w:val="restart"/>
            <w:vAlign w:val="center"/>
          </w:tcPr>
          <w:p w14:paraId="50AE2B27">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168</w:t>
            </w:r>
          </w:p>
        </w:tc>
      </w:tr>
      <w:tr w14:paraId="3B4030FA">
        <w:tblPrEx>
          <w:tblLayout w:type="fixed"/>
        </w:tblPrEx>
        <w:trPr>
          <w:jc w:val="center"/>
        </w:trPr>
        <w:tc>
          <w:tcPr>
            <w:tcW w:w="3629" w:type="dxa"/>
            <w:gridSpan w:val="2"/>
            <w:vAlign w:val="center"/>
          </w:tcPr>
          <w:p w14:paraId="52CFE2C1">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B类课数量</w:t>
            </w:r>
          </w:p>
        </w:tc>
        <w:tc>
          <w:tcPr>
            <w:tcW w:w="928" w:type="dxa"/>
            <w:vAlign w:val="center"/>
          </w:tcPr>
          <w:p w14:paraId="4749D885">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41</w:t>
            </w:r>
          </w:p>
        </w:tc>
        <w:tc>
          <w:tcPr>
            <w:tcW w:w="928" w:type="dxa"/>
            <w:vMerge w:val="continue"/>
            <w:vAlign w:val="center"/>
          </w:tcPr>
          <w:p w14:paraId="3199CDBE">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c>
          <w:tcPr>
            <w:tcW w:w="928" w:type="dxa"/>
            <w:vAlign w:val="center"/>
          </w:tcPr>
          <w:p w14:paraId="3A2DB043">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1190</w:t>
            </w:r>
          </w:p>
        </w:tc>
        <w:tc>
          <w:tcPr>
            <w:tcW w:w="928" w:type="dxa"/>
            <w:vMerge w:val="continue"/>
            <w:vAlign w:val="center"/>
          </w:tcPr>
          <w:p w14:paraId="211D4C66">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c>
          <w:tcPr>
            <w:tcW w:w="928" w:type="dxa"/>
            <w:vAlign w:val="center"/>
          </w:tcPr>
          <w:p w14:paraId="0BFD6951">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70</w:t>
            </w:r>
          </w:p>
        </w:tc>
        <w:tc>
          <w:tcPr>
            <w:tcW w:w="933" w:type="dxa"/>
            <w:vMerge w:val="continue"/>
            <w:vAlign w:val="center"/>
          </w:tcPr>
          <w:p w14:paraId="36D02AE6">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r>
      <w:tr w14:paraId="573535AA">
        <w:tblPrEx>
          <w:tblLayout w:type="fixed"/>
        </w:tblPrEx>
        <w:trPr>
          <w:trHeight w:val="314" w:hRule="atLeast"/>
          <w:jc w:val="center"/>
        </w:trPr>
        <w:tc>
          <w:tcPr>
            <w:tcW w:w="3629" w:type="dxa"/>
            <w:gridSpan w:val="2"/>
            <w:vAlign w:val="center"/>
          </w:tcPr>
          <w:p w14:paraId="4F466C5F">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C类课数量</w:t>
            </w:r>
          </w:p>
        </w:tc>
        <w:tc>
          <w:tcPr>
            <w:tcW w:w="928" w:type="dxa"/>
            <w:vAlign w:val="center"/>
          </w:tcPr>
          <w:p w14:paraId="2793346B">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11</w:t>
            </w:r>
          </w:p>
        </w:tc>
        <w:tc>
          <w:tcPr>
            <w:tcW w:w="928" w:type="dxa"/>
            <w:vMerge w:val="continue"/>
            <w:vAlign w:val="center"/>
          </w:tcPr>
          <w:p w14:paraId="51CCD726">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c>
          <w:tcPr>
            <w:tcW w:w="928" w:type="dxa"/>
            <w:vAlign w:val="center"/>
          </w:tcPr>
          <w:p w14:paraId="44D42502">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1116</w:t>
            </w:r>
          </w:p>
        </w:tc>
        <w:tc>
          <w:tcPr>
            <w:tcW w:w="928" w:type="dxa"/>
            <w:vMerge w:val="continue"/>
            <w:vAlign w:val="center"/>
          </w:tcPr>
          <w:p w14:paraId="5A4ECC4C">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c>
          <w:tcPr>
            <w:tcW w:w="928" w:type="dxa"/>
            <w:vAlign w:val="center"/>
          </w:tcPr>
          <w:p w14:paraId="3AF0C7FD">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6</w:t>
            </w:r>
            <w:r>
              <w:rPr>
                <w:rFonts w:hint="eastAsia" w:eastAsia="仿宋" w:cs="Times New Roman"/>
                <w:b w:val="0"/>
                <w:bCs/>
                <w:color w:val="000000" w:themeColor="text1"/>
                <w:sz w:val="24"/>
                <w:szCs w:val="24"/>
                <w:lang w:val="en-US" w:eastAsia="zh-CN"/>
                <w14:textFill>
                  <w14:solidFill>
                    <w14:schemeClr w14:val="tx1"/>
                  </w14:solidFill>
                </w14:textFill>
              </w:rPr>
              <w:t>2</w:t>
            </w:r>
          </w:p>
        </w:tc>
        <w:tc>
          <w:tcPr>
            <w:tcW w:w="933" w:type="dxa"/>
            <w:vMerge w:val="continue"/>
            <w:vAlign w:val="center"/>
          </w:tcPr>
          <w:p w14:paraId="3768405E">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r>
      <w:tr w14:paraId="5C3C654E">
        <w:tblPrEx>
          <w:tblLayout w:type="fixed"/>
        </w:tblPrEx>
        <w:trPr>
          <w:jc w:val="center"/>
        </w:trPr>
        <w:tc>
          <w:tcPr>
            <w:tcW w:w="3629" w:type="dxa"/>
            <w:gridSpan w:val="2"/>
            <w:vAlign w:val="center"/>
          </w:tcPr>
          <w:p w14:paraId="28E73DE2">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课程标准数量</w:t>
            </w:r>
          </w:p>
        </w:tc>
        <w:tc>
          <w:tcPr>
            <w:tcW w:w="5573" w:type="dxa"/>
            <w:gridSpan w:val="6"/>
            <w:vAlign w:val="center"/>
          </w:tcPr>
          <w:p w14:paraId="5381DA9B">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70</w:t>
            </w:r>
          </w:p>
        </w:tc>
      </w:tr>
      <w:tr w14:paraId="24F117D3">
        <w:tblPrEx>
          <w:tblLayout w:type="fixed"/>
        </w:tblPrEx>
        <w:trPr>
          <w:jc w:val="center"/>
        </w:trPr>
        <w:tc>
          <w:tcPr>
            <w:tcW w:w="3629" w:type="dxa"/>
            <w:gridSpan w:val="2"/>
            <w:vAlign w:val="center"/>
          </w:tcPr>
          <w:p w14:paraId="4F00F4AB">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考试课数量</w:t>
            </w:r>
          </w:p>
        </w:tc>
        <w:tc>
          <w:tcPr>
            <w:tcW w:w="928" w:type="dxa"/>
            <w:vAlign w:val="center"/>
          </w:tcPr>
          <w:p w14:paraId="2582E40A">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27</w:t>
            </w:r>
          </w:p>
        </w:tc>
        <w:tc>
          <w:tcPr>
            <w:tcW w:w="928" w:type="dxa"/>
            <w:vMerge w:val="restart"/>
            <w:vAlign w:val="center"/>
          </w:tcPr>
          <w:p w14:paraId="7DB0BF15">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70</w:t>
            </w:r>
          </w:p>
        </w:tc>
        <w:tc>
          <w:tcPr>
            <w:tcW w:w="928" w:type="dxa"/>
            <w:vAlign w:val="center"/>
          </w:tcPr>
          <w:p w14:paraId="71BFADD3">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1886</w:t>
            </w:r>
          </w:p>
        </w:tc>
        <w:tc>
          <w:tcPr>
            <w:tcW w:w="928" w:type="dxa"/>
            <w:vMerge w:val="restart"/>
            <w:vAlign w:val="center"/>
          </w:tcPr>
          <w:p w14:paraId="7DEDE9B1">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2904</w:t>
            </w:r>
          </w:p>
        </w:tc>
        <w:tc>
          <w:tcPr>
            <w:tcW w:w="928" w:type="dxa"/>
            <w:vAlign w:val="center"/>
          </w:tcPr>
          <w:p w14:paraId="4A213BB4">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1</w:t>
            </w:r>
            <w:r>
              <w:rPr>
                <w:rFonts w:hint="eastAsia" w:eastAsia="仿宋" w:cs="Times New Roman"/>
                <w:b w:val="0"/>
                <w:bCs/>
                <w:color w:val="000000" w:themeColor="text1"/>
                <w:sz w:val="24"/>
                <w:szCs w:val="24"/>
                <w:lang w:val="en-US" w:eastAsia="zh-CN"/>
                <w14:textFill>
                  <w14:solidFill>
                    <w14:schemeClr w14:val="tx1"/>
                  </w14:solidFill>
                </w14:textFill>
              </w:rPr>
              <w:t>09</w:t>
            </w:r>
          </w:p>
        </w:tc>
        <w:tc>
          <w:tcPr>
            <w:tcW w:w="933" w:type="dxa"/>
            <w:vMerge w:val="restart"/>
            <w:vAlign w:val="center"/>
          </w:tcPr>
          <w:p w14:paraId="25A41FC6">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168</w:t>
            </w:r>
          </w:p>
        </w:tc>
      </w:tr>
      <w:tr w14:paraId="74D783C6">
        <w:tblPrEx>
          <w:tblLayout w:type="fixed"/>
        </w:tblPrEx>
        <w:trPr>
          <w:jc w:val="center"/>
        </w:trPr>
        <w:tc>
          <w:tcPr>
            <w:tcW w:w="3629" w:type="dxa"/>
            <w:gridSpan w:val="2"/>
            <w:vAlign w:val="center"/>
          </w:tcPr>
          <w:p w14:paraId="46914A1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考查课数量</w:t>
            </w:r>
          </w:p>
        </w:tc>
        <w:tc>
          <w:tcPr>
            <w:tcW w:w="928" w:type="dxa"/>
            <w:vAlign w:val="center"/>
          </w:tcPr>
          <w:p w14:paraId="210C747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43</w:t>
            </w:r>
          </w:p>
        </w:tc>
        <w:tc>
          <w:tcPr>
            <w:tcW w:w="928" w:type="dxa"/>
            <w:vMerge w:val="continue"/>
            <w:vAlign w:val="center"/>
          </w:tcPr>
          <w:p w14:paraId="03A45D87">
            <w:pPr>
              <w:jc w:val="center"/>
              <w:rPr>
                <w:rFonts w:hint="default" w:ascii="Times New Roman" w:hAnsi="Times New Roman" w:eastAsia="仿宋" w:cs="Times New Roman"/>
                <w:b w:val="0"/>
                <w:bCs/>
                <w:color w:val="auto"/>
                <w:sz w:val="24"/>
                <w:szCs w:val="24"/>
                <w:lang w:val="en-US" w:eastAsia="zh-CN"/>
              </w:rPr>
            </w:pPr>
          </w:p>
        </w:tc>
        <w:tc>
          <w:tcPr>
            <w:tcW w:w="928" w:type="dxa"/>
            <w:vAlign w:val="center"/>
          </w:tcPr>
          <w:p w14:paraId="031D6CA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1018</w:t>
            </w:r>
          </w:p>
        </w:tc>
        <w:tc>
          <w:tcPr>
            <w:tcW w:w="928" w:type="dxa"/>
            <w:vMerge w:val="continue"/>
            <w:vAlign w:val="center"/>
          </w:tcPr>
          <w:p w14:paraId="744AC6F6">
            <w:pPr>
              <w:jc w:val="center"/>
              <w:rPr>
                <w:rFonts w:hint="default" w:ascii="Times New Roman" w:hAnsi="Times New Roman" w:eastAsia="仿宋" w:cs="Times New Roman"/>
                <w:b w:val="0"/>
                <w:bCs/>
                <w:color w:val="auto"/>
                <w:sz w:val="24"/>
                <w:szCs w:val="24"/>
                <w:lang w:val="en-US" w:eastAsia="zh-CN"/>
              </w:rPr>
            </w:pPr>
          </w:p>
        </w:tc>
        <w:tc>
          <w:tcPr>
            <w:tcW w:w="928" w:type="dxa"/>
            <w:vAlign w:val="center"/>
          </w:tcPr>
          <w:p w14:paraId="76EBD83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59</w:t>
            </w:r>
          </w:p>
        </w:tc>
        <w:tc>
          <w:tcPr>
            <w:tcW w:w="933" w:type="dxa"/>
            <w:vMerge w:val="continue"/>
            <w:vAlign w:val="center"/>
          </w:tcPr>
          <w:p w14:paraId="6DFFC6E5">
            <w:pPr>
              <w:jc w:val="center"/>
              <w:rPr>
                <w:rFonts w:hint="default" w:ascii="Times New Roman" w:hAnsi="Times New Roman" w:eastAsia="仿宋" w:cs="Times New Roman"/>
                <w:b w:val="0"/>
                <w:bCs/>
                <w:color w:val="auto"/>
                <w:sz w:val="24"/>
                <w:szCs w:val="24"/>
                <w:lang w:val="en-US" w:eastAsia="zh-CN"/>
              </w:rPr>
            </w:pPr>
          </w:p>
        </w:tc>
      </w:tr>
    </w:tbl>
    <w:p w14:paraId="6E141359">
      <w:pPr>
        <w:jc w:val="center"/>
        <w:rPr>
          <w:rFonts w:hint="default" w:ascii="Times New Roman" w:hAnsi="Times New Roman" w:eastAsia="仿宋" w:cs="Times New Roman"/>
          <w:b w:val="0"/>
          <w:bCs/>
          <w:color w:val="auto"/>
          <w:sz w:val="24"/>
          <w:szCs w:val="24"/>
          <w:lang w:val="en-US" w:eastAsia="zh-CN"/>
        </w:rPr>
      </w:pPr>
      <w:bookmarkStart w:id="30" w:name="OLE_LINK7"/>
    </w:p>
    <w:p w14:paraId="5E70169C">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w:t>
      </w:r>
      <w:r>
        <w:rPr>
          <w:rFonts w:hint="default" w:ascii="Times New Roman" w:hAnsi="Times New Roman" w:eastAsia="仿宋" w:cs="Times New Roman"/>
          <w:b w:val="0"/>
          <w:bCs/>
          <w:color w:val="auto"/>
          <w:sz w:val="24"/>
          <w:szCs w:val="24"/>
          <w:lang w:val="en-US" w:eastAsia="zh-CN"/>
        </w:rPr>
        <w:t>5</w:t>
      </w:r>
      <w:r>
        <w:rPr>
          <w:rFonts w:hint="default" w:ascii="Times New Roman" w:hAnsi="Times New Roman" w:eastAsia="仿宋" w:cs="Times New Roman"/>
          <w:b w:val="0"/>
          <w:bCs/>
          <w:color w:val="auto"/>
          <w:sz w:val="24"/>
          <w:szCs w:val="24"/>
        </w:rPr>
        <w:t xml:space="preserve"> 课程模块、课程设置及证书对应情况表</w:t>
      </w:r>
    </w:p>
    <w:bookmarkEnd w:id="30"/>
    <w:tbl>
      <w:tblPr>
        <w:tblStyle w:val="25"/>
        <w:tblW w:w="9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952"/>
        <w:gridCol w:w="2046"/>
        <w:gridCol w:w="3343"/>
        <w:gridCol w:w="2636"/>
      </w:tblGrid>
      <w:tr w14:paraId="1B537717">
        <w:tblPrEx>
          <w:tblLayout w:type="fixed"/>
        </w:tblPrEx>
        <w:trPr>
          <w:trHeight w:val="141" w:hRule="atLeast"/>
          <w:tblHeader/>
        </w:trPr>
        <w:tc>
          <w:tcPr>
            <w:tcW w:w="786" w:type="dxa"/>
            <w:vAlign w:val="center"/>
          </w:tcPr>
          <w:p w14:paraId="5507628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课程系统</w:t>
            </w:r>
          </w:p>
        </w:tc>
        <w:tc>
          <w:tcPr>
            <w:tcW w:w="2998" w:type="dxa"/>
            <w:gridSpan w:val="2"/>
            <w:vAlign w:val="center"/>
          </w:tcPr>
          <w:p w14:paraId="0C975B1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课程模块</w:t>
            </w:r>
          </w:p>
        </w:tc>
        <w:tc>
          <w:tcPr>
            <w:tcW w:w="3343" w:type="dxa"/>
            <w:vAlign w:val="center"/>
          </w:tcPr>
          <w:p w14:paraId="4330044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课程设置</w:t>
            </w:r>
          </w:p>
        </w:tc>
        <w:tc>
          <w:tcPr>
            <w:tcW w:w="2636" w:type="dxa"/>
            <w:vAlign w:val="center"/>
          </w:tcPr>
          <w:p w14:paraId="4690E72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获取证书</w:t>
            </w:r>
          </w:p>
        </w:tc>
      </w:tr>
      <w:tr w14:paraId="54E60555">
        <w:tblPrEx>
          <w:tblLayout w:type="fixed"/>
        </w:tblPrEx>
        <w:trPr>
          <w:cantSplit/>
          <w:trHeight w:val="141" w:hRule="atLeast"/>
        </w:trPr>
        <w:tc>
          <w:tcPr>
            <w:tcW w:w="786" w:type="dxa"/>
            <w:vMerge w:val="restart"/>
            <w:vAlign w:val="center"/>
          </w:tcPr>
          <w:p w14:paraId="2B99B52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素质课程系统</w:t>
            </w:r>
          </w:p>
        </w:tc>
        <w:tc>
          <w:tcPr>
            <w:tcW w:w="2998" w:type="dxa"/>
            <w:gridSpan w:val="2"/>
            <w:vAlign w:val="center"/>
          </w:tcPr>
          <w:p w14:paraId="083F040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思想政治与法律素质</w:t>
            </w:r>
          </w:p>
        </w:tc>
        <w:tc>
          <w:tcPr>
            <w:tcW w:w="3343" w:type="dxa"/>
            <w:vAlign w:val="center"/>
          </w:tcPr>
          <w:p w14:paraId="351DACE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思想道德与法治、毛泽东思想和中国特色社会主义理论体系概论、习近平新时代中国特色社会主义思想概论、形势与政策、社会主义发展史</w:t>
            </w:r>
          </w:p>
        </w:tc>
        <w:tc>
          <w:tcPr>
            <w:tcW w:w="2636" w:type="dxa"/>
            <w:vAlign w:val="center"/>
          </w:tcPr>
          <w:p w14:paraId="389D52F3">
            <w:pPr>
              <w:rPr>
                <w:rFonts w:hint="default" w:ascii="Times New Roman" w:hAnsi="Times New Roman" w:eastAsia="仿宋" w:cs="Times New Roman"/>
                <w:b w:val="0"/>
                <w:bCs/>
                <w:color w:val="auto"/>
                <w:sz w:val="24"/>
                <w:szCs w:val="24"/>
                <w:lang w:val="en-US" w:eastAsia="zh-CN"/>
              </w:rPr>
            </w:pPr>
          </w:p>
        </w:tc>
      </w:tr>
      <w:tr w14:paraId="0CD40E62">
        <w:tblPrEx>
          <w:tblLayout w:type="fixed"/>
        </w:tblPrEx>
        <w:trPr>
          <w:cantSplit/>
          <w:trHeight w:val="580" w:hRule="atLeast"/>
        </w:trPr>
        <w:tc>
          <w:tcPr>
            <w:tcW w:w="786" w:type="dxa"/>
            <w:vMerge w:val="continue"/>
            <w:vAlign w:val="center"/>
          </w:tcPr>
          <w:p w14:paraId="21225193">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3CF73B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身心健康素质</w:t>
            </w:r>
          </w:p>
        </w:tc>
        <w:tc>
          <w:tcPr>
            <w:tcW w:w="3343" w:type="dxa"/>
            <w:vAlign w:val="center"/>
          </w:tcPr>
          <w:p w14:paraId="5FF5A11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体育、大学生心理与性健康教育、军事理论、军事技能</w:t>
            </w:r>
          </w:p>
        </w:tc>
        <w:tc>
          <w:tcPr>
            <w:tcW w:w="2636" w:type="dxa"/>
            <w:vAlign w:val="center"/>
          </w:tcPr>
          <w:p w14:paraId="2EBDA7B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体质健康测试达标、竞赛获奖</w:t>
            </w:r>
          </w:p>
        </w:tc>
      </w:tr>
      <w:tr w14:paraId="183F1040">
        <w:tblPrEx>
          <w:tblLayout w:type="fixed"/>
        </w:tblPrEx>
        <w:trPr>
          <w:cantSplit/>
          <w:trHeight w:val="141" w:hRule="atLeast"/>
        </w:trPr>
        <w:tc>
          <w:tcPr>
            <w:tcW w:w="786" w:type="dxa"/>
            <w:vMerge w:val="continue"/>
            <w:vAlign w:val="center"/>
          </w:tcPr>
          <w:p w14:paraId="23AD1F0C">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0FE3FF3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职业精神与素养</w:t>
            </w:r>
          </w:p>
        </w:tc>
        <w:tc>
          <w:tcPr>
            <w:tcW w:w="3343" w:type="dxa"/>
            <w:vAlign w:val="center"/>
          </w:tcPr>
          <w:p w14:paraId="7511E02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大学生职业生涯规划与就业指导、大学生创新创业教育、军事理论与训练、社会实践、创新创业实践项目、劳动教育、临床见习、实习</w:t>
            </w:r>
          </w:p>
        </w:tc>
        <w:tc>
          <w:tcPr>
            <w:tcW w:w="2636" w:type="dxa"/>
            <w:vAlign w:val="center"/>
          </w:tcPr>
          <w:p w14:paraId="71EEA80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职业技能竞赛获奖</w:t>
            </w:r>
          </w:p>
        </w:tc>
      </w:tr>
      <w:tr w14:paraId="7CD26B20">
        <w:tblPrEx>
          <w:tblLayout w:type="fixed"/>
        </w:tblPrEx>
        <w:trPr>
          <w:cantSplit/>
          <w:trHeight w:val="141" w:hRule="atLeast"/>
        </w:trPr>
        <w:tc>
          <w:tcPr>
            <w:tcW w:w="786" w:type="dxa"/>
            <w:vMerge w:val="continue"/>
            <w:vAlign w:val="center"/>
          </w:tcPr>
          <w:p w14:paraId="2458A034">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4053A8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科学与人文素养</w:t>
            </w:r>
          </w:p>
        </w:tc>
        <w:tc>
          <w:tcPr>
            <w:tcW w:w="3343" w:type="dxa"/>
            <w:vAlign w:val="center"/>
          </w:tcPr>
          <w:p w14:paraId="0A0F1CB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大学语文、中华优秀传统文化、任意选修课</w:t>
            </w:r>
          </w:p>
        </w:tc>
        <w:tc>
          <w:tcPr>
            <w:tcW w:w="2636" w:type="dxa"/>
            <w:vAlign w:val="center"/>
          </w:tcPr>
          <w:p w14:paraId="236F3B0C">
            <w:pPr>
              <w:rPr>
                <w:rFonts w:hint="default" w:ascii="Times New Roman" w:hAnsi="Times New Roman" w:eastAsia="仿宋" w:cs="Times New Roman"/>
                <w:b w:val="0"/>
                <w:bCs/>
                <w:color w:val="auto"/>
                <w:sz w:val="24"/>
                <w:szCs w:val="24"/>
                <w:lang w:val="en-US" w:eastAsia="zh-CN"/>
              </w:rPr>
            </w:pPr>
          </w:p>
        </w:tc>
      </w:tr>
      <w:tr w14:paraId="5AEE3E72">
        <w:tblPrEx>
          <w:tblLayout w:type="fixed"/>
        </w:tblPrEx>
        <w:trPr>
          <w:cantSplit/>
          <w:trHeight w:val="925" w:hRule="atLeast"/>
        </w:trPr>
        <w:tc>
          <w:tcPr>
            <w:tcW w:w="786" w:type="dxa"/>
            <w:vMerge w:val="restart"/>
            <w:vAlign w:val="center"/>
          </w:tcPr>
          <w:p w14:paraId="485D52D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知识课程系统</w:t>
            </w:r>
          </w:p>
        </w:tc>
        <w:tc>
          <w:tcPr>
            <w:tcW w:w="2998" w:type="dxa"/>
            <w:gridSpan w:val="2"/>
            <w:vAlign w:val="center"/>
          </w:tcPr>
          <w:p w14:paraId="3836545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开展基础护理的医学知识</w:t>
            </w:r>
          </w:p>
        </w:tc>
        <w:tc>
          <w:tcPr>
            <w:tcW w:w="3343" w:type="dxa"/>
            <w:vAlign w:val="center"/>
          </w:tcPr>
          <w:p w14:paraId="068B6AB2">
            <w:pP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、生理学、健康评估、病理学、药理学、病原生物与免疫学、伦理与法律法规、护理学导论、基础护理</w:t>
            </w:r>
          </w:p>
        </w:tc>
        <w:tc>
          <w:tcPr>
            <w:tcW w:w="2636" w:type="dxa"/>
            <w:vAlign w:val="center"/>
          </w:tcPr>
          <w:p w14:paraId="70D3D66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护士执业资格证书</w:t>
            </w:r>
          </w:p>
        </w:tc>
      </w:tr>
      <w:tr w14:paraId="687DD6F9">
        <w:tblPrEx>
          <w:tblLayout w:type="fixed"/>
        </w:tblPrEx>
        <w:trPr>
          <w:cantSplit/>
          <w:trHeight w:val="577" w:hRule="atLeast"/>
        </w:trPr>
        <w:tc>
          <w:tcPr>
            <w:tcW w:w="786" w:type="dxa"/>
            <w:vMerge w:val="continue"/>
            <w:vAlign w:val="center"/>
          </w:tcPr>
          <w:p w14:paraId="1C769CD0">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72D1A47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实施专科护理的基本知识</w:t>
            </w:r>
          </w:p>
        </w:tc>
        <w:tc>
          <w:tcPr>
            <w:tcW w:w="3343" w:type="dxa"/>
            <w:vAlign w:val="center"/>
          </w:tcPr>
          <w:p w14:paraId="75A6CC4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内科护理、外科护理、妇产科护理、儿科护理、老年护理、精神科护理、眼耳鼻喉口腔科护理、护理信息学、护理管理、急危重症护理、婴幼儿护理</w:t>
            </w:r>
          </w:p>
        </w:tc>
        <w:tc>
          <w:tcPr>
            <w:tcW w:w="2636" w:type="dxa"/>
            <w:vAlign w:val="center"/>
          </w:tcPr>
          <w:p w14:paraId="498EC3D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护士执业资格证书</w:t>
            </w:r>
          </w:p>
        </w:tc>
      </w:tr>
      <w:tr w14:paraId="65356462">
        <w:tblPrEx>
          <w:tblLayout w:type="fixed"/>
        </w:tblPrEx>
        <w:trPr>
          <w:cantSplit/>
          <w:trHeight w:val="803" w:hRule="atLeast"/>
        </w:trPr>
        <w:tc>
          <w:tcPr>
            <w:tcW w:w="786" w:type="dxa"/>
            <w:vMerge w:val="continue"/>
            <w:vAlign w:val="center"/>
          </w:tcPr>
          <w:p w14:paraId="0B7616F2">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4F74650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社区服务与保健知识</w:t>
            </w:r>
          </w:p>
        </w:tc>
        <w:tc>
          <w:tcPr>
            <w:tcW w:w="3343" w:type="dxa"/>
            <w:vAlign w:val="center"/>
          </w:tcPr>
          <w:p w14:paraId="065A597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伦理与法律法规、护理心理学、康复护理、社区护理、传染病护理</w:t>
            </w:r>
          </w:p>
        </w:tc>
        <w:tc>
          <w:tcPr>
            <w:tcW w:w="2636" w:type="dxa"/>
            <w:vAlign w:val="center"/>
          </w:tcPr>
          <w:p w14:paraId="35627A32">
            <w:pPr>
              <w:rPr>
                <w:rFonts w:hint="default" w:ascii="Times New Roman" w:hAnsi="Times New Roman" w:eastAsia="仿宋" w:cs="Times New Roman"/>
                <w:b w:val="0"/>
                <w:bCs/>
                <w:color w:val="auto"/>
                <w:sz w:val="24"/>
                <w:szCs w:val="24"/>
                <w:lang w:val="en-US" w:eastAsia="zh-CN"/>
              </w:rPr>
            </w:pPr>
          </w:p>
        </w:tc>
      </w:tr>
      <w:tr w14:paraId="30D0F758">
        <w:tblPrEx>
          <w:tblLayout w:type="fixed"/>
        </w:tblPrEx>
        <w:trPr>
          <w:cantSplit/>
          <w:trHeight w:val="629" w:hRule="atLeast"/>
        </w:trPr>
        <w:tc>
          <w:tcPr>
            <w:tcW w:w="786" w:type="dxa"/>
            <w:vMerge w:val="continue"/>
            <w:vAlign w:val="center"/>
          </w:tcPr>
          <w:p w14:paraId="5888E089">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40C0C43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升学知识的要求</w:t>
            </w:r>
          </w:p>
        </w:tc>
        <w:tc>
          <w:tcPr>
            <w:tcW w:w="3343" w:type="dxa"/>
            <w:vAlign w:val="center"/>
          </w:tcPr>
          <w:p w14:paraId="63FD707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大学英语、</w:t>
            </w:r>
            <w:r>
              <w:rPr>
                <w:rFonts w:hint="eastAsia"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、基础护理、外科护理、内科护理、妇产科护理、儿科护理</w:t>
            </w:r>
          </w:p>
        </w:tc>
        <w:tc>
          <w:tcPr>
            <w:tcW w:w="2636" w:type="dxa"/>
            <w:vAlign w:val="center"/>
          </w:tcPr>
          <w:p w14:paraId="2EC990C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专升本</w:t>
            </w:r>
          </w:p>
        </w:tc>
      </w:tr>
      <w:tr w14:paraId="07180246">
        <w:tblPrEx>
          <w:tblLayout w:type="fixed"/>
        </w:tblPrEx>
        <w:trPr>
          <w:cantSplit/>
          <w:trHeight w:val="1530" w:hRule="atLeast"/>
        </w:trPr>
        <w:tc>
          <w:tcPr>
            <w:tcW w:w="786" w:type="dxa"/>
            <w:vMerge w:val="restart"/>
            <w:vAlign w:val="center"/>
          </w:tcPr>
          <w:p w14:paraId="59B5B4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能力课程系统</w:t>
            </w:r>
          </w:p>
        </w:tc>
        <w:tc>
          <w:tcPr>
            <w:tcW w:w="952" w:type="dxa"/>
            <w:vMerge w:val="restart"/>
            <w:vAlign w:val="center"/>
          </w:tcPr>
          <w:p w14:paraId="476BDE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基本核心能力</w:t>
            </w:r>
          </w:p>
        </w:tc>
        <w:tc>
          <w:tcPr>
            <w:tcW w:w="2046" w:type="dxa"/>
            <w:vAlign w:val="center"/>
          </w:tcPr>
          <w:p w14:paraId="071F1FA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开展基础护理的能力</w:t>
            </w:r>
          </w:p>
        </w:tc>
        <w:tc>
          <w:tcPr>
            <w:tcW w:w="3343" w:type="dxa"/>
            <w:vAlign w:val="center"/>
          </w:tcPr>
          <w:p w14:paraId="701E8B00">
            <w:pP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、生理学、健康评估、病理学、药理学、病原生物与免疫学、伦理与法律法规、护理学导论、基础护理</w:t>
            </w:r>
          </w:p>
        </w:tc>
        <w:tc>
          <w:tcPr>
            <w:tcW w:w="2636" w:type="dxa"/>
            <w:vAlign w:val="center"/>
          </w:tcPr>
          <w:p w14:paraId="225087F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护士执业资格证书</w:t>
            </w:r>
          </w:p>
        </w:tc>
      </w:tr>
      <w:tr w14:paraId="038A7BBD">
        <w:tblPrEx>
          <w:tblLayout w:type="fixed"/>
        </w:tblPrEx>
        <w:trPr>
          <w:cantSplit/>
          <w:trHeight w:val="937" w:hRule="atLeast"/>
        </w:trPr>
        <w:tc>
          <w:tcPr>
            <w:tcW w:w="786" w:type="dxa"/>
            <w:vMerge w:val="continue"/>
            <w:vAlign w:val="center"/>
          </w:tcPr>
          <w:p w14:paraId="2149C4D5">
            <w:pPr>
              <w:rPr>
                <w:rFonts w:hint="default" w:ascii="Times New Roman" w:hAnsi="Times New Roman" w:eastAsia="仿宋" w:cs="Times New Roman"/>
                <w:b w:val="0"/>
                <w:bCs/>
                <w:color w:val="auto"/>
                <w:sz w:val="24"/>
                <w:szCs w:val="24"/>
                <w:lang w:val="en-US" w:eastAsia="zh-CN"/>
              </w:rPr>
            </w:pPr>
          </w:p>
        </w:tc>
        <w:tc>
          <w:tcPr>
            <w:tcW w:w="952" w:type="dxa"/>
            <w:vMerge w:val="continue"/>
            <w:vAlign w:val="center"/>
          </w:tcPr>
          <w:p w14:paraId="72308AAA">
            <w:pPr>
              <w:rPr>
                <w:rFonts w:hint="default" w:ascii="Times New Roman" w:hAnsi="Times New Roman" w:eastAsia="仿宋" w:cs="Times New Roman"/>
                <w:b w:val="0"/>
                <w:bCs/>
                <w:color w:val="auto"/>
                <w:sz w:val="24"/>
                <w:szCs w:val="24"/>
                <w:lang w:val="en-US" w:eastAsia="zh-CN"/>
              </w:rPr>
            </w:pPr>
          </w:p>
        </w:tc>
        <w:tc>
          <w:tcPr>
            <w:tcW w:w="2046" w:type="dxa"/>
            <w:vAlign w:val="center"/>
          </w:tcPr>
          <w:p w14:paraId="53F178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实施专科护理的能力</w:t>
            </w:r>
          </w:p>
        </w:tc>
        <w:tc>
          <w:tcPr>
            <w:tcW w:w="3343" w:type="dxa"/>
            <w:vAlign w:val="center"/>
          </w:tcPr>
          <w:p w14:paraId="0910FE0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基础护理、内科护理、外科护理、妇产科护理、儿科护理、老年护理、精神科护理、传染病护理、眼耳鼻喉口腔科护理、护理信息学、护理管理、急危重症护理、婴幼儿护理</w:t>
            </w:r>
          </w:p>
        </w:tc>
        <w:tc>
          <w:tcPr>
            <w:tcW w:w="2636" w:type="dxa"/>
            <w:vAlign w:val="center"/>
          </w:tcPr>
          <w:p w14:paraId="0883606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护士执业资格证书</w:t>
            </w:r>
          </w:p>
        </w:tc>
      </w:tr>
      <w:tr w14:paraId="1FD34851">
        <w:tblPrEx>
          <w:tblLayout w:type="fixed"/>
        </w:tblPrEx>
        <w:trPr>
          <w:cantSplit/>
          <w:trHeight w:val="1329" w:hRule="atLeast"/>
        </w:trPr>
        <w:tc>
          <w:tcPr>
            <w:tcW w:w="786" w:type="dxa"/>
            <w:vMerge w:val="continue"/>
            <w:vAlign w:val="center"/>
          </w:tcPr>
          <w:p w14:paraId="0750A011">
            <w:pPr>
              <w:rPr>
                <w:rFonts w:hint="default" w:ascii="Times New Roman" w:hAnsi="Times New Roman" w:eastAsia="仿宋" w:cs="Times New Roman"/>
                <w:b w:val="0"/>
                <w:bCs/>
                <w:color w:val="auto"/>
                <w:sz w:val="24"/>
                <w:szCs w:val="24"/>
                <w:lang w:val="en-US" w:eastAsia="zh-CN"/>
              </w:rPr>
            </w:pPr>
          </w:p>
        </w:tc>
        <w:tc>
          <w:tcPr>
            <w:tcW w:w="952" w:type="dxa"/>
            <w:vAlign w:val="center"/>
          </w:tcPr>
          <w:p w14:paraId="6601E7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延展核心能力</w:t>
            </w:r>
          </w:p>
        </w:tc>
        <w:tc>
          <w:tcPr>
            <w:tcW w:w="2046" w:type="dxa"/>
            <w:vAlign w:val="center"/>
          </w:tcPr>
          <w:p w14:paraId="3F51FA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社区服务与保健能力</w:t>
            </w:r>
          </w:p>
        </w:tc>
        <w:tc>
          <w:tcPr>
            <w:tcW w:w="3343" w:type="dxa"/>
            <w:vAlign w:val="center"/>
          </w:tcPr>
          <w:p w14:paraId="379581D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伦理与法律法规、护理心理学基础、康复护理、社区护理、传染病护理、实习、毕业教育与考核</w:t>
            </w:r>
          </w:p>
        </w:tc>
        <w:tc>
          <w:tcPr>
            <w:tcW w:w="2636" w:type="dxa"/>
            <w:vAlign w:val="center"/>
          </w:tcPr>
          <w:p w14:paraId="63513966">
            <w:pPr>
              <w:rPr>
                <w:rFonts w:hint="default" w:ascii="Times New Roman" w:hAnsi="Times New Roman" w:eastAsia="仿宋" w:cs="Times New Roman"/>
                <w:b w:val="0"/>
                <w:bCs/>
                <w:color w:val="auto"/>
                <w:sz w:val="24"/>
                <w:szCs w:val="24"/>
                <w:lang w:val="en-US" w:eastAsia="zh-CN"/>
              </w:rPr>
            </w:pPr>
          </w:p>
        </w:tc>
      </w:tr>
      <w:tr w14:paraId="14545968">
        <w:tblPrEx>
          <w:tblLayout w:type="fixed"/>
        </w:tblPrEx>
        <w:trPr>
          <w:cantSplit/>
          <w:trHeight w:val="1117" w:hRule="atLeast"/>
        </w:trPr>
        <w:tc>
          <w:tcPr>
            <w:tcW w:w="786" w:type="dxa"/>
            <w:vMerge w:val="continue"/>
            <w:vAlign w:val="center"/>
          </w:tcPr>
          <w:p w14:paraId="155D7639">
            <w:pPr>
              <w:rPr>
                <w:rFonts w:hint="default" w:ascii="Times New Roman" w:hAnsi="Times New Roman" w:eastAsia="仿宋" w:cs="Times New Roman"/>
                <w:b w:val="0"/>
                <w:bCs/>
                <w:color w:val="auto"/>
                <w:sz w:val="24"/>
                <w:szCs w:val="24"/>
                <w:lang w:val="en-US" w:eastAsia="zh-CN"/>
              </w:rPr>
            </w:pPr>
          </w:p>
        </w:tc>
        <w:tc>
          <w:tcPr>
            <w:tcW w:w="952" w:type="dxa"/>
            <w:vMerge w:val="restart"/>
            <w:vAlign w:val="center"/>
          </w:tcPr>
          <w:p w14:paraId="7D37651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非专业通用职业能力</w:t>
            </w:r>
          </w:p>
        </w:tc>
        <w:tc>
          <w:tcPr>
            <w:tcW w:w="2046" w:type="dxa"/>
            <w:vAlign w:val="center"/>
          </w:tcPr>
          <w:p w14:paraId="40E8A9F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语言文字表达及沟通交流能力</w:t>
            </w:r>
          </w:p>
        </w:tc>
        <w:tc>
          <w:tcPr>
            <w:tcW w:w="3343" w:type="dxa"/>
            <w:vAlign w:val="center"/>
          </w:tcPr>
          <w:p w14:paraId="7DF2603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大学语文、人际沟通</w:t>
            </w:r>
          </w:p>
        </w:tc>
        <w:tc>
          <w:tcPr>
            <w:tcW w:w="2636" w:type="dxa"/>
            <w:vAlign w:val="center"/>
          </w:tcPr>
          <w:p w14:paraId="7981D9D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普通话等相关等级证书</w:t>
            </w:r>
          </w:p>
        </w:tc>
      </w:tr>
      <w:tr w14:paraId="5A682DFE">
        <w:tblPrEx>
          <w:tblLayout w:type="fixed"/>
        </w:tblPrEx>
        <w:trPr>
          <w:cantSplit/>
          <w:trHeight w:val="1117" w:hRule="atLeast"/>
        </w:trPr>
        <w:tc>
          <w:tcPr>
            <w:tcW w:w="786" w:type="dxa"/>
            <w:vMerge w:val="continue"/>
            <w:vAlign w:val="center"/>
          </w:tcPr>
          <w:p w14:paraId="7267B2DE">
            <w:pPr>
              <w:rPr>
                <w:rFonts w:hint="default" w:ascii="Times New Roman" w:hAnsi="Times New Roman" w:eastAsia="仿宋" w:cs="Times New Roman"/>
                <w:b w:val="0"/>
                <w:bCs/>
                <w:color w:val="auto"/>
                <w:sz w:val="24"/>
                <w:szCs w:val="24"/>
                <w:lang w:val="en-US" w:eastAsia="zh-CN"/>
              </w:rPr>
            </w:pPr>
          </w:p>
        </w:tc>
        <w:tc>
          <w:tcPr>
            <w:tcW w:w="952" w:type="dxa"/>
            <w:vMerge w:val="continue"/>
            <w:vAlign w:val="center"/>
          </w:tcPr>
          <w:p w14:paraId="23B9E442">
            <w:pPr>
              <w:rPr>
                <w:rFonts w:hint="default" w:ascii="Times New Roman" w:hAnsi="Times New Roman" w:eastAsia="仿宋" w:cs="Times New Roman"/>
                <w:b w:val="0"/>
                <w:bCs/>
                <w:color w:val="auto"/>
                <w:sz w:val="24"/>
                <w:szCs w:val="24"/>
                <w:lang w:val="en-US" w:eastAsia="zh-CN"/>
              </w:rPr>
            </w:pPr>
          </w:p>
        </w:tc>
        <w:tc>
          <w:tcPr>
            <w:tcW w:w="2046" w:type="dxa"/>
            <w:vAlign w:val="center"/>
          </w:tcPr>
          <w:p w14:paraId="281EF9E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外语资料查询与听说能力</w:t>
            </w:r>
          </w:p>
        </w:tc>
        <w:tc>
          <w:tcPr>
            <w:tcW w:w="3343" w:type="dxa"/>
            <w:vAlign w:val="center"/>
          </w:tcPr>
          <w:p w14:paraId="64C11BE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大学英语</w:t>
            </w:r>
          </w:p>
        </w:tc>
        <w:tc>
          <w:tcPr>
            <w:tcW w:w="2636" w:type="dxa"/>
            <w:vAlign w:val="center"/>
          </w:tcPr>
          <w:p w14:paraId="2F405A7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英语等相关等级证书</w:t>
            </w:r>
          </w:p>
        </w:tc>
      </w:tr>
      <w:tr w14:paraId="01A4D7D9">
        <w:tblPrEx>
          <w:tblLayout w:type="fixed"/>
        </w:tblPrEx>
        <w:trPr>
          <w:cantSplit/>
          <w:trHeight w:val="1117" w:hRule="atLeast"/>
        </w:trPr>
        <w:tc>
          <w:tcPr>
            <w:tcW w:w="786" w:type="dxa"/>
            <w:vMerge w:val="continue"/>
            <w:vAlign w:val="center"/>
          </w:tcPr>
          <w:p w14:paraId="65175CD9">
            <w:pPr>
              <w:rPr>
                <w:rFonts w:hint="default" w:ascii="Times New Roman" w:hAnsi="Times New Roman" w:eastAsia="仿宋" w:cs="Times New Roman"/>
                <w:b w:val="0"/>
                <w:bCs/>
                <w:color w:val="auto"/>
                <w:sz w:val="24"/>
                <w:szCs w:val="24"/>
                <w:lang w:val="en-US" w:eastAsia="zh-CN"/>
              </w:rPr>
            </w:pPr>
          </w:p>
        </w:tc>
        <w:tc>
          <w:tcPr>
            <w:tcW w:w="952" w:type="dxa"/>
            <w:vMerge w:val="continue"/>
            <w:vAlign w:val="center"/>
          </w:tcPr>
          <w:p w14:paraId="02BFDC37">
            <w:pPr>
              <w:rPr>
                <w:rFonts w:hint="default" w:ascii="Times New Roman" w:hAnsi="Times New Roman" w:eastAsia="仿宋" w:cs="Times New Roman"/>
                <w:b w:val="0"/>
                <w:bCs/>
                <w:color w:val="auto"/>
                <w:sz w:val="24"/>
                <w:szCs w:val="24"/>
                <w:lang w:val="en-US" w:eastAsia="zh-CN"/>
              </w:rPr>
            </w:pPr>
          </w:p>
        </w:tc>
        <w:tc>
          <w:tcPr>
            <w:tcW w:w="2046" w:type="dxa"/>
            <w:vAlign w:val="center"/>
          </w:tcPr>
          <w:p w14:paraId="07651BF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现代办公软件使用及信息处理能力</w:t>
            </w:r>
          </w:p>
        </w:tc>
        <w:tc>
          <w:tcPr>
            <w:tcW w:w="3343" w:type="dxa"/>
            <w:vAlign w:val="center"/>
          </w:tcPr>
          <w:p w14:paraId="236C953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计算机应用基础</w:t>
            </w:r>
          </w:p>
        </w:tc>
        <w:tc>
          <w:tcPr>
            <w:tcW w:w="2636" w:type="dxa"/>
            <w:vAlign w:val="center"/>
          </w:tcPr>
          <w:p w14:paraId="4749463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计算机等相关等级证书</w:t>
            </w:r>
          </w:p>
        </w:tc>
      </w:tr>
      <w:tr w14:paraId="07A481D7">
        <w:tblPrEx>
          <w:tblLayout w:type="fixed"/>
        </w:tblPrEx>
        <w:trPr>
          <w:cantSplit/>
          <w:trHeight w:val="1117" w:hRule="atLeast"/>
        </w:trPr>
        <w:tc>
          <w:tcPr>
            <w:tcW w:w="786" w:type="dxa"/>
            <w:vMerge w:val="continue"/>
            <w:vAlign w:val="center"/>
          </w:tcPr>
          <w:p w14:paraId="75C2F00F">
            <w:pPr>
              <w:rPr>
                <w:rFonts w:hint="default" w:ascii="Times New Roman" w:hAnsi="Times New Roman" w:eastAsia="仿宋" w:cs="Times New Roman"/>
                <w:b w:val="0"/>
                <w:bCs/>
                <w:color w:val="auto"/>
                <w:sz w:val="24"/>
                <w:szCs w:val="24"/>
                <w:lang w:val="en-US" w:eastAsia="zh-CN"/>
              </w:rPr>
            </w:pPr>
          </w:p>
        </w:tc>
        <w:tc>
          <w:tcPr>
            <w:tcW w:w="952" w:type="dxa"/>
            <w:vMerge w:val="continue"/>
            <w:vAlign w:val="center"/>
          </w:tcPr>
          <w:p w14:paraId="5FA1772C">
            <w:pPr>
              <w:rPr>
                <w:rFonts w:hint="default" w:ascii="Times New Roman" w:hAnsi="Times New Roman" w:eastAsia="仿宋" w:cs="Times New Roman"/>
                <w:b w:val="0"/>
                <w:bCs/>
                <w:color w:val="auto"/>
                <w:sz w:val="24"/>
                <w:szCs w:val="24"/>
                <w:lang w:val="en-US" w:eastAsia="zh-CN"/>
              </w:rPr>
            </w:pPr>
          </w:p>
        </w:tc>
        <w:tc>
          <w:tcPr>
            <w:tcW w:w="2046" w:type="dxa"/>
            <w:vAlign w:val="center"/>
          </w:tcPr>
          <w:p w14:paraId="4F6DCD5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问题解决与技术革新和创新能力</w:t>
            </w:r>
          </w:p>
        </w:tc>
        <w:tc>
          <w:tcPr>
            <w:tcW w:w="3343" w:type="dxa"/>
            <w:vAlign w:val="center"/>
          </w:tcPr>
          <w:p w14:paraId="07E3301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大学生创新创业教育、综合能力培训与测评、第二课堂活动、社会实践、创新创业实践项目、综合素质教育项目、专项竞赛、临床见习、实习、毕业考核</w:t>
            </w:r>
          </w:p>
        </w:tc>
        <w:tc>
          <w:tcPr>
            <w:tcW w:w="2636" w:type="dxa"/>
            <w:vAlign w:val="center"/>
          </w:tcPr>
          <w:p w14:paraId="2D53DAB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专利、等级证书</w:t>
            </w:r>
          </w:p>
        </w:tc>
      </w:tr>
    </w:tbl>
    <w:p w14:paraId="614E9F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b w:val="0"/>
          <w:bCs/>
          <w:color w:val="auto"/>
          <w:sz w:val="24"/>
          <w:szCs w:val="24"/>
          <w:lang w:val="en-US" w:eastAsia="zh-CN"/>
        </w:rPr>
      </w:pPr>
    </w:p>
    <w:p w14:paraId="71C8029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3" w:firstLineChars="200"/>
        <w:jc w:val="left"/>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bCs w:val="0"/>
          <w:color w:val="auto"/>
          <w:sz w:val="32"/>
          <w:szCs w:val="32"/>
          <w:lang w:val="en-US" w:eastAsia="zh-CN" w:bidi="ar-SA"/>
        </w:rPr>
        <w:t>1.公共基础课程</w:t>
      </w:r>
    </w:p>
    <w:p w14:paraId="45314569">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按照国家有关规定开齐开足公共基础课程，将毛泽东思想和中国特色社会主义理论体系概论、习近平新时代中国特色社会主义思想概论、思想道德与法律基础、形势与政策、毛泽东思想和中国特色社会主义理论、军事理论教育、体育与健康、心理健康教育、大学英语、大学语文、计算机文化基础课程列为公共基础必修课程。将创新与创业教育、应用数学、通识等列为选修课程。</w:t>
      </w:r>
    </w:p>
    <w:p w14:paraId="419E9A30">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本专业公共基础</w:t>
      </w:r>
      <w:r>
        <w:rPr>
          <w:rFonts w:hint="eastAsia" w:eastAsia="方正仿宋_GB2312" w:cs="Times New Roman"/>
          <w:b w:val="0"/>
          <w:bCs/>
          <w:i w:val="0"/>
          <w:iCs w:val="0"/>
          <w:color w:val="auto"/>
          <w:kern w:val="0"/>
          <w:sz w:val="32"/>
          <w:szCs w:val="32"/>
          <w:u w:val="none"/>
          <w:lang w:val="en-US" w:eastAsia="zh-CN" w:bidi="ar"/>
        </w:rPr>
        <w:t>必修</w:t>
      </w:r>
      <w:r>
        <w:rPr>
          <w:rFonts w:hint="default" w:ascii="Times New Roman" w:hAnsi="Times New Roman" w:eastAsia="方正仿宋_GB2312" w:cs="Times New Roman"/>
          <w:b w:val="0"/>
          <w:bCs/>
          <w:i w:val="0"/>
          <w:iCs w:val="0"/>
          <w:color w:val="auto"/>
          <w:kern w:val="0"/>
          <w:sz w:val="32"/>
          <w:szCs w:val="32"/>
          <w:u w:val="none"/>
          <w:lang w:val="en-US" w:eastAsia="zh-CN" w:bidi="ar"/>
        </w:rPr>
        <w:t>课（8</w:t>
      </w:r>
      <w:r>
        <w:rPr>
          <w:rFonts w:hint="eastAsia" w:eastAsia="方正仿宋_GB2312" w:cs="Times New Roman"/>
          <w:b w:val="0"/>
          <w:bCs/>
          <w:i w:val="0"/>
          <w:iCs w:val="0"/>
          <w:color w:val="auto"/>
          <w:kern w:val="0"/>
          <w:sz w:val="32"/>
          <w:szCs w:val="32"/>
          <w:u w:val="none"/>
          <w:lang w:val="en-US" w:eastAsia="zh-CN" w:bidi="ar"/>
        </w:rPr>
        <w:t>80</w:t>
      </w:r>
      <w:r>
        <w:rPr>
          <w:rFonts w:hint="default" w:ascii="Times New Roman" w:hAnsi="Times New Roman" w:eastAsia="方正仿宋_GB2312" w:cs="Times New Roman"/>
          <w:b w:val="0"/>
          <w:bCs/>
          <w:i w:val="0"/>
          <w:iCs w:val="0"/>
          <w:color w:val="auto"/>
          <w:kern w:val="0"/>
          <w:sz w:val="32"/>
          <w:szCs w:val="32"/>
          <w:u w:val="none"/>
          <w:lang w:val="en-US" w:eastAsia="zh-CN" w:bidi="ar"/>
        </w:rPr>
        <w:t>学时</w:t>
      </w:r>
      <w:r>
        <w:rPr>
          <w:rFonts w:hint="eastAsia" w:eastAsia="方正仿宋_GB2312" w:cs="Times New Roman"/>
          <w:b w:val="0"/>
          <w:bCs/>
          <w:i w:val="0"/>
          <w:iCs w:val="0"/>
          <w:color w:val="auto"/>
          <w:kern w:val="0"/>
          <w:sz w:val="32"/>
          <w:szCs w:val="32"/>
          <w:u w:val="none"/>
          <w:lang w:val="en-US" w:eastAsia="zh-CN" w:bidi="ar"/>
        </w:rPr>
        <w:t>50</w:t>
      </w:r>
      <w:r>
        <w:rPr>
          <w:rFonts w:hint="default" w:ascii="Times New Roman" w:hAnsi="Times New Roman" w:eastAsia="方正仿宋_GB2312" w:cs="Times New Roman"/>
          <w:b w:val="0"/>
          <w:bCs/>
          <w:i w:val="0"/>
          <w:iCs w:val="0"/>
          <w:color w:val="auto"/>
          <w:kern w:val="0"/>
          <w:sz w:val="32"/>
          <w:szCs w:val="32"/>
          <w:u w:val="none"/>
          <w:lang w:val="en-US" w:eastAsia="zh-CN" w:bidi="ar"/>
        </w:rPr>
        <w:t>学分），其中毛泽东思想和中国特色社会主义理论体系概论（36学时，2学分）、习近平新时代中国特色社会主义思想概论（54学时，3学分）、形势与政策（一）（8学时，0.5学分）、形势与政策（二）（8学时，0.5学分）、形势与政策（三）（8学时，0.5学分）、形势与政策（四）（8学时，0.5学分）、英语（一）（64学时，4学分）、英语（二）（36学时，2学分）、大学语文（32学时，2学分）、心理健康教育（36学时，2学分）、军事理论（36学时，2学分）、思想道德与法治（54学时，3学分）、中华民族共同体概论（36学时，2学分）、信息技术（72学时，4学分）、</w:t>
      </w:r>
      <w:r>
        <w:rPr>
          <w:rFonts w:hint="eastAsia" w:eastAsia="方正仿宋_GB2312" w:cs="Times New Roman"/>
          <w:b w:val="0"/>
          <w:bCs/>
          <w:i w:val="0"/>
          <w:iCs w:val="0"/>
          <w:color w:val="auto"/>
          <w:kern w:val="0"/>
          <w:sz w:val="32"/>
          <w:szCs w:val="32"/>
          <w:u w:val="none"/>
          <w:lang w:val="en-US" w:eastAsia="zh-CN" w:bidi="ar"/>
        </w:rPr>
        <w:t>大学生职业生涯规划</w:t>
      </w:r>
      <w:r>
        <w:rPr>
          <w:rFonts w:hint="default" w:ascii="Times New Roman" w:hAnsi="Times New Roman" w:eastAsia="方正仿宋_GB2312" w:cs="Times New Roman"/>
          <w:b w:val="0"/>
          <w:bCs/>
          <w:i w:val="0"/>
          <w:iCs w:val="0"/>
          <w:color w:val="auto"/>
          <w:kern w:val="0"/>
          <w:sz w:val="32"/>
          <w:szCs w:val="32"/>
          <w:u w:val="none"/>
          <w:lang w:val="en-US" w:eastAsia="zh-CN" w:bidi="ar"/>
        </w:rPr>
        <w:t>（36学时，2学分）、就业指导与创新创业教育（16学时，1学分）、国家安全教育（16学时，1学分）、人工智能应用（16学时，1学分）、体育（108学时，6学分）、军事技能（168学时，9学分）、劳动教育（16学时，1学分）、社会实践（16学时，1学分）。</w:t>
      </w:r>
    </w:p>
    <w:p w14:paraId="6317F2F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2.专业课程</w:t>
      </w:r>
    </w:p>
    <w:p w14:paraId="6A56A5C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（1）专业基础课</w:t>
      </w:r>
    </w:p>
    <w:p w14:paraId="75C4F81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eastAsia"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本专业基础课程7门，专业基础课304学时，</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（64学时）、生理学（64学时）、病理学（36学时）、药理学（36学时）、病原生物学与免疫学（36学时）、护理学导论（32学时）、生物化学（36学时）。专业基础课程主要内容见表6</w:t>
      </w:r>
      <w:r>
        <w:rPr>
          <w:rFonts w:hint="eastAsia" w:eastAsia="方正仿宋_GB2312" w:cs="Times New Roman"/>
          <w:b w:val="0"/>
          <w:bCs/>
          <w:i w:val="0"/>
          <w:iCs w:val="0"/>
          <w:color w:val="auto"/>
          <w:kern w:val="0"/>
          <w:sz w:val="32"/>
          <w:szCs w:val="32"/>
          <w:u w:val="none"/>
          <w:lang w:val="en-US" w:eastAsia="zh-CN" w:bidi="ar"/>
        </w:rPr>
        <w:t>。</w:t>
      </w:r>
    </w:p>
    <w:p w14:paraId="4782EFB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eastAsia" w:eastAsia="方正仿宋_GB2312" w:cs="Times New Roman"/>
          <w:b w:val="0"/>
          <w:bCs/>
          <w:i w:val="0"/>
          <w:iCs w:val="0"/>
          <w:color w:val="auto"/>
          <w:kern w:val="0"/>
          <w:sz w:val="32"/>
          <w:szCs w:val="32"/>
          <w:u w:val="none"/>
          <w:lang w:val="en-US" w:eastAsia="zh-CN" w:bidi="ar"/>
        </w:rPr>
      </w:pPr>
    </w:p>
    <w:p w14:paraId="3DF981E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eastAsia="方正仿宋_GB2312" w:cs="Times New Roman"/>
          <w:b w:val="0"/>
          <w:bCs/>
          <w:i w:val="0"/>
          <w:iCs w:val="0"/>
          <w:color w:val="auto"/>
          <w:kern w:val="0"/>
          <w:sz w:val="32"/>
          <w:szCs w:val="32"/>
          <w:u w:val="none"/>
          <w:lang w:val="en-US" w:eastAsia="zh-CN" w:bidi="ar"/>
        </w:rPr>
      </w:pPr>
    </w:p>
    <w:p w14:paraId="378696B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p>
    <w:p w14:paraId="4FD92448">
      <w:pPr>
        <w:pStyle w:val="27"/>
        <w:ind w:firstLine="420"/>
        <w:jc w:val="center"/>
        <w:rPr>
          <w:rStyle w:val="41"/>
          <w:rFonts w:hint="default" w:ascii="Times New Roman" w:hAnsi="Times New Roman" w:eastAsia="仿宋" w:cs="Times New Roman"/>
          <w:b w:val="0"/>
          <w:bCs/>
          <w:color w:val="auto"/>
          <w:sz w:val="24"/>
          <w:szCs w:val="24"/>
        </w:rPr>
      </w:pPr>
      <w:r>
        <w:rPr>
          <w:rStyle w:val="41"/>
          <w:rFonts w:hint="default" w:ascii="Times New Roman" w:hAnsi="Times New Roman" w:eastAsia="仿宋" w:cs="Times New Roman"/>
          <w:b w:val="0"/>
          <w:bCs/>
          <w:color w:val="auto"/>
          <w:sz w:val="24"/>
          <w:szCs w:val="24"/>
          <w:lang w:val="en-US" w:eastAsia="zh-CN"/>
        </w:rPr>
        <w:t xml:space="preserve">表6 </w:t>
      </w:r>
      <w:r>
        <w:rPr>
          <w:rStyle w:val="41"/>
          <w:rFonts w:hint="default" w:ascii="Times New Roman" w:hAnsi="Times New Roman" w:eastAsia="仿宋" w:cs="Times New Roman"/>
          <w:b w:val="0"/>
          <w:bCs/>
          <w:color w:val="auto"/>
          <w:sz w:val="24"/>
          <w:szCs w:val="24"/>
        </w:rPr>
        <w:t>本专业基础课程主要教学内容</w:t>
      </w:r>
    </w:p>
    <w:p w14:paraId="1615064A">
      <w:pPr>
        <w:pStyle w:val="27"/>
        <w:ind w:firstLine="420"/>
        <w:jc w:val="center"/>
        <w:rPr>
          <w:rStyle w:val="41"/>
          <w:rFonts w:hint="default" w:ascii="Times New Roman" w:hAnsi="Times New Roman" w:eastAsia="仿宋" w:cs="Times New Roman"/>
          <w:b w:val="0"/>
          <w:bCs/>
          <w:color w:val="auto"/>
          <w:sz w:val="24"/>
          <w:szCs w:val="24"/>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
        <w:gridCol w:w="1536"/>
        <w:gridCol w:w="2458"/>
        <w:gridCol w:w="4297"/>
      </w:tblGrid>
      <w:tr w14:paraId="29716E9A">
        <w:tblPrEx>
          <w:tblLayout w:type="fixed"/>
        </w:tblPrEx>
        <w:trPr>
          <w:tblHeader/>
        </w:trPr>
        <w:tc>
          <w:tcPr>
            <w:tcW w:w="905" w:type="dxa"/>
          </w:tcPr>
          <w:p w14:paraId="59BC15D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序号</w:t>
            </w:r>
          </w:p>
        </w:tc>
        <w:tc>
          <w:tcPr>
            <w:tcW w:w="1536" w:type="dxa"/>
          </w:tcPr>
          <w:p w14:paraId="76A70C9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课程名称</w:t>
            </w:r>
          </w:p>
        </w:tc>
        <w:tc>
          <w:tcPr>
            <w:tcW w:w="2458" w:type="dxa"/>
          </w:tcPr>
          <w:p w14:paraId="0882304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典型工作任务描述</w:t>
            </w:r>
          </w:p>
        </w:tc>
        <w:tc>
          <w:tcPr>
            <w:tcW w:w="4297" w:type="dxa"/>
          </w:tcPr>
          <w:p w14:paraId="3603C55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主要教学内容与要求</w:t>
            </w:r>
          </w:p>
        </w:tc>
      </w:tr>
      <w:tr w14:paraId="2D3883E5">
        <w:tblPrEx>
          <w:tblLayout w:type="fixed"/>
        </w:tblPrEx>
        <w:trPr>
          <w:trHeight w:val="6153" w:hRule="atLeast"/>
        </w:trPr>
        <w:tc>
          <w:tcPr>
            <w:tcW w:w="905" w:type="dxa"/>
          </w:tcPr>
          <w:p w14:paraId="6262987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3F333C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5CA45F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3FB22C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6CE96D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88ACEB7">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18C4D1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3005125">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1536" w:type="dxa"/>
          </w:tcPr>
          <w:p w14:paraId="7ADDCABF">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620AC9EC">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686B73BA">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2B5F437D">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5930DAB9">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79F61F5F">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20DFE24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eastAsia" w:ascii="Times New Roman" w:hAnsi="Times New Roman" w:eastAsia="仿宋" w:cs="Times New Roman"/>
                <w:b w:val="0"/>
                <w:bCs/>
                <w:color w:val="auto"/>
                <w:sz w:val="24"/>
                <w:szCs w:val="24"/>
                <w:lang w:val="en-US" w:eastAsia="zh-CN" w:bidi="ar-SA"/>
              </w:rPr>
              <w:t>人体解剖学与组织胚胎学</w:t>
            </w:r>
          </w:p>
        </w:tc>
        <w:tc>
          <w:tcPr>
            <w:tcW w:w="2458" w:type="dxa"/>
          </w:tcPr>
          <w:p w14:paraId="71DA5BCB">
            <w:pPr>
              <w:spacing w:line="360" w:lineRule="auto"/>
              <w:rPr>
                <w:rFonts w:hint="default" w:ascii="Times New Roman" w:hAnsi="Times New Roman" w:eastAsia="仿宋" w:cs="Times New Roman"/>
                <w:b w:val="0"/>
                <w:bCs/>
                <w:color w:val="auto"/>
                <w:sz w:val="24"/>
                <w:szCs w:val="24"/>
                <w:lang w:val="en-US" w:eastAsia="zh-CN" w:bidi="ar-SA"/>
              </w:rPr>
            </w:pPr>
          </w:p>
          <w:p w14:paraId="6887E544">
            <w:pPr>
              <w:spacing w:line="360" w:lineRule="auto"/>
              <w:rPr>
                <w:rFonts w:hint="default" w:ascii="Times New Roman" w:hAnsi="Times New Roman" w:eastAsia="仿宋" w:cs="Times New Roman"/>
                <w:b w:val="0"/>
                <w:bCs/>
                <w:color w:val="auto"/>
                <w:sz w:val="24"/>
                <w:szCs w:val="24"/>
                <w:lang w:val="en-US" w:eastAsia="zh-CN" w:bidi="ar-SA"/>
              </w:rPr>
            </w:pPr>
          </w:p>
          <w:p w14:paraId="77181D47">
            <w:pPr>
              <w:spacing w:line="360" w:lineRule="auto"/>
              <w:rPr>
                <w:rFonts w:hint="default" w:ascii="Times New Roman" w:hAnsi="Times New Roman" w:eastAsia="仿宋" w:cs="Times New Roman"/>
                <w:b w:val="0"/>
                <w:bCs/>
                <w:color w:val="auto"/>
                <w:sz w:val="24"/>
                <w:szCs w:val="24"/>
                <w:lang w:val="en-US" w:eastAsia="zh-CN" w:bidi="ar-SA"/>
              </w:rPr>
            </w:pPr>
          </w:p>
          <w:p w14:paraId="000925DA">
            <w:pPr>
              <w:spacing w:line="360" w:lineRule="auto"/>
              <w:rPr>
                <w:rFonts w:hint="default" w:ascii="Times New Roman" w:hAnsi="Times New Roman" w:eastAsia="仿宋" w:cs="Times New Roman"/>
                <w:b w:val="0"/>
                <w:bCs/>
                <w:color w:val="auto"/>
                <w:sz w:val="24"/>
                <w:szCs w:val="24"/>
                <w:lang w:val="en-US" w:eastAsia="zh-CN" w:bidi="ar-SA"/>
              </w:rPr>
            </w:pPr>
          </w:p>
          <w:p w14:paraId="7851F98F">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分系统按部位，采用示范讲解、个人或小组学习的形式，对人体不同部位的解剖知识进行学习。</w:t>
            </w:r>
          </w:p>
        </w:tc>
        <w:tc>
          <w:tcPr>
            <w:tcW w:w="4297" w:type="dxa"/>
          </w:tcPr>
          <w:p w14:paraId="516A1DA8">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1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①</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掌握正常人体的组成和分布、形态结构及功能。才能正确理解人体的生理机能和疾病的发生发展过程，正确判断人体的正常与异常区别生理与病理的状态，从而对疾病进行正确诊断和治疗。</w:t>
            </w:r>
          </w:p>
          <w:p w14:paraId="01C3ED60">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2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②</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掌握细胞的形态、结构、功能。</w:t>
            </w:r>
          </w:p>
          <w:p w14:paraId="21C11B97">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3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③</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掌握全身各部骨的名称、位置及主要形态结构。才能判断疾病发生部位。</w:t>
            </w:r>
          </w:p>
          <w:p w14:paraId="087BBDDE">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4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④</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掌握人体运动系统、消化系统、呼吸系统、泌尿系统、循环系统、内分泌系统、神经系统、生殖系统组成和主要功能。才能系统性分析临床知识。</w:t>
            </w:r>
          </w:p>
        </w:tc>
      </w:tr>
      <w:tr w14:paraId="07524A52">
        <w:tblPrEx>
          <w:tblLayout w:type="fixed"/>
        </w:tblPrEx>
        <w:tc>
          <w:tcPr>
            <w:tcW w:w="905" w:type="dxa"/>
          </w:tcPr>
          <w:p w14:paraId="3F6B6F9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1CA822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2D8CF67">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523F3D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C61BA0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843869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50DF66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098906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w:t>
            </w:r>
          </w:p>
        </w:tc>
        <w:tc>
          <w:tcPr>
            <w:tcW w:w="1536" w:type="dxa"/>
          </w:tcPr>
          <w:p w14:paraId="716CB7A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7191BA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8BB8DC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47BF23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50EFFD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19888D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C91D30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65FA387">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生理学</w:t>
            </w:r>
          </w:p>
        </w:tc>
        <w:tc>
          <w:tcPr>
            <w:tcW w:w="2458" w:type="dxa"/>
          </w:tcPr>
          <w:p w14:paraId="5B13B1D8">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通过信息化、案例式教学，采取个人或小组协作的形式，研究生命活动产生的机制、条件、发生过程以及内、外环境变化对机体的影响，从而认识和掌握各种生命活动发展、变化规律，为人类防病治病、增进健康、延长寿命，提供科学理论依据。</w:t>
            </w:r>
          </w:p>
        </w:tc>
        <w:tc>
          <w:tcPr>
            <w:tcW w:w="4297" w:type="dxa"/>
          </w:tcPr>
          <w:p w14:paraId="24D007A9">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1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①</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掌握生理学发展的几个阶段，阐述生命的基本特征和生理机能的调节方式。</w:t>
            </w:r>
          </w:p>
          <w:p w14:paraId="05E7A1F0">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2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②</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掌握物质跨膜转运的方式、使用生物电理论和肌肉收缩原理等理论解释相关生理现象。</w:t>
            </w:r>
          </w:p>
          <w:p w14:paraId="7BB85BEF">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3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③</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掌握人体呼吸系统、循环系统、消化系统、免疫系统、生殖系统、内分泌系统、神经系统、运动系统、泌尿系统九大系统的基本生理功能及规律。</w:t>
            </w:r>
          </w:p>
          <w:p w14:paraId="5D378852">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4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④</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掌握腋窝温度和口腔温度的测量方法，能判断出体温异常。会测量血压，并准确读数，能够进行瞳孔对光反射检查，能正确进行色觉检查。完成腱反射检查，知道腱反射临床意义。</w:t>
            </w:r>
          </w:p>
        </w:tc>
      </w:tr>
      <w:tr w14:paraId="0061DD12">
        <w:tblPrEx>
          <w:tblLayout w:type="fixed"/>
        </w:tblPrEx>
        <w:trPr>
          <w:trHeight w:val="7807" w:hRule="atLeast"/>
        </w:trPr>
        <w:tc>
          <w:tcPr>
            <w:tcW w:w="905" w:type="dxa"/>
          </w:tcPr>
          <w:p w14:paraId="1392FAF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0AF6DD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6072C7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0E7B470">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5D30EB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00921E5">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77E3F87">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A0E9C4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4E7A21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1536" w:type="dxa"/>
          </w:tcPr>
          <w:p w14:paraId="064FCBD7">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B0F69F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34A415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65BDDE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E9B766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498FDB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86DCAB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630A7A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84FE940">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病理学</w:t>
            </w:r>
          </w:p>
        </w:tc>
        <w:tc>
          <w:tcPr>
            <w:tcW w:w="2458" w:type="dxa"/>
          </w:tcPr>
          <w:p w14:paraId="08B2EE10">
            <w:pPr>
              <w:widowControl w:val="0"/>
              <w:spacing w:line="360" w:lineRule="auto"/>
              <w:jc w:val="both"/>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采用个人或小组形式，合理利用信息资源和手段，运用课本知识、病理检验实验结合临床案例，让学生知道疾病发生的原因，病理过程，各个时期的患者临床表现，从而让学生在临床中对于接诊患者</w:t>
            </w:r>
            <w:r>
              <w:rPr>
                <w:rFonts w:hint="eastAsia" w:ascii="Times New Roman" w:hAnsi="Times New Roman" w:eastAsia="仿宋" w:cs="Times New Roman"/>
                <w:b w:val="0"/>
                <w:bCs/>
                <w:color w:val="auto"/>
                <w:sz w:val="24"/>
                <w:szCs w:val="24"/>
                <w:lang w:val="en-US" w:eastAsia="zh-CN" w:bidi="ar-SA"/>
              </w:rPr>
              <w:t>的</w:t>
            </w:r>
            <w:r>
              <w:rPr>
                <w:rFonts w:hint="default" w:ascii="Times New Roman" w:hAnsi="Times New Roman" w:eastAsia="仿宋" w:cs="Times New Roman"/>
                <w:b w:val="0"/>
                <w:bCs/>
                <w:color w:val="auto"/>
                <w:sz w:val="24"/>
                <w:szCs w:val="24"/>
                <w:lang w:val="en-US" w:eastAsia="zh-CN" w:bidi="ar-SA"/>
              </w:rPr>
              <w:t>疾病有初步诊断，在护理中根据各个疾病各个时期的症状特点，做出相应的护理措施。</w:t>
            </w:r>
          </w:p>
        </w:tc>
        <w:tc>
          <w:tcPr>
            <w:tcW w:w="4297" w:type="dxa"/>
          </w:tcPr>
          <w:p w14:paraId="78B34F6F">
            <w:pPr>
              <w:widowControl w:val="0"/>
              <w:spacing w:line="360" w:lineRule="auto"/>
              <w:jc w:val="both"/>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1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①</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掌握疾病发病的诱因，发展的过程中各个时期患者的症状，以及治疗的方法，到最后疾病的发展最终结果转归还是恶化。</w:t>
            </w:r>
          </w:p>
          <w:p w14:paraId="737A43F0">
            <w:pPr>
              <w:widowControl w:val="0"/>
              <w:spacing w:line="360" w:lineRule="auto"/>
              <w:jc w:val="both"/>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2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②</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掌握呼吸系统、泌尿系统、消化系统、内分泌系统、循环系统、生殖系统等常见疾病的病因，以及初期患者的症状，细胞学的特点。</w:t>
            </w:r>
          </w:p>
          <w:p w14:paraId="4103A191">
            <w:pPr>
              <w:widowControl w:val="0"/>
              <w:spacing w:line="360" w:lineRule="auto"/>
              <w:jc w:val="both"/>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3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③</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对于人体内环境有充分的了解，掌握水电解质对于人体细胞的意义，酸碱平衡在人体中具有重要的意义。</w:t>
            </w:r>
          </w:p>
          <w:p w14:paraId="0579BBA9">
            <w:pPr>
              <w:widowControl w:val="0"/>
              <w:spacing w:line="360" w:lineRule="auto"/>
              <w:jc w:val="both"/>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4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④</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学完本门课程对于疾病的发生具有一定的预防意识，同时在接诊患者时能够根据患者的症状，进行初步的预诊分诊。</w:t>
            </w:r>
          </w:p>
        </w:tc>
      </w:tr>
      <w:tr w14:paraId="05A07FC7">
        <w:tblPrEx>
          <w:tblLayout w:type="fixed"/>
        </w:tblPrEx>
        <w:tc>
          <w:tcPr>
            <w:tcW w:w="905" w:type="dxa"/>
          </w:tcPr>
          <w:p w14:paraId="7769756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6CB830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EB9C91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C6E4E7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B5062C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6A96F5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4</w:t>
            </w:r>
          </w:p>
        </w:tc>
        <w:tc>
          <w:tcPr>
            <w:tcW w:w="1536" w:type="dxa"/>
          </w:tcPr>
          <w:p w14:paraId="376F139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8E5BA1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3E8EDD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92250E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D5B0E8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D398A8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药理学</w:t>
            </w:r>
          </w:p>
        </w:tc>
        <w:tc>
          <w:tcPr>
            <w:tcW w:w="2458" w:type="dxa"/>
          </w:tcPr>
          <w:p w14:paraId="747FA0E4">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采用个人或团队协作，合理利用多元性信息资源和用药助手查询手段，运用药理学的基本理论及内容做好药物毒副反应和防治措施、药疗监护，联系临床实际情况导临床安全合理用药。</w:t>
            </w:r>
          </w:p>
        </w:tc>
        <w:tc>
          <w:tcPr>
            <w:tcW w:w="4297" w:type="dxa"/>
          </w:tcPr>
          <w:p w14:paraId="24CDEB43">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①掌握临床各类常用药物的药理作用、临床应用、不良反应以及用药护理。</w:t>
            </w:r>
          </w:p>
          <w:p w14:paraId="3F1E5209">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②熟悉药物的用法用量、药疗监护、</w:t>
            </w:r>
            <w:r>
              <w:rPr>
                <w:rFonts w:hint="eastAsia" w:eastAsia="仿宋" w:cs="Times New Roman"/>
                <w:b w:val="0"/>
                <w:bCs/>
                <w:color w:val="auto"/>
                <w:sz w:val="24"/>
                <w:szCs w:val="24"/>
                <w:lang w:val="en-US" w:eastAsia="zh-CN" w:bidi="ar-SA"/>
              </w:rPr>
              <w:t>禁忌证</w:t>
            </w:r>
            <w:r>
              <w:rPr>
                <w:rFonts w:hint="default" w:ascii="Times New Roman" w:hAnsi="Times New Roman" w:eastAsia="仿宋" w:cs="Times New Roman"/>
                <w:b w:val="0"/>
                <w:bCs/>
                <w:color w:val="auto"/>
                <w:sz w:val="24"/>
                <w:szCs w:val="24"/>
                <w:lang w:val="en-US" w:eastAsia="zh-CN" w:bidi="ar-SA"/>
              </w:rPr>
              <w:t>。</w:t>
            </w:r>
          </w:p>
          <w:p w14:paraId="617611AB">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③了解各类药物的作用机制以及体内过程。</w:t>
            </w:r>
          </w:p>
        </w:tc>
      </w:tr>
      <w:tr w14:paraId="067D8266">
        <w:tblPrEx>
          <w:tblLayout w:type="fixed"/>
        </w:tblPrEx>
        <w:trPr>
          <w:trHeight w:val="4777" w:hRule="atLeast"/>
        </w:trPr>
        <w:tc>
          <w:tcPr>
            <w:tcW w:w="905" w:type="dxa"/>
          </w:tcPr>
          <w:p w14:paraId="2F20B4FF">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54EC9E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DECE715">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7DF388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9BC53E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756693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5</w:t>
            </w:r>
          </w:p>
        </w:tc>
        <w:tc>
          <w:tcPr>
            <w:tcW w:w="1536" w:type="dxa"/>
          </w:tcPr>
          <w:p w14:paraId="3ACAA00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EACC20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C919825">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949362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3BB83F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病原生物学与免疫学</w:t>
            </w:r>
          </w:p>
        </w:tc>
        <w:tc>
          <w:tcPr>
            <w:tcW w:w="2458" w:type="dxa"/>
          </w:tcPr>
          <w:p w14:paraId="78BA9FBA">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合理利用信息资源和手段，树立无菌观念和预防观念，在职业岗位上能对人群常见疾病的发病、传播及特异性预防进行健康宣传和教育，能对微生物和免疫现象作出解释，能初步运用消毒灭菌和特异性预防方法进行护理和处理相关问题。</w:t>
            </w:r>
          </w:p>
        </w:tc>
        <w:tc>
          <w:tcPr>
            <w:tcW w:w="4297" w:type="dxa"/>
          </w:tcPr>
          <w:p w14:paraId="23001A5C">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1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①</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掌握细菌的结构与生理特性、细菌的致病性、感染的种类与类型、正常菌群及其生理、病理意义、消毒与灭菌、医院感染、细菌耐药性等变异现象。</w:t>
            </w:r>
          </w:p>
          <w:p w14:paraId="5C2C35E5">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2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②</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掌握重要的常见的病原微生物( 如结核分枝杆菌、肝炎病毒、流感病毒、HIV等)及本省常见的寄生虫的生物学特性、致病与免疫、诊断与防治。</w:t>
            </w:r>
          </w:p>
          <w:p w14:paraId="760CB551">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3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③</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熟悉抗原、抗体、补体、免疫系统、主要组织相容性复合体的概念、特性、生物学作用。</w:t>
            </w:r>
          </w:p>
        </w:tc>
      </w:tr>
      <w:tr w14:paraId="01C70FD4">
        <w:tblPrEx>
          <w:tblLayout w:type="fixed"/>
        </w:tblPrEx>
        <w:tc>
          <w:tcPr>
            <w:tcW w:w="905" w:type="dxa"/>
          </w:tcPr>
          <w:p w14:paraId="5C7D40E5">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D2A3438">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5BE642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60253B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F70437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45B6F5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100D5D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97784A5">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1C31CC3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14E064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6</w:t>
            </w:r>
          </w:p>
        </w:tc>
        <w:tc>
          <w:tcPr>
            <w:tcW w:w="1536" w:type="dxa"/>
          </w:tcPr>
          <w:p w14:paraId="6BAFA37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2F8CE9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C510F3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949973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7A741E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736913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04F04E0">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01E7FE9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DC6993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A5D4B5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护理学导论</w:t>
            </w:r>
          </w:p>
        </w:tc>
        <w:tc>
          <w:tcPr>
            <w:tcW w:w="2458" w:type="dxa"/>
          </w:tcPr>
          <w:p w14:paraId="79228EF0">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通过对护理学相关理论及护理学理论的阐述和分析，引导学生学会如何运用理论知识指导实践工作，为临床护理实践的学习起到引导作用。</w:t>
            </w:r>
          </w:p>
        </w:tc>
        <w:tc>
          <w:tcPr>
            <w:tcW w:w="4297" w:type="dxa"/>
          </w:tcPr>
          <w:p w14:paraId="56C03F47">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1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①</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掌握护士角色特征及基本素质;病人角色特征及常见角色适应不良;高危人群的三级预防;护士与服务对象关系的基本模式、促进护士与服务对象建立良好关系的方法;促进护士与服务对象沟通的技巧。</w:t>
            </w:r>
          </w:p>
          <w:p w14:paraId="488039D9">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2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②</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掌握健康、疾病的概念及影响健康的因素。</w:t>
            </w:r>
          </w:p>
          <w:p w14:paraId="79F05077">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3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③</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掌握护理程序及护理诊断的概念;护理程序的步骤;护理评估、诊断、计划</w:t>
            </w:r>
            <w:r>
              <w:rPr>
                <w:rFonts w:hint="eastAsia" w:eastAsia="仿宋" w:cs="Times New Roman"/>
                <w:b w:val="0"/>
                <w:bCs/>
                <w:color w:val="auto"/>
                <w:sz w:val="24"/>
                <w:szCs w:val="24"/>
                <w:lang w:val="en-US" w:eastAsia="zh-CN" w:bidi="ar-SA"/>
              </w:rPr>
              <w:t>、</w:t>
            </w:r>
            <w:r>
              <w:rPr>
                <w:rFonts w:hint="default" w:ascii="Times New Roman" w:hAnsi="Times New Roman" w:eastAsia="仿宋" w:cs="Times New Roman"/>
                <w:b w:val="0"/>
                <w:bCs/>
                <w:color w:val="auto"/>
                <w:sz w:val="24"/>
                <w:szCs w:val="24"/>
                <w:lang w:val="en-US" w:eastAsia="zh-CN" w:bidi="ar-SA"/>
              </w:rPr>
              <w:t>实施、评价的工作内容。</w:t>
            </w:r>
          </w:p>
          <w:p w14:paraId="78B70DF9">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4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④</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掌握护理安全、护理事故、护理差错、护理职业暴露、护理职业风险、护理职业防范的概念;护理职业损伤的危险因素;常见护理职业损伤的防护;护理工作中的法律问题。</w:t>
            </w:r>
          </w:p>
        </w:tc>
      </w:tr>
      <w:tr w14:paraId="5E2A4463">
        <w:tblPrEx>
          <w:tblLayout w:type="fixed"/>
        </w:tblPrEx>
        <w:trPr>
          <w:trHeight w:val="8964" w:hRule="atLeast"/>
        </w:trPr>
        <w:tc>
          <w:tcPr>
            <w:tcW w:w="905" w:type="dxa"/>
          </w:tcPr>
          <w:p w14:paraId="27C16AD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AC82B7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7677882">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75ADEA4D">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5E1A209B">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31F4C8EC">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65B52BDE">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7E2B1A40">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783DA7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7</w:t>
            </w:r>
          </w:p>
        </w:tc>
        <w:tc>
          <w:tcPr>
            <w:tcW w:w="1536" w:type="dxa"/>
          </w:tcPr>
          <w:p w14:paraId="0ADB339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62FFDD0">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3A27A94D">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123D3AAB">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7632856E">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7395298D">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1922BD6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F6ED37F">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7E1927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生物化学</w:t>
            </w:r>
          </w:p>
        </w:tc>
        <w:tc>
          <w:tcPr>
            <w:tcW w:w="2458" w:type="dxa"/>
          </w:tcPr>
          <w:p w14:paraId="32F36894">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运用生物化学原理，分析生物体内糖类、脂质、蛋白质、核酸等生物大分子的结构与功能，探究其在物质代谢、能量转换中的作用机制；通过实验操作，完成蛋白质分离纯化、酶活性测定、核酸提取等工作，掌握生物化学实验技术，并将生物化学知识应用于实际问题解决。</w:t>
            </w:r>
          </w:p>
        </w:tc>
        <w:tc>
          <w:tcPr>
            <w:tcW w:w="4297" w:type="dxa"/>
          </w:tcPr>
          <w:p w14:paraId="6447CFB0">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①掌握生物大分子的基础理论、核酸（DNA、RNA）的双螺旋结构、碱基配对原则及其生物学意义。</w:t>
            </w:r>
          </w:p>
          <w:p w14:paraId="322C6D1D">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②熟悉酶的作用机制、米氏方程及动力学参数意义、酶原激活、变构调节、共价修饰调节等酶活性调控方式及其在代谢调节中的作用。</w:t>
            </w:r>
          </w:p>
          <w:p w14:paraId="6AAC6F0D">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③了解物质代谢途径、糖酵解、三羧酸循环、氧化磷酸化等糖类代谢途径的反应过程、关键酶及能量产生机制。</w:t>
            </w:r>
          </w:p>
        </w:tc>
      </w:tr>
    </w:tbl>
    <w:p w14:paraId="37E69EA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p>
    <w:p w14:paraId="71ADC3D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（2）专业核心课</w:t>
      </w:r>
    </w:p>
    <w:p w14:paraId="09277F9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核心课程7门，专业核心课576学时，健康评估（72学时）、基础护理（104学时）、内科护理（136学时）、外科护理（104学时）、妇产科护理（64学时）、儿科护理（64学时）、急危重症护理（32学时）。专业核心课程主要教学内容与要求见表7。</w:t>
      </w:r>
    </w:p>
    <w:p w14:paraId="7915010A">
      <w:pPr>
        <w:spacing w:line="360" w:lineRule="auto"/>
        <w:jc w:val="center"/>
        <w:rPr>
          <w:rFonts w:hint="default" w:ascii="Times New Roman" w:hAnsi="Times New Roman" w:eastAsia="仿宋" w:cs="Times New Roman"/>
          <w:b w:val="0"/>
          <w:bCs/>
          <w:color w:val="auto"/>
          <w:sz w:val="24"/>
          <w:szCs w:val="24"/>
        </w:rPr>
      </w:pPr>
      <w:bookmarkStart w:id="31" w:name="_Hlk19712118"/>
      <w:r>
        <w:rPr>
          <w:rFonts w:hint="default" w:ascii="Times New Roman" w:hAnsi="Times New Roman" w:eastAsia="仿宋" w:cs="Times New Roman"/>
          <w:b w:val="0"/>
          <w:bCs/>
          <w:color w:val="auto"/>
          <w:sz w:val="24"/>
          <w:szCs w:val="24"/>
          <w:lang w:val="en-US" w:eastAsia="zh-CN"/>
        </w:rPr>
        <w:t xml:space="preserve">表7  </w:t>
      </w:r>
      <w:r>
        <w:rPr>
          <w:rFonts w:hint="default" w:ascii="Times New Roman" w:hAnsi="Times New Roman" w:eastAsia="仿宋" w:cs="Times New Roman"/>
          <w:b w:val="0"/>
          <w:bCs/>
          <w:color w:val="auto"/>
          <w:sz w:val="24"/>
          <w:szCs w:val="24"/>
        </w:rPr>
        <w:t>专业核心课程主要教学内容</w:t>
      </w:r>
      <w:bookmarkEnd w:id="31"/>
      <w:r>
        <w:rPr>
          <w:rFonts w:hint="default" w:ascii="Times New Roman" w:hAnsi="Times New Roman" w:eastAsia="仿宋" w:cs="Times New Roman"/>
          <w:b w:val="0"/>
          <w:bCs/>
          <w:color w:val="auto"/>
          <w:sz w:val="24"/>
          <w:szCs w:val="24"/>
        </w:rPr>
        <w:t>与要求</w:t>
      </w:r>
    </w:p>
    <w:tbl>
      <w:tblPr>
        <w:tblStyle w:val="25"/>
        <w:tblW w:w="98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767"/>
        <w:gridCol w:w="2972"/>
        <w:gridCol w:w="4474"/>
      </w:tblGrid>
      <w:tr w14:paraId="53B6D141">
        <w:tblPrEx>
          <w:tblLayout w:type="fixed"/>
        </w:tblPrEx>
        <w:trPr>
          <w:trHeight w:val="456" w:hRule="atLeast"/>
          <w:tblHeader/>
        </w:trPr>
        <w:tc>
          <w:tcPr>
            <w:tcW w:w="645" w:type="dxa"/>
            <w:vAlign w:val="center"/>
          </w:tcPr>
          <w:p w14:paraId="10F89B4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1767" w:type="dxa"/>
            <w:vAlign w:val="center"/>
          </w:tcPr>
          <w:p w14:paraId="3D8AAC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课程名称</w:t>
            </w:r>
          </w:p>
        </w:tc>
        <w:tc>
          <w:tcPr>
            <w:tcW w:w="2972" w:type="dxa"/>
            <w:vAlign w:val="center"/>
          </w:tcPr>
          <w:p w14:paraId="680E626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典型工作任务描述</w:t>
            </w:r>
          </w:p>
        </w:tc>
        <w:tc>
          <w:tcPr>
            <w:tcW w:w="4474" w:type="dxa"/>
            <w:vAlign w:val="center"/>
          </w:tcPr>
          <w:p w14:paraId="708D4B3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主要教学内容与要求</w:t>
            </w:r>
          </w:p>
        </w:tc>
      </w:tr>
      <w:tr w14:paraId="7ED84EC0">
        <w:tblPrEx>
          <w:tblLayout w:type="fixed"/>
        </w:tblPrEx>
        <w:trPr>
          <w:trHeight w:val="2024" w:hRule="atLeast"/>
        </w:trPr>
        <w:tc>
          <w:tcPr>
            <w:tcW w:w="645" w:type="dxa"/>
            <w:vAlign w:val="center"/>
          </w:tcPr>
          <w:p w14:paraId="4C8D85B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1767" w:type="dxa"/>
            <w:vAlign w:val="center"/>
          </w:tcPr>
          <w:p w14:paraId="1B63FF6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w:t>
            </w:r>
          </w:p>
        </w:tc>
        <w:tc>
          <w:tcPr>
            <w:tcW w:w="2972" w:type="dxa"/>
            <w:vAlign w:val="center"/>
          </w:tcPr>
          <w:p w14:paraId="7D436DE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采用个人或小组协作的形式，合理利用信息资源和手段，运用问诊、体格检查、实验室检查等方法对评估对象进行全方位评估，获取其健康资料。</w:t>
            </w:r>
          </w:p>
        </w:tc>
        <w:tc>
          <w:tcPr>
            <w:tcW w:w="4474" w:type="dxa"/>
            <w:vAlign w:val="center"/>
          </w:tcPr>
          <w:p w14:paraId="1132468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掌握健康史的采集、体格检查，心理-社会评估方法。</w:t>
            </w:r>
          </w:p>
          <w:p w14:paraId="2C4EFE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掌握心电图检查的操作，能识别正常及常见异常心电图。</w:t>
            </w:r>
          </w:p>
          <w:p w14:paraId="6F92C03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熟悉实验标本采集、影像检查的临床应用，掌握检查前后的护理，熟悉辅助检查结果。</w:t>
            </w:r>
          </w:p>
        </w:tc>
      </w:tr>
      <w:tr w14:paraId="20B07295">
        <w:tblPrEx>
          <w:tblLayout w:type="fixed"/>
        </w:tblPrEx>
        <w:trPr>
          <w:trHeight w:val="2428" w:hRule="atLeast"/>
        </w:trPr>
        <w:tc>
          <w:tcPr>
            <w:tcW w:w="645" w:type="dxa"/>
            <w:vAlign w:val="center"/>
          </w:tcPr>
          <w:p w14:paraId="2480E7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1767" w:type="dxa"/>
            <w:vAlign w:val="center"/>
          </w:tcPr>
          <w:p w14:paraId="6FEFAB0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p>
        </w:tc>
        <w:tc>
          <w:tcPr>
            <w:tcW w:w="2972" w:type="dxa"/>
            <w:vAlign w:val="center"/>
          </w:tcPr>
          <w:p w14:paraId="71F1D1F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根据护理程序，采取个人或小组协作的形式，合理利用信息资源和手段，运用生活护理、治疗护理等基本技术对病人实施整体护理。</w:t>
            </w:r>
          </w:p>
        </w:tc>
        <w:tc>
          <w:tcPr>
            <w:tcW w:w="4474" w:type="dxa"/>
            <w:vAlign w:val="center"/>
          </w:tcPr>
          <w:p w14:paraId="4BDB305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掌握医院环境、门急诊护理及生命体征测量、标本采集、医疗护理文件书写等出入院护理工作。</w:t>
            </w:r>
          </w:p>
          <w:p w14:paraId="1EADC5A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掌握医院感染预防控制、不安全因素识别防护，病人休息与活动护理。</w:t>
            </w:r>
          </w:p>
          <w:p w14:paraId="786B050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掌握口腔、皮肤等清洁护理，营养、饮食及排泄护理。</w:t>
            </w:r>
          </w:p>
        </w:tc>
      </w:tr>
      <w:tr w14:paraId="29E1D6E4">
        <w:tblPrEx>
          <w:tblLayout w:type="fixed"/>
        </w:tblPrEx>
        <w:trPr>
          <w:trHeight w:val="2830" w:hRule="atLeast"/>
        </w:trPr>
        <w:tc>
          <w:tcPr>
            <w:tcW w:w="645" w:type="dxa"/>
            <w:vAlign w:val="center"/>
          </w:tcPr>
          <w:p w14:paraId="36CD848D">
            <w:pPr>
              <w:jc w:val="center"/>
              <w:rPr>
                <w:rFonts w:hint="default" w:ascii="Times New Roman" w:hAnsi="Times New Roman" w:eastAsia="仿宋" w:cs="Times New Roman"/>
                <w:b w:val="0"/>
                <w:bCs/>
                <w:color w:val="auto"/>
                <w:sz w:val="24"/>
                <w:szCs w:val="24"/>
                <w:lang w:val="en-US" w:eastAsia="zh-CN"/>
              </w:rPr>
            </w:pPr>
          </w:p>
          <w:p w14:paraId="0BDB4901">
            <w:pPr>
              <w:jc w:val="center"/>
              <w:rPr>
                <w:rFonts w:hint="default" w:ascii="Times New Roman" w:hAnsi="Times New Roman" w:eastAsia="仿宋" w:cs="Times New Roman"/>
                <w:b w:val="0"/>
                <w:bCs/>
                <w:color w:val="auto"/>
                <w:sz w:val="24"/>
                <w:szCs w:val="24"/>
                <w:lang w:val="en-US" w:eastAsia="zh-CN"/>
              </w:rPr>
            </w:pPr>
          </w:p>
          <w:p w14:paraId="7AFFC89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1767" w:type="dxa"/>
            <w:vAlign w:val="center"/>
          </w:tcPr>
          <w:p w14:paraId="487E9F8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c>
          <w:tcPr>
            <w:tcW w:w="2972" w:type="dxa"/>
            <w:vAlign w:val="center"/>
          </w:tcPr>
          <w:p w14:paraId="7EE0D88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根据护理程序，采取个人或小组协作的形式，合理利用信息资源，运用内科常用护理技术，对病人实施整体护理。</w:t>
            </w:r>
          </w:p>
        </w:tc>
        <w:tc>
          <w:tcPr>
            <w:tcW w:w="4474" w:type="dxa"/>
            <w:vAlign w:val="center"/>
          </w:tcPr>
          <w:p w14:paraId="75727D6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了解内科常见疾病的概念、病因、发病机制和治疗原则。</w:t>
            </w:r>
          </w:p>
          <w:p w14:paraId="1F7F740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掌握内科常见疾病的护理评估、护理诊断及护理措施，具有一定的病情变化、心理变化和治疗反应的观察能力，并能初步分析及处理。</w:t>
            </w:r>
          </w:p>
          <w:p w14:paraId="030EBB0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能运用内科疾病预防保健知识开展健康教育。</w:t>
            </w:r>
          </w:p>
          <w:p w14:paraId="4D39109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④ 掌握内科常用诊疗配合、常用专科护理技术。</w:t>
            </w:r>
          </w:p>
        </w:tc>
      </w:tr>
      <w:tr w14:paraId="2B638CDB">
        <w:tblPrEx>
          <w:tblLayout w:type="fixed"/>
        </w:tblPrEx>
        <w:trPr>
          <w:trHeight w:val="3234" w:hRule="atLeast"/>
        </w:trPr>
        <w:tc>
          <w:tcPr>
            <w:tcW w:w="645" w:type="dxa"/>
            <w:vAlign w:val="center"/>
          </w:tcPr>
          <w:p w14:paraId="7C90231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767" w:type="dxa"/>
            <w:vAlign w:val="center"/>
          </w:tcPr>
          <w:p w14:paraId="096DB4A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c>
          <w:tcPr>
            <w:tcW w:w="2972" w:type="dxa"/>
            <w:vAlign w:val="center"/>
          </w:tcPr>
          <w:p w14:paraId="19562CD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根据护理程序，采取个人或小组协作的形式，合理利用信息资源和手段，运用外科护理技术、手术室护理技术，对病人实施整体护理。</w:t>
            </w:r>
          </w:p>
        </w:tc>
        <w:tc>
          <w:tcPr>
            <w:tcW w:w="4474" w:type="dxa"/>
            <w:vAlign w:val="center"/>
          </w:tcPr>
          <w:p w14:paraId="517BDE9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了解外科常见疾病的概念、病因、发病机制和治疗原则。</w:t>
            </w:r>
          </w:p>
          <w:p w14:paraId="51B77E2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掌握外科常见疾病的护理评估、护理诊断及护理措施，具有一定的病情变化、心理变化和治疗反应观察能力，并能初步分析及处理。</w:t>
            </w:r>
          </w:p>
          <w:p w14:paraId="30B01B8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能运用外科疾病预防保健知识开展健康教育。</w:t>
            </w:r>
          </w:p>
          <w:p w14:paraId="1F71538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④ 掌握外科常用诊疗配合、常用专科护理技术，能配合常见疾病手术。</w:t>
            </w:r>
          </w:p>
        </w:tc>
      </w:tr>
      <w:tr w14:paraId="3ED85DF6">
        <w:tblPrEx>
          <w:tblLayout w:type="fixed"/>
        </w:tblPrEx>
        <w:trPr>
          <w:trHeight w:val="3234" w:hRule="atLeast"/>
        </w:trPr>
        <w:tc>
          <w:tcPr>
            <w:tcW w:w="645" w:type="dxa"/>
            <w:vAlign w:val="center"/>
          </w:tcPr>
          <w:p w14:paraId="302C671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767" w:type="dxa"/>
            <w:vAlign w:val="center"/>
          </w:tcPr>
          <w:p w14:paraId="3F3E186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p>
        </w:tc>
        <w:tc>
          <w:tcPr>
            <w:tcW w:w="2972" w:type="dxa"/>
            <w:vAlign w:val="center"/>
          </w:tcPr>
          <w:p w14:paraId="26C23E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对育龄夫妇提供生殖健康指导；根据护理程序，采取个人或小组协作的形式，合理利用信息资源和手段，运用妇产科常用专科护理技术，对孕产妇、胎儿及新生儿、妇科常见疾病病人实施整体护理。</w:t>
            </w:r>
          </w:p>
        </w:tc>
        <w:tc>
          <w:tcPr>
            <w:tcW w:w="4474" w:type="dxa"/>
            <w:vAlign w:val="center"/>
          </w:tcPr>
          <w:p w14:paraId="7C3C9A5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熟悉常用避孕措施、人工终止妊娠方法及护理。</w:t>
            </w:r>
          </w:p>
          <w:p w14:paraId="6A70EBF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掌握孕产妇身心状况、检查、处理原则与护理措施。</w:t>
            </w:r>
          </w:p>
          <w:p w14:paraId="10E370B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了解妇科常见疾病的概念、病因、发病机制和治疗原则。</w:t>
            </w:r>
          </w:p>
          <w:p w14:paraId="29107BB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④ 掌握妇科常见疾病的护理评估、护理诊断、护理措施及健康教育，具有一定的病情观察能力，能初步分析处理。</w:t>
            </w:r>
          </w:p>
          <w:p w14:paraId="5D5B3C4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⑤ 掌握妇科常用诊疗配合、常用专科护理技术。</w:t>
            </w:r>
          </w:p>
        </w:tc>
      </w:tr>
      <w:tr w14:paraId="42547B72">
        <w:tblPrEx>
          <w:tblLayout w:type="fixed"/>
        </w:tblPrEx>
        <w:trPr>
          <w:trHeight w:val="1839" w:hRule="atLeast"/>
        </w:trPr>
        <w:tc>
          <w:tcPr>
            <w:tcW w:w="645" w:type="dxa"/>
            <w:vAlign w:val="center"/>
          </w:tcPr>
          <w:p w14:paraId="17F6A84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767" w:type="dxa"/>
            <w:vAlign w:val="center"/>
          </w:tcPr>
          <w:p w14:paraId="726B167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p>
        </w:tc>
        <w:tc>
          <w:tcPr>
            <w:tcW w:w="2972" w:type="dxa"/>
            <w:vAlign w:val="center"/>
          </w:tcPr>
          <w:p w14:paraId="0E1DB9E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具备耐心细致、慎独严谨的态度，对小儿生长发育与喂养进行正确的保健指导，对不同年龄段小儿正确开展日常护理、健康宣教；根据护理程序，采取个人或小组协作的形式，合理利用信息资源和手段，运用儿科护理技术，对患儿实施整体护理。</w:t>
            </w:r>
          </w:p>
        </w:tc>
        <w:tc>
          <w:tcPr>
            <w:tcW w:w="4474" w:type="dxa"/>
            <w:vAlign w:val="center"/>
          </w:tcPr>
          <w:p w14:paraId="1C0DA7C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①掌握儿童评估的内容及方法，正确进行保健指导。</w:t>
            </w:r>
          </w:p>
          <w:p w14:paraId="510508A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了解儿科常见疾病的概念、病因、发病机制和治疗原则。</w:t>
            </w:r>
          </w:p>
          <w:p w14:paraId="5600C14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掌握儿科常见疾病的护理评估、护理诊断、护理措施及健康教育，具有一定的病情变化、心理变化和治疗反应的观察能力，并能初步分析及处理。</w:t>
            </w:r>
          </w:p>
          <w:p w14:paraId="175DF83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④ 掌握儿科常用诊疗配合、常用专科护理技术</w:t>
            </w:r>
          </w:p>
        </w:tc>
      </w:tr>
      <w:tr w14:paraId="2A46DEEE">
        <w:tblPrEx>
          <w:tblLayout w:type="fixed"/>
        </w:tblPrEx>
        <w:trPr>
          <w:trHeight w:val="2034" w:hRule="atLeast"/>
        </w:trPr>
        <w:tc>
          <w:tcPr>
            <w:tcW w:w="645" w:type="dxa"/>
            <w:vAlign w:val="center"/>
          </w:tcPr>
          <w:p w14:paraId="54C2297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767" w:type="dxa"/>
            <w:vAlign w:val="center"/>
          </w:tcPr>
          <w:p w14:paraId="0A1B84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w:t>
            </w:r>
          </w:p>
        </w:tc>
        <w:tc>
          <w:tcPr>
            <w:tcW w:w="2972" w:type="dxa"/>
            <w:vAlign w:val="center"/>
          </w:tcPr>
          <w:p w14:paraId="0979D72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根据护理程序，采取个人或小组协作的形式，合理利用信息资源和手段，辨识急危重症，并运用急救技术开展急危重症的抢救配合。</w:t>
            </w:r>
          </w:p>
        </w:tc>
        <w:tc>
          <w:tcPr>
            <w:tcW w:w="4474" w:type="dxa"/>
            <w:vAlign w:val="center"/>
          </w:tcPr>
          <w:p w14:paraId="5E737F4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掌握院前急救基本知识与院前急救护理、急诊科护理。</w:t>
            </w:r>
          </w:p>
          <w:p w14:paraId="32454D1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掌握常用急救护理技术及人工气道的护理措施。</w:t>
            </w:r>
          </w:p>
          <w:p w14:paraId="364D92D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掌握常见中毒的急救护理、常见理化因素的救护、常见意外灾害的现场救护。</w:t>
            </w:r>
          </w:p>
        </w:tc>
      </w:tr>
    </w:tbl>
    <w:p w14:paraId="4E4602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b w:val="0"/>
          <w:bCs/>
          <w:color w:val="auto"/>
          <w:sz w:val="24"/>
          <w:szCs w:val="24"/>
        </w:rPr>
      </w:pPr>
    </w:p>
    <w:p w14:paraId="063B9774">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（3）专业拓展课</w:t>
      </w:r>
    </w:p>
    <w:p w14:paraId="5505E43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专业拓展课15门，350学时（限定选修228学时），人际沟通（护士人文修养）（32学时）、社区护理（18学时）、护理伦理与法律法规（18学时）、护理心理学（18学时）、精神科护理（18学时）、婴幼儿护理（18学时）、护理职业防护（18学时）、康复护理（16学时）、营养与膳食（36学时）、传染病护理（36学时）、老年护理（36学时）、眼耳鼻喉口腔护理（32学时）、护理信息学（18学时）、中医护理技术（18学时）、 护理管理（18学时）。</w:t>
      </w:r>
    </w:p>
    <w:p w14:paraId="0BBADF94">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（4）相关要求</w:t>
      </w:r>
    </w:p>
    <w:p w14:paraId="71F9F3B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将素质课程系统、知识课程系统、能力课程系统的“三系统”课程体系进行模块化设计，并明确每个模块相应的课程设置与对应的证书。</w:t>
      </w:r>
    </w:p>
    <w:p w14:paraId="20C014C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3.实践性教学环节</w:t>
      </w:r>
    </w:p>
    <w:p w14:paraId="36D57CC7">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本专业实践型课程（11</w:t>
      </w:r>
      <w:r>
        <w:rPr>
          <w:rFonts w:hint="eastAsia" w:eastAsia="方正仿宋_GB2312" w:cs="Times New Roman"/>
          <w:b w:val="0"/>
          <w:bCs/>
          <w:i w:val="0"/>
          <w:iCs w:val="0"/>
          <w:color w:val="auto"/>
          <w:kern w:val="0"/>
          <w:sz w:val="32"/>
          <w:szCs w:val="32"/>
          <w:u w:val="none"/>
          <w:lang w:val="en-US" w:eastAsia="zh-CN" w:bidi="ar"/>
        </w:rPr>
        <w:t>16</w:t>
      </w:r>
      <w:r>
        <w:rPr>
          <w:rFonts w:hint="default" w:ascii="Times New Roman" w:hAnsi="Times New Roman" w:eastAsia="方正仿宋_GB2312" w:cs="Times New Roman"/>
          <w:b w:val="0"/>
          <w:bCs/>
          <w:i w:val="0"/>
          <w:iCs w:val="0"/>
          <w:color w:val="auto"/>
          <w:kern w:val="0"/>
          <w:sz w:val="32"/>
          <w:szCs w:val="32"/>
          <w:u w:val="none"/>
          <w:lang w:val="en-US" w:eastAsia="zh-CN" w:bidi="ar"/>
        </w:rPr>
        <w:t>学时），体育（108学时）、军事技能（168学时）、劳动教育（16学时）、社会实践（16学时）、</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实训（32学时）、基础护理实训（72学时）、综合护理实训（64学时）、民族传统疗法（32学时）、临床见习（16学时）、岗位实习（</w:t>
      </w:r>
      <w:r>
        <w:rPr>
          <w:rFonts w:hint="eastAsia" w:eastAsia="方正仿宋_GB2312" w:cs="Times New Roman"/>
          <w:b w:val="0"/>
          <w:bCs/>
          <w:i w:val="0"/>
          <w:iCs w:val="0"/>
          <w:color w:val="auto"/>
          <w:kern w:val="0"/>
          <w:sz w:val="32"/>
          <w:szCs w:val="32"/>
          <w:u w:val="none"/>
          <w:lang w:val="en-US" w:eastAsia="zh-CN" w:bidi="ar"/>
        </w:rPr>
        <w:t>576</w:t>
      </w:r>
      <w:r>
        <w:rPr>
          <w:rFonts w:hint="default" w:ascii="Times New Roman" w:hAnsi="Times New Roman" w:eastAsia="方正仿宋_GB2312" w:cs="Times New Roman"/>
          <w:b w:val="0"/>
          <w:bCs/>
          <w:i w:val="0"/>
          <w:iCs w:val="0"/>
          <w:color w:val="auto"/>
          <w:kern w:val="0"/>
          <w:sz w:val="32"/>
          <w:szCs w:val="32"/>
          <w:u w:val="none"/>
          <w:lang w:val="en-US" w:eastAsia="zh-CN" w:bidi="ar"/>
        </w:rPr>
        <w:t>学时）、毕业教育与考核（16学时），岗位实习开展学期5-6学期。</w:t>
      </w:r>
    </w:p>
    <w:p w14:paraId="2E7DE63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4.课程的类型设计</w:t>
      </w:r>
    </w:p>
    <w:p w14:paraId="630AD65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论型课程（A类）：毛泽东思想和中国特色社会主义理论体系概论、习近平新时代中国特色社会主义思想概论、形势与政策（一）、形势与政策（二）、形势与政策（三）、形势与政策（四）、英语（一）、英语（二）、大学语文、心理健康教育、军事理论、</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、护理学导论、基础护理（一）、基础护理（二）、高等数学、社会主义发展史、中华优秀传统文化。</w:t>
      </w:r>
    </w:p>
    <w:p w14:paraId="237C685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理实型课程（B类）：思想道德与法治、中华民族共同体概论、信息技术、</w:t>
      </w:r>
      <w:r>
        <w:rPr>
          <w:rFonts w:hint="eastAsia" w:eastAsia="方正仿宋_GB2312" w:cs="Times New Roman"/>
          <w:b w:val="0"/>
          <w:bCs/>
          <w:i w:val="0"/>
          <w:iCs w:val="0"/>
          <w:color w:val="auto"/>
          <w:kern w:val="0"/>
          <w:sz w:val="32"/>
          <w:szCs w:val="32"/>
          <w:u w:val="none"/>
          <w:lang w:val="en-US" w:eastAsia="zh-CN" w:bidi="ar"/>
        </w:rPr>
        <w:t>大学生职业生涯规划</w:t>
      </w:r>
      <w:r>
        <w:rPr>
          <w:rFonts w:hint="default" w:ascii="Times New Roman" w:hAnsi="Times New Roman" w:eastAsia="方正仿宋_GB2312" w:cs="Times New Roman"/>
          <w:b w:val="0"/>
          <w:bCs/>
          <w:i w:val="0"/>
          <w:iCs w:val="0"/>
          <w:color w:val="auto"/>
          <w:kern w:val="0"/>
          <w:sz w:val="32"/>
          <w:szCs w:val="32"/>
          <w:u w:val="none"/>
          <w:lang w:val="en-US" w:eastAsia="zh-CN" w:bidi="ar"/>
        </w:rPr>
        <w:t>、就业指导与创新创业教育、国家安全教育、人工智能应用。生理学、生物化学、病理学、药理学、病原生物与免疫学、健康评估、内科护理（一）、内科护理（二）、外科护理（一）、外科护理（二）、妇产科护理、儿科护理、急危重症护理；美育、艺术教育、社会主义核心价值观教育、健康教育、职业素养、生态文明教育；人际沟通（护士人文与修养）、社区护理（前9周）、伦理与法律法规（后9周）、护理心理学（前9周）、精神科护理（后9周）、婴幼儿护理（前9周）、职业防护（后9周）、康复护理、营养与膳食、传染病护理、老年护理、眼耳鼻喉口腔科护理、护理信息学、护理管理、中医护理技术。</w:t>
      </w:r>
    </w:p>
    <w:p w14:paraId="2EA362E0">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实践型课程（C类）：体育、军事技能、劳动教育、社会实践、</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实训、基础护理实训、综合护理实训、民族传统疗法、临床见习、实习、毕业教育与考核。</w:t>
      </w:r>
    </w:p>
    <w:p w14:paraId="4E62CD5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5.课程的修读设计</w:t>
      </w:r>
    </w:p>
    <w:p w14:paraId="266DACD9">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（1）必修课程</w:t>
      </w:r>
    </w:p>
    <w:p w14:paraId="677F94C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1）公共必修课程</w:t>
      </w:r>
    </w:p>
    <w:p w14:paraId="4EE3A8C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论型课程（A类）：毛泽东思想和中国特色社会主义理论体系概论、习近平新时代中国特色社会主义思想概论、形势与政策（一）、形势与政策（二）、形势与政策（三）、形势与政策（四）、英语（一）、英语（二）、大学语文、心理健康教育、军事理论。</w:t>
      </w:r>
    </w:p>
    <w:p w14:paraId="312528B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理实型课程（B类）：思想道德与法治、中华民族共同体概论、信息技术、</w:t>
      </w:r>
      <w:r>
        <w:rPr>
          <w:rFonts w:hint="eastAsia" w:eastAsia="方正仿宋_GB2312" w:cs="Times New Roman"/>
          <w:b w:val="0"/>
          <w:bCs/>
          <w:i w:val="0"/>
          <w:iCs w:val="0"/>
          <w:color w:val="auto"/>
          <w:kern w:val="0"/>
          <w:sz w:val="32"/>
          <w:szCs w:val="32"/>
          <w:u w:val="none"/>
          <w:lang w:val="en-US" w:eastAsia="zh-CN" w:bidi="ar"/>
        </w:rPr>
        <w:t>大学生职业生涯规划</w:t>
      </w:r>
      <w:r>
        <w:rPr>
          <w:rFonts w:hint="default" w:ascii="Times New Roman" w:hAnsi="Times New Roman" w:eastAsia="方正仿宋_GB2312" w:cs="Times New Roman"/>
          <w:b w:val="0"/>
          <w:bCs/>
          <w:i w:val="0"/>
          <w:iCs w:val="0"/>
          <w:color w:val="auto"/>
          <w:kern w:val="0"/>
          <w:sz w:val="32"/>
          <w:szCs w:val="32"/>
          <w:u w:val="none"/>
          <w:lang w:val="en-US" w:eastAsia="zh-CN" w:bidi="ar"/>
        </w:rPr>
        <w:t>、就业指导与创新创业教育、国家安全教育、人工智能应用。</w:t>
      </w:r>
    </w:p>
    <w:p w14:paraId="2200D3A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实践型课程（C类）：体育、军事技能、劳动教育、社会实践。</w:t>
      </w:r>
    </w:p>
    <w:p w14:paraId="5D4B8E3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2）专业必修课程</w:t>
      </w:r>
    </w:p>
    <w:p w14:paraId="05B063B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理论型课程（A类）：</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、护理学导论、基础护理（一）、基础护理（二）</w:t>
      </w:r>
      <w:r>
        <w:rPr>
          <w:rFonts w:hint="eastAsia" w:eastAsia="方正仿宋_GB2312" w:cs="Times New Roman"/>
          <w:b w:val="0"/>
          <w:bCs/>
          <w:i w:val="0"/>
          <w:iCs w:val="0"/>
          <w:color w:val="auto"/>
          <w:kern w:val="0"/>
          <w:sz w:val="32"/>
          <w:szCs w:val="32"/>
          <w:u w:val="none"/>
          <w:lang w:val="en-US" w:eastAsia="zh-CN" w:bidi="ar"/>
        </w:rPr>
        <w:t>。</w:t>
      </w:r>
    </w:p>
    <w:p w14:paraId="6CEA014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理实型课程（B类）：生理学、生物化学、病理学、药理学、病原生物学与免疫学、健康评估、内科护理（一）、内科护理（二）、外科护理（一）、外科护理（二）、妇产科护理、儿科护理、急危重症护理。</w:t>
      </w:r>
    </w:p>
    <w:p w14:paraId="08282FC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实践型课程（C类）：</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实训、基础护理实训、综合护理实训、民族传统疗法、临床见习、实习、毕业教育与考核。</w:t>
      </w:r>
    </w:p>
    <w:p w14:paraId="6F659AF7">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（2）选修课程</w:t>
      </w:r>
    </w:p>
    <w:p w14:paraId="67EF449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1）公共选修课程</w:t>
      </w:r>
    </w:p>
    <w:p w14:paraId="4E22B72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理论型课程（A类）：高等数学、中华优秀传统文化、社会主义发展史。</w:t>
      </w:r>
    </w:p>
    <w:p w14:paraId="56741E3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理实型课程（B类）：美育、艺术教育、社会主义核心价值观教育、健康教育、职业素养、生态文明教育。</w:t>
      </w:r>
    </w:p>
    <w:p w14:paraId="1B8F83A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2）专业选修课程</w:t>
      </w:r>
    </w:p>
    <w:p w14:paraId="0446F73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实型课程（B类）：人际沟通（护士人文修养）、社区护理（前9周）、护理伦理与法律法规（后9周）、护理心理学（前9周）、精神科护理（后9周）、婴幼儿护理（前9周）、护理职业防护（后9周）、康复护理、营养与膳食、传染病护理、老年护理、眼耳鼻喉口腔护理、护理信息学、中医护理技术、 护理管理。</w:t>
      </w:r>
    </w:p>
    <w:p w14:paraId="275C77D0">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宋体" w:cs="Times New Roman"/>
          <w:b w:val="0"/>
          <w:bCs/>
          <w:color w:val="auto"/>
          <w:lang w:val="en-US"/>
        </w:rPr>
      </w:pPr>
      <w:r>
        <w:rPr>
          <w:rFonts w:hint="default" w:ascii="Times New Roman" w:hAnsi="Times New Roman" w:eastAsia="方正仿宋_GB2312" w:cs="Times New Roman"/>
          <w:b w:val="0"/>
          <w:bCs/>
          <w:i w:val="0"/>
          <w:iCs w:val="0"/>
          <w:color w:val="auto"/>
          <w:kern w:val="0"/>
          <w:sz w:val="32"/>
          <w:szCs w:val="32"/>
          <w:u w:val="none"/>
          <w:lang w:val="en-US" w:eastAsia="zh-CN" w:bidi="ar"/>
        </w:rPr>
        <w:t>6.教学活动周安排</w:t>
      </w:r>
      <w:r>
        <w:rPr>
          <w:rFonts w:hint="eastAsia" w:eastAsia="方正仿宋_GB2312" w:cs="Times New Roman"/>
          <w:b w:val="0"/>
          <w:bCs/>
          <w:i w:val="0"/>
          <w:iCs w:val="0"/>
          <w:color w:val="auto"/>
          <w:kern w:val="0"/>
          <w:sz w:val="32"/>
          <w:szCs w:val="32"/>
          <w:u w:val="none"/>
          <w:lang w:val="en-US" w:eastAsia="zh-CN" w:bidi="ar"/>
        </w:rPr>
        <w:t>见</w:t>
      </w:r>
      <w:r>
        <w:rPr>
          <w:rFonts w:hint="default" w:ascii="Times New Roman" w:hAnsi="Times New Roman" w:eastAsia="方正仿宋_GB2312" w:cs="Times New Roman"/>
          <w:b w:val="0"/>
          <w:bCs/>
          <w:i w:val="0"/>
          <w:iCs w:val="0"/>
          <w:color w:val="auto"/>
          <w:kern w:val="0"/>
          <w:sz w:val="32"/>
          <w:szCs w:val="32"/>
          <w:u w:val="none"/>
          <w:lang w:val="en-US" w:eastAsia="zh-CN" w:bidi="ar"/>
        </w:rPr>
        <w:t>表</w:t>
      </w:r>
      <w:r>
        <w:rPr>
          <w:rFonts w:hint="eastAsia" w:eastAsia="方正仿宋_GB2312" w:cs="Times New Roman"/>
          <w:b w:val="0"/>
          <w:bCs/>
          <w:i w:val="0"/>
          <w:iCs w:val="0"/>
          <w:color w:val="auto"/>
          <w:kern w:val="0"/>
          <w:sz w:val="32"/>
          <w:szCs w:val="32"/>
          <w:u w:val="none"/>
          <w:lang w:val="en-US" w:eastAsia="zh-CN" w:bidi="ar"/>
        </w:rPr>
        <w:t>8</w:t>
      </w:r>
    </w:p>
    <w:p w14:paraId="0902E074">
      <w:pPr>
        <w:spacing w:line="360" w:lineRule="auto"/>
        <w:rPr>
          <w:rFonts w:hint="default" w:ascii="Times New Roman" w:hAnsi="Times New Roman" w:eastAsia="宋体" w:cs="Times New Roman"/>
          <w:b w:val="0"/>
          <w:bCs/>
          <w:color w:val="auto"/>
        </w:rPr>
        <w:sectPr>
          <w:headerReference r:id="rId7" w:type="default"/>
          <w:footerReference r:id="rId8" w:type="default"/>
          <w:pgSz w:w="11906" w:h="16838"/>
          <w:pgMar w:top="1440" w:right="1463" w:bottom="1440" w:left="1463" w:header="0" w:footer="0" w:gutter="0"/>
          <w:pgBorders>
            <w:top w:val="none" w:color="auto" w:sz="0" w:space="0"/>
            <w:left w:val="none" w:color="auto" w:sz="0" w:space="0"/>
            <w:bottom w:val="none" w:color="auto" w:sz="0" w:space="0"/>
            <w:right w:val="none" w:color="auto" w:sz="0" w:space="0"/>
          </w:pgBorders>
          <w:pgNumType w:fmt="decimal"/>
          <w:cols w:space="0" w:num="1"/>
          <w:rtlGutter w:val="0"/>
          <w:docGrid w:linePitch="329" w:charSpace="0"/>
        </w:sectPr>
      </w:pPr>
    </w:p>
    <w:p w14:paraId="29A1B2A8">
      <w:pPr>
        <w:spacing w:before="113"/>
        <w:jc w:val="center"/>
        <w:rPr>
          <w:rFonts w:hint="default" w:ascii="Times New Roman" w:hAnsi="Times New Roman" w:eastAsia="仿宋" w:cs="Times New Roman"/>
          <w:b w:val="0"/>
          <w:bCs/>
          <w:color w:val="auto"/>
          <w:spacing w:val="13"/>
          <w:sz w:val="24"/>
          <w:szCs w:val="24"/>
          <w:lang w:val="en-US" w:eastAsia="zh-CN" w:bidi="ar-SA"/>
        </w:rPr>
      </w:pPr>
      <w:r>
        <w:rPr>
          <w:rFonts w:hint="eastAsia" w:eastAsia="仿宋" w:cs="Times New Roman"/>
          <w:b w:val="0"/>
          <w:bCs/>
          <w:color w:val="auto"/>
          <w:spacing w:val="13"/>
          <w:sz w:val="24"/>
          <w:szCs w:val="24"/>
          <w:lang w:val="en-US" w:eastAsia="zh-CN" w:bidi="ar-SA"/>
        </w:rPr>
        <w:t xml:space="preserve">表8  </w:t>
      </w:r>
      <w:r>
        <w:rPr>
          <w:rFonts w:hint="default" w:ascii="Times New Roman" w:hAnsi="Times New Roman" w:eastAsia="仿宋" w:cs="Times New Roman"/>
          <w:b w:val="0"/>
          <w:bCs/>
          <w:color w:val="auto"/>
          <w:spacing w:val="13"/>
          <w:sz w:val="24"/>
          <w:szCs w:val="24"/>
          <w:lang w:val="en-US" w:eastAsia="zh-CN" w:bidi="ar-SA"/>
        </w:rPr>
        <w:t>护理专业教学活动周安排</w:t>
      </w:r>
    </w:p>
    <w:tbl>
      <w:tblPr>
        <w:tblStyle w:val="158"/>
        <w:tblpPr w:leftFromText="180" w:rightFromText="180" w:vertAnchor="text" w:horzAnchor="page" w:tblpX="423" w:tblpY="307"/>
        <w:tblOverlap w:val="never"/>
        <w:tblW w:w="1605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0"/>
        <w:gridCol w:w="391"/>
        <w:gridCol w:w="454"/>
        <w:gridCol w:w="454"/>
        <w:gridCol w:w="454"/>
        <w:gridCol w:w="454"/>
        <w:gridCol w:w="454"/>
        <w:gridCol w:w="454"/>
        <w:gridCol w:w="454"/>
        <w:gridCol w:w="454"/>
        <w:gridCol w:w="454"/>
        <w:gridCol w:w="453"/>
        <w:gridCol w:w="454"/>
        <w:gridCol w:w="454"/>
        <w:gridCol w:w="454"/>
        <w:gridCol w:w="454"/>
        <w:gridCol w:w="454"/>
        <w:gridCol w:w="454"/>
        <w:gridCol w:w="454"/>
        <w:gridCol w:w="454"/>
        <w:gridCol w:w="454"/>
        <w:gridCol w:w="454"/>
        <w:gridCol w:w="453"/>
        <w:gridCol w:w="454"/>
        <w:gridCol w:w="454"/>
        <w:gridCol w:w="454"/>
        <w:gridCol w:w="454"/>
        <w:gridCol w:w="453"/>
        <w:gridCol w:w="498"/>
        <w:gridCol w:w="435"/>
        <w:gridCol w:w="429"/>
        <w:gridCol w:w="454"/>
        <w:gridCol w:w="760"/>
        <w:gridCol w:w="562"/>
      </w:tblGrid>
      <w:tr w14:paraId="24DA53A7">
        <w:tblPrEx>
          <w:tblLayout w:type="fixed"/>
        </w:tblPrEx>
        <w:trPr>
          <w:trHeight w:val="448" w:hRule="atLeast"/>
        </w:trPr>
        <w:tc>
          <w:tcPr>
            <w:tcW w:w="720" w:type="dxa"/>
            <w:vMerge w:val="restart"/>
            <w:tcBorders>
              <w:bottom w:val="nil"/>
            </w:tcBorders>
            <w:textDirection w:val="tbRlV"/>
            <w:vAlign w:val="top"/>
          </w:tcPr>
          <w:p w14:paraId="06E01E17">
            <w:pPr>
              <w:pStyle w:val="160"/>
              <w:spacing w:before="138" w:line="205" w:lineRule="auto"/>
              <w:ind w:left="134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学  年</w:t>
            </w:r>
          </w:p>
        </w:tc>
        <w:tc>
          <w:tcPr>
            <w:tcW w:w="391" w:type="dxa"/>
            <w:vMerge w:val="restart"/>
            <w:tcBorders>
              <w:bottom w:val="nil"/>
            </w:tcBorders>
            <w:textDirection w:val="tbRlV"/>
            <w:vAlign w:val="top"/>
          </w:tcPr>
          <w:p w14:paraId="75E8A57B">
            <w:pPr>
              <w:pStyle w:val="160"/>
              <w:spacing w:before="72" w:line="210" w:lineRule="auto"/>
              <w:ind w:left="134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学  期</w:t>
            </w:r>
          </w:p>
        </w:tc>
        <w:tc>
          <w:tcPr>
            <w:tcW w:w="9079" w:type="dxa"/>
            <w:gridSpan w:val="20"/>
            <w:vAlign w:val="top"/>
          </w:tcPr>
          <w:p w14:paraId="7AE7323C">
            <w:pPr>
              <w:pStyle w:val="160"/>
              <w:spacing w:before="119" w:line="232" w:lineRule="auto"/>
              <w:ind w:left="38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教学进程周次</w:t>
            </w:r>
          </w:p>
        </w:tc>
        <w:tc>
          <w:tcPr>
            <w:tcW w:w="453" w:type="dxa"/>
            <w:vMerge w:val="restart"/>
            <w:tcBorders>
              <w:bottom w:val="nil"/>
            </w:tcBorders>
            <w:textDirection w:val="tbRlV"/>
            <w:vAlign w:val="top"/>
          </w:tcPr>
          <w:p w14:paraId="2BACF9D8">
            <w:pPr>
              <w:pStyle w:val="160"/>
              <w:spacing w:before="124" w:line="209" w:lineRule="auto"/>
              <w:ind w:left="46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课 堂 教 学 周 数</w:t>
            </w:r>
          </w:p>
        </w:tc>
        <w:tc>
          <w:tcPr>
            <w:tcW w:w="454" w:type="dxa"/>
            <w:vMerge w:val="restart"/>
            <w:tcBorders>
              <w:bottom w:val="nil"/>
            </w:tcBorders>
            <w:textDirection w:val="tbRlV"/>
            <w:vAlign w:val="top"/>
          </w:tcPr>
          <w:p w14:paraId="4A049409">
            <w:pPr>
              <w:pStyle w:val="160"/>
              <w:spacing w:before="125" w:line="210" w:lineRule="auto"/>
              <w:ind w:left="46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开  学  准  备  周  数</w:t>
            </w:r>
          </w:p>
        </w:tc>
        <w:tc>
          <w:tcPr>
            <w:tcW w:w="3631" w:type="dxa"/>
            <w:gridSpan w:val="8"/>
            <w:vAlign w:val="top"/>
          </w:tcPr>
          <w:p w14:paraId="1986F635">
            <w:pPr>
              <w:pStyle w:val="160"/>
              <w:spacing w:before="119" w:line="231" w:lineRule="auto"/>
              <w:ind w:left="117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实践教学周数</w:t>
            </w:r>
          </w:p>
        </w:tc>
        <w:tc>
          <w:tcPr>
            <w:tcW w:w="760" w:type="dxa"/>
            <w:vMerge w:val="restart"/>
            <w:tcBorders>
              <w:bottom w:val="nil"/>
            </w:tcBorders>
            <w:vAlign w:val="top"/>
          </w:tcPr>
          <w:p w14:paraId="429C3BCA">
            <w:pPr>
              <w:spacing w:line="277" w:lineRule="auto"/>
              <w:rPr>
                <w:rFonts w:hint="default" w:ascii="Times New Roman" w:hAnsi="Times New Roman" w:eastAsia="仿宋" w:cs="Times New Roman"/>
                <w:b w:val="0"/>
                <w:bCs/>
                <w:color w:val="auto"/>
                <w:sz w:val="24"/>
                <w:szCs w:val="24"/>
                <w:lang w:val="en-US" w:eastAsia="zh-CN" w:bidi="ar-SA"/>
              </w:rPr>
            </w:pPr>
          </w:p>
          <w:p w14:paraId="69F4386D">
            <w:pPr>
              <w:spacing w:line="278" w:lineRule="auto"/>
              <w:rPr>
                <w:rFonts w:hint="default" w:ascii="Times New Roman" w:hAnsi="Times New Roman" w:eastAsia="仿宋" w:cs="Times New Roman"/>
                <w:b w:val="0"/>
                <w:bCs/>
                <w:color w:val="auto"/>
                <w:sz w:val="24"/>
                <w:szCs w:val="24"/>
                <w:lang w:val="en-US" w:eastAsia="zh-CN" w:bidi="ar-SA"/>
              </w:rPr>
            </w:pPr>
          </w:p>
          <w:p w14:paraId="041D8089">
            <w:pPr>
              <w:spacing w:line="278" w:lineRule="auto"/>
              <w:rPr>
                <w:rFonts w:hint="default" w:ascii="Times New Roman" w:hAnsi="Times New Roman" w:eastAsia="仿宋" w:cs="Times New Roman"/>
                <w:b w:val="0"/>
                <w:bCs/>
                <w:color w:val="auto"/>
                <w:sz w:val="24"/>
                <w:szCs w:val="24"/>
                <w:lang w:val="en-US" w:eastAsia="zh-CN" w:bidi="ar-SA"/>
              </w:rPr>
            </w:pPr>
          </w:p>
          <w:p w14:paraId="6243F388">
            <w:pPr>
              <w:pStyle w:val="160"/>
              <w:spacing w:before="65" w:line="232" w:lineRule="auto"/>
              <w:ind w:left="18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学期</w:t>
            </w:r>
          </w:p>
          <w:p w14:paraId="22D40583">
            <w:pPr>
              <w:pStyle w:val="160"/>
              <w:spacing w:before="187" w:line="232" w:lineRule="auto"/>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教学</w:t>
            </w:r>
          </w:p>
          <w:p w14:paraId="2FD568AD">
            <w:pPr>
              <w:pStyle w:val="160"/>
              <w:spacing w:before="187" w:line="232" w:lineRule="auto"/>
              <w:ind w:left="18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总周</w:t>
            </w:r>
          </w:p>
          <w:p w14:paraId="772590D5">
            <w:pPr>
              <w:pStyle w:val="160"/>
              <w:spacing w:before="188" w:line="232" w:lineRule="auto"/>
              <w:ind w:left="28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数</w:t>
            </w:r>
          </w:p>
        </w:tc>
        <w:tc>
          <w:tcPr>
            <w:tcW w:w="562" w:type="dxa"/>
            <w:vMerge w:val="restart"/>
            <w:tcBorders>
              <w:bottom w:val="nil"/>
            </w:tcBorders>
            <w:vAlign w:val="top"/>
          </w:tcPr>
          <w:p w14:paraId="104B0F92">
            <w:pPr>
              <w:spacing w:line="263" w:lineRule="auto"/>
              <w:rPr>
                <w:rFonts w:hint="default" w:ascii="Times New Roman" w:hAnsi="Times New Roman" w:eastAsia="仿宋" w:cs="Times New Roman"/>
                <w:b w:val="0"/>
                <w:bCs/>
                <w:color w:val="auto"/>
                <w:sz w:val="24"/>
                <w:szCs w:val="24"/>
                <w:lang w:val="en-US" w:eastAsia="zh-CN" w:bidi="ar-SA"/>
              </w:rPr>
            </w:pPr>
          </w:p>
          <w:p w14:paraId="311E7F63">
            <w:pPr>
              <w:spacing w:line="263" w:lineRule="auto"/>
              <w:rPr>
                <w:rFonts w:hint="default" w:ascii="Times New Roman" w:hAnsi="Times New Roman" w:eastAsia="仿宋" w:cs="Times New Roman"/>
                <w:b w:val="0"/>
                <w:bCs/>
                <w:color w:val="auto"/>
                <w:sz w:val="24"/>
                <w:szCs w:val="24"/>
                <w:lang w:val="en-US" w:eastAsia="zh-CN" w:bidi="ar-SA"/>
              </w:rPr>
            </w:pPr>
          </w:p>
          <w:p w14:paraId="5E1311F2">
            <w:pPr>
              <w:spacing w:line="263" w:lineRule="auto"/>
              <w:rPr>
                <w:rFonts w:hint="default" w:ascii="Times New Roman" w:hAnsi="Times New Roman" w:eastAsia="仿宋" w:cs="Times New Roman"/>
                <w:b w:val="0"/>
                <w:bCs/>
                <w:color w:val="auto"/>
                <w:sz w:val="24"/>
                <w:szCs w:val="24"/>
                <w:lang w:val="en-US" w:eastAsia="zh-CN" w:bidi="ar-SA"/>
              </w:rPr>
            </w:pPr>
          </w:p>
          <w:p w14:paraId="0D9E1D62">
            <w:pPr>
              <w:spacing w:line="264" w:lineRule="auto"/>
              <w:rPr>
                <w:rFonts w:hint="default" w:ascii="Times New Roman" w:hAnsi="Times New Roman" w:eastAsia="仿宋" w:cs="Times New Roman"/>
                <w:b w:val="0"/>
                <w:bCs/>
                <w:color w:val="auto"/>
                <w:sz w:val="24"/>
                <w:szCs w:val="24"/>
                <w:lang w:val="en-US" w:eastAsia="zh-CN" w:bidi="ar-SA"/>
              </w:rPr>
            </w:pPr>
          </w:p>
          <w:p w14:paraId="09E49D39">
            <w:pPr>
              <w:pStyle w:val="160"/>
              <w:spacing w:before="65" w:line="232"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寒暑假周数</w:t>
            </w:r>
          </w:p>
        </w:tc>
      </w:tr>
      <w:tr w14:paraId="62509128">
        <w:tblPrEx>
          <w:tblLayout w:type="fixed"/>
        </w:tblPrEx>
        <w:trPr>
          <w:trHeight w:val="2882" w:hRule="atLeast"/>
        </w:trPr>
        <w:tc>
          <w:tcPr>
            <w:tcW w:w="720" w:type="dxa"/>
            <w:vMerge w:val="continue"/>
            <w:tcBorders>
              <w:top w:val="nil"/>
            </w:tcBorders>
            <w:textDirection w:val="tbRlV"/>
            <w:vAlign w:val="top"/>
          </w:tcPr>
          <w:p w14:paraId="0538EF3B">
            <w:pPr>
              <w:rPr>
                <w:rFonts w:hint="default" w:ascii="Times New Roman" w:hAnsi="Times New Roman" w:eastAsia="仿宋" w:cs="Times New Roman"/>
                <w:b w:val="0"/>
                <w:bCs/>
                <w:color w:val="auto"/>
                <w:sz w:val="24"/>
                <w:szCs w:val="24"/>
                <w:lang w:val="en-US" w:eastAsia="zh-CN" w:bidi="ar-SA"/>
              </w:rPr>
            </w:pPr>
          </w:p>
        </w:tc>
        <w:tc>
          <w:tcPr>
            <w:tcW w:w="391" w:type="dxa"/>
            <w:vMerge w:val="continue"/>
            <w:tcBorders>
              <w:top w:val="nil"/>
            </w:tcBorders>
            <w:textDirection w:val="tbRlV"/>
            <w:vAlign w:val="top"/>
          </w:tcPr>
          <w:p w14:paraId="2E264630">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56050237">
            <w:pPr>
              <w:spacing w:line="260" w:lineRule="auto"/>
              <w:rPr>
                <w:rFonts w:hint="default" w:ascii="Times New Roman" w:hAnsi="Times New Roman" w:eastAsia="仿宋" w:cs="Times New Roman"/>
                <w:b w:val="0"/>
                <w:bCs/>
                <w:color w:val="auto"/>
                <w:sz w:val="24"/>
                <w:szCs w:val="24"/>
                <w:lang w:val="en-US" w:eastAsia="zh-CN" w:bidi="ar-SA"/>
              </w:rPr>
            </w:pPr>
          </w:p>
          <w:p w14:paraId="12C90CF0">
            <w:pPr>
              <w:spacing w:line="261" w:lineRule="auto"/>
              <w:rPr>
                <w:rFonts w:hint="default" w:ascii="Times New Roman" w:hAnsi="Times New Roman" w:eastAsia="仿宋" w:cs="Times New Roman"/>
                <w:b w:val="0"/>
                <w:bCs/>
                <w:color w:val="auto"/>
                <w:sz w:val="24"/>
                <w:szCs w:val="24"/>
                <w:lang w:val="en-US" w:eastAsia="zh-CN" w:bidi="ar-SA"/>
              </w:rPr>
            </w:pPr>
          </w:p>
          <w:p w14:paraId="59708A4E">
            <w:pPr>
              <w:spacing w:line="261" w:lineRule="auto"/>
              <w:rPr>
                <w:rFonts w:hint="default" w:ascii="Times New Roman" w:hAnsi="Times New Roman" w:eastAsia="仿宋" w:cs="Times New Roman"/>
                <w:b w:val="0"/>
                <w:bCs/>
                <w:color w:val="auto"/>
                <w:sz w:val="24"/>
                <w:szCs w:val="24"/>
                <w:lang w:val="en-US" w:eastAsia="zh-CN" w:bidi="ar-SA"/>
              </w:rPr>
            </w:pPr>
          </w:p>
          <w:p w14:paraId="61543948">
            <w:pPr>
              <w:spacing w:line="261" w:lineRule="auto"/>
              <w:rPr>
                <w:rFonts w:hint="default" w:ascii="Times New Roman" w:hAnsi="Times New Roman" w:eastAsia="仿宋" w:cs="Times New Roman"/>
                <w:b w:val="0"/>
                <w:bCs/>
                <w:color w:val="auto"/>
                <w:sz w:val="24"/>
                <w:szCs w:val="24"/>
                <w:lang w:val="en-US" w:eastAsia="zh-CN" w:bidi="ar-SA"/>
              </w:rPr>
            </w:pPr>
          </w:p>
          <w:p w14:paraId="6982CD84">
            <w:pPr>
              <w:spacing w:line="261" w:lineRule="auto"/>
              <w:rPr>
                <w:rFonts w:hint="default" w:ascii="Times New Roman" w:hAnsi="Times New Roman" w:eastAsia="仿宋" w:cs="Times New Roman"/>
                <w:b w:val="0"/>
                <w:bCs/>
                <w:color w:val="auto"/>
                <w:sz w:val="24"/>
                <w:szCs w:val="24"/>
                <w:lang w:val="en-US" w:eastAsia="zh-CN" w:bidi="ar-SA"/>
              </w:rPr>
            </w:pPr>
          </w:p>
          <w:p w14:paraId="714E68C6">
            <w:pPr>
              <w:spacing w:before="58" w:line="195" w:lineRule="auto"/>
              <w:ind w:left="19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3BF056C0">
            <w:pPr>
              <w:spacing w:line="260" w:lineRule="auto"/>
              <w:rPr>
                <w:rFonts w:hint="default" w:ascii="Times New Roman" w:hAnsi="Times New Roman" w:eastAsia="仿宋" w:cs="Times New Roman"/>
                <w:b w:val="0"/>
                <w:bCs/>
                <w:color w:val="auto"/>
                <w:sz w:val="24"/>
                <w:szCs w:val="24"/>
                <w:lang w:val="en-US" w:eastAsia="zh-CN" w:bidi="ar-SA"/>
              </w:rPr>
            </w:pPr>
          </w:p>
          <w:p w14:paraId="325B5C40">
            <w:pPr>
              <w:spacing w:line="261" w:lineRule="auto"/>
              <w:rPr>
                <w:rFonts w:hint="default" w:ascii="Times New Roman" w:hAnsi="Times New Roman" w:eastAsia="仿宋" w:cs="Times New Roman"/>
                <w:b w:val="0"/>
                <w:bCs/>
                <w:color w:val="auto"/>
                <w:sz w:val="24"/>
                <w:szCs w:val="24"/>
                <w:lang w:val="en-US" w:eastAsia="zh-CN" w:bidi="ar-SA"/>
              </w:rPr>
            </w:pPr>
          </w:p>
          <w:p w14:paraId="1489F0DC">
            <w:pPr>
              <w:spacing w:line="261" w:lineRule="auto"/>
              <w:rPr>
                <w:rFonts w:hint="default" w:ascii="Times New Roman" w:hAnsi="Times New Roman" w:eastAsia="仿宋" w:cs="Times New Roman"/>
                <w:b w:val="0"/>
                <w:bCs/>
                <w:color w:val="auto"/>
                <w:sz w:val="24"/>
                <w:szCs w:val="24"/>
                <w:lang w:val="en-US" w:eastAsia="zh-CN" w:bidi="ar-SA"/>
              </w:rPr>
            </w:pPr>
          </w:p>
          <w:p w14:paraId="6613699C">
            <w:pPr>
              <w:spacing w:line="261" w:lineRule="auto"/>
              <w:rPr>
                <w:rFonts w:hint="default" w:ascii="Times New Roman" w:hAnsi="Times New Roman" w:eastAsia="仿宋" w:cs="Times New Roman"/>
                <w:b w:val="0"/>
                <w:bCs/>
                <w:color w:val="auto"/>
                <w:sz w:val="24"/>
                <w:szCs w:val="24"/>
                <w:lang w:val="en-US" w:eastAsia="zh-CN" w:bidi="ar-SA"/>
              </w:rPr>
            </w:pPr>
          </w:p>
          <w:p w14:paraId="173782D6">
            <w:pPr>
              <w:spacing w:line="261" w:lineRule="auto"/>
              <w:rPr>
                <w:rFonts w:hint="default" w:ascii="Times New Roman" w:hAnsi="Times New Roman" w:eastAsia="仿宋" w:cs="Times New Roman"/>
                <w:b w:val="0"/>
                <w:bCs/>
                <w:color w:val="auto"/>
                <w:sz w:val="24"/>
                <w:szCs w:val="24"/>
                <w:lang w:val="en-US" w:eastAsia="zh-CN" w:bidi="ar-SA"/>
              </w:rPr>
            </w:pPr>
          </w:p>
          <w:p w14:paraId="2FD3942F">
            <w:pPr>
              <w:spacing w:before="58" w:line="195" w:lineRule="auto"/>
              <w:ind w:left="17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w:t>
            </w:r>
          </w:p>
        </w:tc>
        <w:tc>
          <w:tcPr>
            <w:tcW w:w="454" w:type="dxa"/>
            <w:vAlign w:val="top"/>
          </w:tcPr>
          <w:p w14:paraId="4471C809">
            <w:pPr>
              <w:spacing w:line="260" w:lineRule="auto"/>
              <w:rPr>
                <w:rFonts w:hint="default" w:ascii="Times New Roman" w:hAnsi="Times New Roman" w:eastAsia="仿宋" w:cs="Times New Roman"/>
                <w:b w:val="0"/>
                <w:bCs/>
                <w:color w:val="auto"/>
                <w:sz w:val="24"/>
                <w:szCs w:val="24"/>
                <w:lang w:val="en-US" w:eastAsia="zh-CN" w:bidi="ar-SA"/>
              </w:rPr>
            </w:pPr>
          </w:p>
          <w:p w14:paraId="1862E37F">
            <w:pPr>
              <w:spacing w:line="261" w:lineRule="auto"/>
              <w:rPr>
                <w:rFonts w:hint="default" w:ascii="Times New Roman" w:hAnsi="Times New Roman" w:eastAsia="仿宋" w:cs="Times New Roman"/>
                <w:b w:val="0"/>
                <w:bCs/>
                <w:color w:val="auto"/>
                <w:sz w:val="24"/>
                <w:szCs w:val="24"/>
                <w:lang w:val="en-US" w:eastAsia="zh-CN" w:bidi="ar-SA"/>
              </w:rPr>
            </w:pPr>
          </w:p>
          <w:p w14:paraId="44EF1582">
            <w:pPr>
              <w:spacing w:line="261" w:lineRule="auto"/>
              <w:rPr>
                <w:rFonts w:hint="default" w:ascii="Times New Roman" w:hAnsi="Times New Roman" w:eastAsia="仿宋" w:cs="Times New Roman"/>
                <w:b w:val="0"/>
                <w:bCs/>
                <w:color w:val="auto"/>
                <w:sz w:val="24"/>
                <w:szCs w:val="24"/>
                <w:lang w:val="en-US" w:eastAsia="zh-CN" w:bidi="ar-SA"/>
              </w:rPr>
            </w:pPr>
          </w:p>
          <w:p w14:paraId="30B9FCFE">
            <w:pPr>
              <w:spacing w:line="261" w:lineRule="auto"/>
              <w:rPr>
                <w:rFonts w:hint="default" w:ascii="Times New Roman" w:hAnsi="Times New Roman" w:eastAsia="仿宋" w:cs="Times New Roman"/>
                <w:b w:val="0"/>
                <w:bCs/>
                <w:color w:val="auto"/>
                <w:sz w:val="24"/>
                <w:szCs w:val="24"/>
                <w:lang w:val="en-US" w:eastAsia="zh-CN" w:bidi="ar-SA"/>
              </w:rPr>
            </w:pPr>
          </w:p>
          <w:p w14:paraId="2859D4CE">
            <w:pPr>
              <w:spacing w:line="261" w:lineRule="auto"/>
              <w:rPr>
                <w:rFonts w:hint="default" w:ascii="Times New Roman" w:hAnsi="Times New Roman" w:eastAsia="仿宋" w:cs="Times New Roman"/>
                <w:b w:val="0"/>
                <w:bCs/>
                <w:color w:val="auto"/>
                <w:sz w:val="24"/>
                <w:szCs w:val="24"/>
                <w:lang w:val="en-US" w:eastAsia="zh-CN" w:bidi="ar-SA"/>
              </w:rPr>
            </w:pPr>
          </w:p>
          <w:p w14:paraId="59EC4843">
            <w:pPr>
              <w:spacing w:before="58" w:line="195" w:lineRule="auto"/>
              <w:ind w:left="17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454" w:type="dxa"/>
            <w:vAlign w:val="top"/>
          </w:tcPr>
          <w:p w14:paraId="054839E4">
            <w:pPr>
              <w:spacing w:line="260" w:lineRule="auto"/>
              <w:rPr>
                <w:rFonts w:hint="default" w:ascii="Times New Roman" w:hAnsi="Times New Roman" w:eastAsia="仿宋" w:cs="Times New Roman"/>
                <w:b w:val="0"/>
                <w:bCs/>
                <w:color w:val="auto"/>
                <w:sz w:val="24"/>
                <w:szCs w:val="24"/>
                <w:lang w:val="en-US" w:eastAsia="zh-CN" w:bidi="ar-SA"/>
              </w:rPr>
            </w:pPr>
          </w:p>
          <w:p w14:paraId="40DB1B3C">
            <w:pPr>
              <w:spacing w:line="261" w:lineRule="auto"/>
              <w:rPr>
                <w:rFonts w:hint="default" w:ascii="Times New Roman" w:hAnsi="Times New Roman" w:eastAsia="仿宋" w:cs="Times New Roman"/>
                <w:b w:val="0"/>
                <w:bCs/>
                <w:color w:val="auto"/>
                <w:sz w:val="24"/>
                <w:szCs w:val="24"/>
                <w:lang w:val="en-US" w:eastAsia="zh-CN" w:bidi="ar-SA"/>
              </w:rPr>
            </w:pPr>
          </w:p>
          <w:p w14:paraId="1187ECA4">
            <w:pPr>
              <w:spacing w:line="261" w:lineRule="auto"/>
              <w:rPr>
                <w:rFonts w:hint="default" w:ascii="Times New Roman" w:hAnsi="Times New Roman" w:eastAsia="仿宋" w:cs="Times New Roman"/>
                <w:b w:val="0"/>
                <w:bCs/>
                <w:color w:val="auto"/>
                <w:sz w:val="24"/>
                <w:szCs w:val="24"/>
                <w:lang w:val="en-US" w:eastAsia="zh-CN" w:bidi="ar-SA"/>
              </w:rPr>
            </w:pPr>
          </w:p>
          <w:p w14:paraId="79E0C30F">
            <w:pPr>
              <w:spacing w:line="261" w:lineRule="auto"/>
              <w:rPr>
                <w:rFonts w:hint="default" w:ascii="Times New Roman" w:hAnsi="Times New Roman" w:eastAsia="仿宋" w:cs="Times New Roman"/>
                <w:b w:val="0"/>
                <w:bCs/>
                <w:color w:val="auto"/>
                <w:sz w:val="24"/>
                <w:szCs w:val="24"/>
                <w:lang w:val="en-US" w:eastAsia="zh-CN" w:bidi="ar-SA"/>
              </w:rPr>
            </w:pPr>
          </w:p>
          <w:p w14:paraId="1C368D44">
            <w:pPr>
              <w:spacing w:line="261" w:lineRule="auto"/>
              <w:rPr>
                <w:rFonts w:hint="default" w:ascii="Times New Roman" w:hAnsi="Times New Roman" w:eastAsia="仿宋" w:cs="Times New Roman"/>
                <w:b w:val="0"/>
                <w:bCs/>
                <w:color w:val="auto"/>
                <w:sz w:val="24"/>
                <w:szCs w:val="24"/>
                <w:lang w:val="en-US" w:eastAsia="zh-CN" w:bidi="ar-SA"/>
              </w:rPr>
            </w:pPr>
          </w:p>
          <w:p w14:paraId="02958B0C">
            <w:pPr>
              <w:spacing w:before="58" w:line="195" w:lineRule="auto"/>
              <w:ind w:left="17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4</w:t>
            </w:r>
          </w:p>
        </w:tc>
        <w:tc>
          <w:tcPr>
            <w:tcW w:w="454" w:type="dxa"/>
            <w:vAlign w:val="top"/>
          </w:tcPr>
          <w:p w14:paraId="44B2D08B">
            <w:pPr>
              <w:spacing w:line="261" w:lineRule="auto"/>
              <w:rPr>
                <w:rFonts w:hint="default" w:ascii="Times New Roman" w:hAnsi="Times New Roman" w:eastAsia="仿宋" w:cs="Times New Roman"/>
                <w:b w:val="0"/>
                <w:bCs/>
                <w:color w:val="auto"/>
                <w:sz w:val="24"/>
                <w:szCs w:val="24"/>
                <w:lang w:val="en-US" w:eastAsia="zh-CN" w:bidi="ar-SA"/>
              </w:rPr>
            </w:pPr>
          </w:p>
          <w:p w14:paraId="4D749AF0">
            <w:pPr>
              <w:spacing w:line="261" w:lineRule="auto"/>
              <w:rPr>
                <w:rFonts w:hint="default" w:ascii="Times New Roman" w:hAnsi="Times New Roman" w:eastAsia="仿宋" w:cs="Times New Roman"/>
                <w:b w:val="0"/>
                <w:bCs/>
                <w:color w:val="auto"/>
                <w:sz w:val="24"/>
                <w:szCs w:val="24"/>
                <w:lang w:val="en-US" w:eastAsia="zh-CN" w:bidi="ar-SA"/>
              </w:rPr>
            </w:pPr>
          </w:p>
          <w:p w14:paraId="2295C5B5">
            <w:pPr>
              <w:spacing w:line="261" w:lineRule="auto"/>
              <w:rPr>
                <w:rFonts w:hint="default" w:ascii="Times New Roman" w:hAnsi="Times New Roman" w:eastAsia="仿宋" w:cs="Times New Roman"/>
                <w:b w:val="0"/>
                <w:bCs/>
                <w:color w:val="auto"/>
                <w:sz w:val="24"/>
                <w:szCs w:val="24"/>
                <w:lang w:val="en-US" w:eastAsia="zh-CN" w:bidi="ar-SA"/>
              </w:rPr>
            </w:pPr>
          </w:p>
          <w:p w14:paraId="59E98699">
            <w:pPr>
              <w:spacing w:line="262" w:lineRule="auto"/>
              <w:rPr>
                <w:rFonts w:hint="default" w:ascii="Times New Roman" w:hAnsi="Times New Roman" w:eastAsia="仿宋" w:cs="Times New Roman"/>
                <w:b w:val="0"/>
                <w:bCs/>
                <w:color w:val="auto"/>
                <w:sz w:val="24"/>
                <w:szCs w:val="24"/>
                <w:lang w:val="en-US" w:eastAsia="zh-CN" w:bidi="ar-SA"/>
              </w:rPr>
            </w:pPr>
          </w:p>
          <w:p w14:paraId="72784EA6">
            <w:pPr>
              <w:spacing w:line="262" w:lineRule="auto"/>
              <w:rPr>
                <w:rFonts w:hint="default" w:ascii="Times New Roman" w:hAnsi="Times New Roman" w:eastAsia="仿宋" w:cs="Times New Roman"/>
                <w:b w:val="0"/>
                <w:bCs/>
                <w:color w:val="auto"/>
                <w:sz w:val="24"/>
                <w:szCs w:val="24"/>
                <w:lang w:val="en-US" w:eastAsia="zh-CN" w:bidi="ar-SA"/>
              </w:rPr>
            </w:pPr>
          </w:p>
          <w:p w14:paraId="44EF23DE">
            <w:pPr>
              <w:spacing w:before="58" w:line="192" w:lineRule="auto"/>
              <w:ind w:left="17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5</w:t>
            </w:r>
          </w:p>
        </w:tc>
        <w:tc>
          <w:tcPr>
            <w:tcW w:w="454" w:type="dxa"/>
            <w:vAlign w:val="top"/>
          </w:tcPr>
          <w:p w14:paraId="3A42AFB2">
            <w:pPr>
              <w:spacing w:line="260" w:lineRule="auto"/>
              <w:rPr>
                <w:rFonts w:hint="default" w:ascii="Times New Roman" w:hAnsi="Times New Roman" w:eastAsia="仿宋" w:cs="Times New Roman"/>
                <w:b w:val="0"/>
                <w:bCs/>
                <w:color w:val="auto"/>
                <w:sz w:val="24"/>
                <w:szCs w:val="24"/>
                <w:lang w:val="en-US" w:eastAsia="zh-CN" w:bidi="ar-SA"/>
              </w:rPr>
            </w:pPr>
          </w:p>
          <w:p w14:paraId="0838E4AA">
            <w:pPr>
              <w:spacing w:line="261" w:lineRule="auto"/>
              <w:rPr>
                <w:rFonts w:hint="default" w:ascii="Times New Roman" w:hAnsi="Times New Roman" w:eastAsia="仿宋" w:cs="Times New Roman"/>
                <w:b w:val="0"/>
                <w:bCs/>
                <w:color w:val="auto"/>
                <w:sz w:val="24"/>
                <w:szCs w:val="24"/>
                <w:lang w:val="en-US" w:eastAsia="zh-CN" w:bidi="ar-SA"/>
              </w:rPr>
            </w:pPr>
          </w:p>
          <w:p w14:paraId="61C3D5E3">
            <w:pPr>
              <w:spacing w:line="261" w:lineRule="auto"/>
              <w:rPr>
                <w:rFonts w:hint="default" w:ascii="Times New Roman" w:hAnsi="Times New Roman" w:eastAsia="仿宋" w:cs="Times New Roman"/>
                <w:b w:val="0"/>
                <w:bCs/>
                <w:color w:val="auto"/>
                <w:sz w:val="24"/>
                <w:szCs w:val="24"/>
                <w:lang w:val="en-US" w:eastAsia="zh-CN" w:bidi="ar-SA"/>
              </w:rPr>
            </w:pPr>
          </w:p>
          <w:p w14:paraId="4A682352">
            <w:pPr>
              <w:spacing w:line="261" w:lineRule="auto"/>
              <w:rPr>
                <w:rFonts w:hint="default" w:ascii="Times New Roman" w:hAnsi="Times New Roman" w:eastAsia="仿宋" w:cs="Times New Roman"/>
                <w:b w:val="0"/>
                <w:bCs/>
                <w:color w:val="auto"/>
                <w:sz w:val="24"/>
                <w:szCs w:val="24"/>
                <w:lang w:val="en-US" w:eastAsia="zh-CN" w:bidi="ar-SA"/>
              </w:rPr>
            </w:pPr>
          </w:p>
          <w:p w14:paraId="4220C263">
            <w:pPr>
              <w:spacing w:line="261" w:lineRule="auto"/>
              <w:rPr>
                <w:rFonts w:hint="default" w:ascii="Times New Roman" w:hAnsi="Times New Roman" w:eastAsia="仿宋" w:cs="Times New Roman"/>
                <w:b w:val="0"/>
                <w:bCs/>
                <w:color w:val="auto"/>
                <w:sz w:val="24"/>
                <w:szCs w:val="24"/>
                <w:lang w:val="en-US" w:eastAsia="zh-CN" w:bidi="ar-SA"/>
              </w:rPr>
            </w:pPr>
          </w:p>
          <w:p w14:paraId="169BCB3B">
            <w:pPr>
              <w:spacing w:before="58" w:line="195" w:lineRule="auto"/>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6</w:t>
            </w:r>
          </w:p>
        </w:tc>
        <w:tc>
          <w:tcPr>
            <w:tcW w:w="454" w:type="dxa"/>
            <w:vAlign w:val="top"/>
          </w:tcPr>
          <w:p w14:paraId="19499E55">
            <w:pPr>
              <w:spacing w:line="261" w:lineRule="auto"/>
              <w:rPr>
                <w:rFonts w:hint="default" w:ascii="Times New Roman" w:hAnsi="Times New Roman" w:eastAsia="仿宋" w:cs="Times New Roman"/>
                <w:b w:val="0"/>
                <w:bCs/>
                <w:color w:val="auto"/>
                <w:sz w:val="24"/>
                <w:szCs w:val="24"/>
                <w:lang w:val="en-US" w:eastAsia="zh-CN" w:bidi="ar-SA"/>
              </w:rPr>
            </w:pPr>
          </w:p>
          <w:p w14:paraId="411D497E">
            <w:pPr>
              <w:spacing w:line="261" w:lineRule="auto"/>
              <w:rPr>
                <w:rFonts w:hint="default" w:ascii="Times New Roman" w:hAnsi="Times New Roman" w:eastAsia="仿宋" w:cs="Times New Roman"/>
                <w:b w:val="0"/>
                <w:bCs/>
                <w:color w:val="auto"/>
                <w:sz w:val="24"/>
                <w:szCs w:val="24"/>
                <w:lang w:val="en-US" w:eastAsia="zh-CN" w:bidi="ar-SA"/>
              </w:rPr>
            </w:pPr>
          </w:p>
          <w:p w14:paraId="1C4C1E02">
            <w:pPr>
              <w:spacing w:line="261" w:lineRule="auto"/>
              <w:rPr>
                <w:rFonts w:hint="default" w:ascii="Times New Roman" w:hAnsi="Times New Roman" w:eastAsia="仿宋" w:cs="Times New Roman"/>
                <w:b w:val="0"/>
                <w:bCs/>
                <w:color w:val="auto"/>
                <w:sz w:val="24"/>
                <w:szCs w:val="24"/>
                <w:lang w:val="en-US" w:eastAsia="zh-CN" w:bidi="ar-SA"/>
              </w:rPr>
            </w:pPr>
          </w:p>
          <w:p w14:paraId="364BB92A">
            <w:pPr>
              <w:spacing w:line="262" w:lineRule="auto"/>
              <w:rPr>
                <w:rFonts w:hint="default" w:ascii="Times New Roman" w:hAnsi="Times New Roman" w:eastAsia="仿宋" w:cs="Times New Roman"/>
                <w:b w:val="0"/>
                <w:bCs/>
                <w:color w:val="auto"/>
                <w:sz w:val="24"/>
                <w:szCs w:val="24"/>
                <w:lang w:val="en-US" w:eastAsia="zh-CN" w:bidi="ar-SA"/>
              </w:rPr>
            </w:pPr>
          </w:p>
          <w:p w14:paraId="3F9DDC40">
            <w:pPr>
              <w:spacing w:line="262" w:lineRule="auto"/>
              <w:rPr>
                <w:rFonts w:hint="default" w:ascii="Times New Roman" w:hAnsi="Times New Roman" w:eastAsia="仿宋" w:cs="Times New Roman"/>
                <w:b w:val="0"/>
                <w:bCs/>
                <w:color w:val="auto"/>
                <w:sz w:val="24"/>
                <w:szCs w:val="24"/>
                <w:lang w:val="en-US" w:eastAsia="zh-CN" w:bidi="ar-SA"/>
              </w:rPr>
            </w:pPr>
          </w:p>
          <w:p w14:paraId="0B03AE5F">
            <w:pPr>
              <w:spacing w:before="58" w:line="192" w:lineRule="auto"/>
              <w:ind w:left="1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7</w:t>
            </w:r>
          </w:p>
        </w:tc>
        <w:tc>
          <w:tcPr>
            <w:tcW w:w="454" w:type="dxa"/>
            <w:vAlign w:val="top"/>
          </w:tcPr>
          <w:p w14:paraId="4E665359">
            <w:pPr>
              <w:spacing w:line="260" w:lineRule="auto"/>
              <w:rPr>
                <w:rFonts w:hint="default" w:ascii="Times New Roman" w:hAnsi="Times New Roman" w:eastAsia="仿宋" w:cs="Times New Roman"/>
                <w:b w:val="0"/>
                <w:bCs/>
                <w:color w:val="auto"/>
                <w:sz w:val="24"/>
                <w:szCs w:val="24"/>
                <w:lang w:val="en-US" w:eastAsia="zh-CN" w:bidi="ar-SA"/>
              </w:rPr>
            </w:pPr>
          </w:p>
          <w:p w14:paraId="102C4EF3">
            <w:pPr>
              <w:spacing w:line="261" w:lineRule="auto"/>
              <w:rPr>
                <w:rFonts w:hint="default" w:ascii="Times New Roman" w:hAnsi="Times New Roman" w:eastAsia="仿宋" w:cs="Times New Roman"/>
                <w:b w:val="0"/>
                <w:bCs/>
                <w:color w:val="auto"/>
                <w:sz w:val="24"/>
                <w:szCs w:val="24"/>
                <w:lang w:val="en-US" w:eastAsia="zh-CN" w:bidi="ar-SA"/>
              </w:rPr>
            </w:pPr>
          </w:p>
          <w:p w14:paraId="75C29CDF">
            <w:pPr>
              <w:spacing w:line="261" w:lineRule="auto"/>
              <w:rPr>
                <w:rFonts w:hint="default" w:ascii="Times New Roman" w:hAnsi="Times New Roman" w:eastAsia="仿宋" w:cs="Times New Roman"/>
                <w:b w:val="0"/>
                <w:bCs/>
                <w:color w:val="auto"/>
                <w:sz w:val="24"/>
                <w:szCs w:val="24"/>
                <w:lang w:val="en-US" w:eastAsia="zh-CN" w:bidi="ar-SA"/>
              </w:rPr>
            </w:pPr>
          </w:p>
          <w:p w14:paraId="1EEEC8C2">
            <w:pPr>
              <w:spacing w:line="261" w:lineRule="auto"/>
              <w:rPr>
                <w:rFonts w:hint="default" w:ascii="Times New Roman" w:hAnsi="Times New Roman" w:eastAsia="仿宋" w:cs="Times New Roman"/>
                <w:b w:val="0"/>
                <w:bCs/>
                <w:color w:val="auto"/>
                <w:sz w:val="24"/>
                <w:szCs w:val="24"/>
                <w:lang w:val="en-US" w:eastAsia="zh-CN" w:bidi="ar-SA"/>
              </w:rPr>
            </w:pPr>
          </w:p>
          <w:p w14:paraId="4B641027">
            <w:pPr>
              <w:spacing w:line="261" w:lineRule="auto"/>
              <w:rPr>
                <w:rFonts w:hint="default" w:ascii="Times New Roman" w:hAnsi="Times New Roman" w:eastAsia="仿宋" w:cs="Times New Roman"/>
                <w:b w:val="0"/>
                <w:bCs/>
                <w:color w:val="auto"/>
                <w:sz w:val="24"/>
                <w:szCs w:val="24"/>
                <w:lang w:val="en-US" w:eastAsia="zh-CN" w:bidi="ar-SA"/>
              </w:rPr>
            </w:pPr>
          </w:p>
          <w:p w14:paraId="1C2DCBA8">
            <w:pPr>
              <w:spacing w:before="58" w:line="195" w:lineRule="auto"/>
              <w:ind w:left="18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8</w:t>
            </w:r>
          </w:p>
        </w:tc>
        <w:tc>
          <w:tcPr>
            <w:tcW w:w="454" w:type="dxa"/>
            <w:vAlign w:val="top"/>
          </w:tcPr>
          <w:p w14:paraId="75CAEE1C">
            <w:pPr>
              <w:spacing w:line="260" w:lineRule="auto"/>
              <w:rPr>
                <w:rFonts w:hint="default" w:ascii="Times New Roman" w:hAnsi="Times New Roman" w:eastAsia="仿宋" w:cs="Times New Roman"/>
                <w:b w:val="0"/>
                <w:bCs/>
                <w:color w:val="auto"/>
                <w:sz w:val="24"/>
                <w:szCs w:val="24"/>
                <w:lang w:val="en-US" w:eastAsia="zh-CN" w:bidi="ar-SA"/>
              </w:rPr>
            </w:pPr>
          </w:p>
          <w:p w14:paraId="5196A6BD">
            <w:pPr>
              <w:spacing w:line="261" w:lineRule="auto"/>
              <w:rPr>
                <w:rFonts w:hint="default" w:ascii="Times New Roman" w:hAnsi="Times New Roman" w:eastAsia="仿宋" w:cs="Times New Roman"/>
                <w:b w:val="0"/>
                <w:bCs/>
                <w:color w:val="auto"/>
                <w:sz w:val="24"/>
                <w:szCs w:val="24"/>
                <w:lang w:val="en-US" w:eastAsia="zh-CN" w:bidi="ar-SA"/>
              </w:rPr>
            </w:pPr>
          </w:p>
          <w:p w14:paraId="062B7409">
            <w:pPr>
              <w:spacing w:line="261" w:lineRule="auto"/>
              <w:rPr>
                <w:rFonts w:hint="default" w:ascii="Times New Roman" w:hAnsi="Times New Roman" w:eastAsia="仿宋" w:cs="Times New Roman"/>
                <w:b w:val="0"/>
                <w:bCs/>
                <w:color w:val="auto"/>
                <w:sz w:val="24"/>
                <w:szCs w:val="24"/>
                <w:lang w:val="en-US" w:eastAsia="zh-CN" w:bidi="ar-SA"/>
              </w:rPr>
            </w:pPr>
          </w:p>
          <w:p w14:paraId="6A1A1EFC">
            <w:pPr>
              <w:spacing w:line="261" w:lineRule="auto"/>
              <w:rPr>
                <w:rFonts w:hint="default" w:ascii="Times New Roman" w:hAnsi="Times New Roman" w:eastAsia="仿宋" w:cs="Times New Roman"/>
                <w:b w:val="0"/>
                <w:bCs/>
                <w:color w:val="auto"/>
                <w:sz w:val="24"/>
                <w:szCs w:val="24"/>
                <w:lang w:val="en-US" w:eastAsia="zh-CN" w:bidi="ar-SA"/>
              </w:rPr>
            </w:pPr>
          </w:p>
          <w:p w14:paraId="72CEB847">
            <w:pPr>
              <w:spacing w:line="261" w:lineRule="auto"/>
              <w:rPr>
                <w:rFonts w:hint="default" w:ascii="Times New Roman" w:hAnsi="Times New Roman" w:eastAsia="仿宋" w:cs="Times New Roman"/>
                <w:b w:val="0"/>
                <w:bCs/>
                <w:color w:val="auto"/>
                <w:sz w:val="24"/>
                <w:szCs w:val="24"/>
                <w:lang w:val="en-US" w:eastAsia="zh-CN" w:bidi="ar-SA"/>
              </w:rPr>
            </w:pPr>
          </w:p>
          <w:p w14:paraId="3CD13091">
            <w:pPr>
              <w:spacing w:before="58" w:line="195" w:lineRule="auto"/>
              <w:ind w:left="17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9</w:t>
            </w:r>
          </w:p>
        </w:tc>
        <w:tc>
          <w:tcPr>
            <w:tcW w:w="453" w:type="dxa"/>
            <w:vAlign w:val="top"/>
          </w:tcPr>
          <w:p w14:paraId="21F745BB">
            <w:pPr>
              <w:spacing w:line="260" w:lineRule="auto"/>
              <w:rPr>
                <w:rFonts w:hint="default" w:ascii="Times New Roman" w:hAnsi="Times New Roman" w:eastAsia="仿宋" w:cs="Times New Roman"/>
                <w:b w:val="0"/>
                <w:bCs/>
                <w:color w:val="auto"/>
                <w:sz w:val="24"/>
                <w:szCs w:val="24"/>
                <w:lang w:val="en-US" w:eastAsia="zh-CN" w:bidi="ar-SA"/>
              </w:rPr>
            </w:pPr>
          </w:p>
          <w:p w14:paraId="75046BFC">
            <w:pPr>
              <w:spacing w:line="261" w:lineRule="auto"/>
              <w:rPr>
                <w:rFonts w:hint="default" w:ascii="Times New Roman" w:hAnsi="Times New Roman" w:eastAsia="仿宋" w:cs="Times New Roman"/>
                <w:b w:val="0"/>
                <w:bCs/>
                <w:color w:val="auto"/>
                <w:sz w:val="24"/>
                <w:szCs w:val="24"/>
                <w:lang w:val="en-US" w:eastAsia="zh-CN" w:bidi="ar-SA"/>
              </w:rPr>
            </w:pPr>
          </w:p>
          <w:p w14:paraId="59AE8B04">
            <w:pPr>
              <w:spacing w:line="261" w:lineRule="auto"/>
              <w:rPr>
                <w:rFonts w:hint="default" w:ascii="Times New Roman" w:hAnsi="Times New Roman" w:eastAsia="仿宋" w:cs="Times New Roman"/>
                <w:b w:val="0"/>
                <w:bCs/>
                <w:color w:val="auto"/>
                <w:sz w:val="24"/>
                <w:szCs w:val="24"/>
                <w:lang w:val="en-US" w:eastAsia="zh-CN" w:bidi="ar-SA"/>
              </w:rPr>
            </w:pPr>
          </w:p>
          <w:p w14:paraId="0E0CDD34">
            <w:pPr>
              <w:spacing w:line="261" w:lineRule="auto"/>
              <w:rPr>
                <w:rFonts w:hint="default" w:ascii="Times New Roman" w:hAnsi="Times New Roman" w:eastAsia="仿宋" w:cs="Times New Roman"/>
                <w:b w:val="0"/>
                <w:bCs/>
                <w:color w:val="auto"/>
                <w:sz w:val="24"/>
                <w:szCs w:val="24"/>
                <w:lang w:val="en-US" w:eastAsia="zh-CN" w:bidi="ar-SA"/>
              </w:rPr>
            </w:pPr>
          </w:p>
          <w:p w14:paraId="2A734BBD">
            <w:pPr>
              <w:spacing w:line="261" w:lineRule="auto"/>
              <w:rPr>
                <w:rFonts w:hint="default" w:ascii="Times New Roman" w:hAnsi="Times New Roman" w:eastAsia="仿宋" w:cs="Times New Roman"/>
                <w:b w:val="0"/>
                <w:bCs/>
                <w:color w:val="auto"/>
                <w:sz w:val="24"/>
                <w:szCs w:val="24"/>
                <w:lang w:val="en-US" w:eastAsia="zh-CN" w:bidi="ar-SA"/>
              </w:rPr>
            </w:pPr>
          </w:p>
          <w:p w14:paraId="53E47247">
            <w:pPr>
              <w:spacing w:before="58" w:line="195"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10</w:t>
            </w:r>
          </w:p>
        </w:tc>
        <w:tc>
          <w:tcPr>
            <w:tcW w:w="454" w:type="dxa"/>
            <w:vAlign w:val="top"/>
          </w:tcPr>
          <w:p w14:paraId="4A8980C3">
            <w:pPr>
              <w:spacing w:line="260" w:lineRule="auto"/>
              <w:rPr>
                <w:rFonts w:hint="default" w:ascii="Times New Roman" w:hAnsi="Times New Roman" w:eastAsia="仿宋" w:cs="Times New Roman"/>
                <w:b w:val="0"/>
                <w:bCs/>
                <w:color w:val="auto"/>
                <w:sz w:val="24"/>
                <w:szCs w:val="24"/>
                <w:lang w:val="en-US" w:eastAsia="zh-CN" w:bidi="ar-SA"/>
              </w:rPr>
            </w:pPr>
          </w:p>
          <w:p w14:paraId="1AF44DF9">
            <w:pPr>
              <w:spacing w:line="261" w:lineRule="auto"/>
              <w:rPr>
                <w:rFonts w:hint="default" w:ascii="Times New Roman" w:hAnsi="Times New Roman" w:eastAsia="仿宋" w:cs="Times New Roman"/>
                <w:b w:val="0"/>
                <w:bCs/>
                <w:color w:val="auto"/>
                <w:sz w:val="24"/>
                <w:szCs w:val="24"/>
                <w:lang w:val="en-US" w:eastAsia="zh-CN" w:bidi="ar-SA"/>
              </w:rPr>
            </w:pPr>
          </w:p>
          <w:p w14:paraId="5E4D2E9F">
            <w:pPr>
              <w:spacing w:line="261" w:lineRule="auto"/>
              <w:rPr>
                <w:rFonts w:hint="default" w:ascii="Times New Roman" w:hAnsi="Times New Roman" w:eastAsia="仿宋" w:cs="Times New Roman"/>
                <w:b w:val="0"/>
                <w:bCs/>
                <w:color w:val="auto"/>
                <w:sz w:val="24"/>
                <w:szCs w:val="24"/>
                <w:lang w:val="en-US" w:eastAsia="zh-CN" w:bidi="ar-SA"/>
              </w:rPr>
            </w:pPr>
          </w:p>
          <w:p w14:paraId="5843F2E0">
            <w:pPr>
              <w:spacing w:line="261" w:lineRule="auto"/>
              <w:rPr>
                <w:rFonts w:hint="default" w:ascii="Times New Roman" w:hAnsi="Times New Roman" w:eastAsia="仿宋" w:cs="Times New Roman"/>
                <w:b w:val="0"/>
                <w:bCs/>
                <w:color w:val="auto"/>
                <w:sz w:val="24"/>
                <w:szCs w:val="24"/>
                <w:lang w:val="en-US" w:eastAsia="zh-CN" w:bidi="ar-SA"/>
              </w:rPr>
            </w:pPr>
          </w:p>
          <w:p w14:paraId="251D8906">
            <w:pPr>
              <w:spacing w:line="261" w:lineRule="auto"/>
              <w:rPr>
                <w:rFonts w:hint="default" w:ascii="Times New Roman" w:hAnsi="Times New Roman" w:eastAsia="仿宋" w:cs="Times New Roman"/>
                <w:b w:val="0"/>
                <w:bCs/>
                <w:color w:val="auto"/>
                <w:sz w:val="24"/>
                <w:szCs w:val="24"/>
                <w:lang w:val="en-US" w:eastAsia="zh-CN" w:bidi="ar-SA"/>
              </w:rPr>
            </w:pPr>
          </w:p>
          <w:p w14:paraId="51ABE9EF">
            <w:pPr>
              <w:spacing w:before="58" w:line="195" w:lineRule="auto"/>
              <w:ind w:left="14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11</w:t>
            </w:r>
          </w:p>
        </w:tc>
        <w:tc>
          <w:tcPr>
            <w:tcW w:w="454" w:type="dxa"/>
            <w:vAlign w:val="top"/>
          </w:tcPr>
          <w:p w14:paraId="64EC3DB0">
            <w:pPr>
              <w:spacing w:line="260" w:lineRule="auto"/>
              <w:rPr>
                <w:rFonts w:hint="default" w:ascii="Times New Roman" w:hAnsi="Times New Roman" w:eastAsia="仿宋" w:cs="Times New Roman"/>
                <w:b w:val="0"/>
                <w:bCs/>
                <w:color w:val="auto"/>
                <w:sz w:val="24"/>
                <w:szCs w:val="24"/>
                <w:lang w:val="en-US" w:eastAsia="zh-CN" w:bidi="ar-SA"/>
              </w:rPr>
            </w:pPr>
          </w:p>
          <w:p w14:paraId="0BAA36F5">
            <w:pPr>
              <w:spacing w:line="261" w:lineRule="auto"/>
              <w:rPr>
                <w:rFonts w:hint="default" w:ascii="Times New Roman" w:hAnsi="Times New Roman" w:eastAsia="仿宋" w:cs="Times New Roman"/>
                <w:b w:val="0"/>
                <w:bCs/>
                <w:color w:val="auto"/>
                <w:sz w:val="24"/>
                <w:szCs w:val="24"/>
                <w:lang w:val="en-US" w:eastAsia="zh-CN" w:bidi="ar-SA"/>
              </w:rPr>
            </w:pPr>
          </w:p>
          <w:p w14:paraId="1E669410">
            <w:pPr>
              <w:spacing w:line="261" w:lineRule="auto"/>
              <w:rPr>
                <w:rFonts w:hint="default" w:ascii="Times New Roman" w:hAnsi="Times New Roman" w:eastAsia="仿宋" w:cs="Times New Roman"/>
                <w:b w:val="0"/>
                <w:bCs/>
                <w:color w:val="auto"/>
                <w:sz w:val="24"/>
                <w:szCs w:val="24"/>
                <w:lang w:val="en-US" w:eastAsia="zh-CN" w:bidi="ar-SA"/>
              </w:rPr>
            </w:pPr>
          </w:p>
          <w:p w14:paraId="7DBE13FC">
            <w:pPr>
              <w:spacing w:line="261" w:lineRule="auto"/>
              <w:rPr>
                <w:rFonts w:hint="default" w:ascii="Times New Roman" w:hAnsi="Times New Roman" w:eastAsia="仿宋" w:cs="Times New Roman"/>
                <w:b w:val="0"/>
                <w:bCs/>
                <w:color w:val="auto"/>
                <w:sz w:val="24"/>
                <w:szCs w:val="24"/>
                <w:lang w:val="en-US" w:eastAsia="zh-CN" w:bidi="ar-SA"/>
              </w:rPr>
            </w:pPr>
          </w:p>
          <w:p w14:paraId="43CD2A3F">
            <w:pPr>
              <w:spacing w:line="261" w:lineRule="auto"/>
              <w:rPr>
                <w:rFonts w:hint="default" w:ascii="Times New Roman" w:hAnsi="Times New Roman" w:eastAsia="仿宋" w:cs="Times New Roman"/>
                <w:b w:val="0"/>
                <w:bCs/>
                <w:color w:val="auto"/>
                <w:sz w:val="24"/>
                <w:szCs w:val="24"/>
                <w:lang w:val="en-US" w:eastAsia="zh-CN" w:bidi="ar-SA"/>
              </w:rPr>
            </w:pPr>
          </w:p>
          <w:p w14:paraId="0BCF237C">
            <w:pPr>
              <w:spacing w:before="58" w:line="195"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12</w:t>
            </w:r>
          </w:p>
        </w:tc>
        <w:tc>
          <w:tcPr>
            <w:tcW w:w="454" w:type="dxa"/>
            <w:vAlign w:val="top"/>
          </w:tcPr>
          <w:p w14:paraId="686C0A30">
            <w:pPr>
              <w:spacing w:line="260" w:lineRule="auto"/>
              <w:rPr>
                <w:rFonts w:hint="default" w:ascii="Times New Roman" w:hAnsi="Times New Roman" w:eastAsia="仿宋" w:cs="Times New Roman"/>
                <w:b w:val="0"/>
                <w:bCs/>
                <w:color w:val="auto"/>
                <w:sz w:val="24"/>
                <w:szCs w:val="24"/>
                <w:lang w:val="en-US" w:eastAsia="zh-CN" w:bidi="ar-SA"/>
              </w:rPr>
            </w:pPr>
          </w:p>
          <w:p w14:paraId="7D26BE42">
            <w:pPr>
              <w:spacing w:line="261" w:lineRule="auto"/>
              <w:rPr>
                <w:rFonts w:hint="default" w:ascii="Times New Roman" w:hAnsi="Times New Roman" w:eastAsia="仿宋" w:cs="Times New Roman"/>
                <w:b w:val="0"/>
                <w:bCs/>
                <w:color w:val="auto"/>
                <w:sz w:val="24"/>
                <w:szCs w:val="24"/>
                <w:lang w:val="en-US" w:eastAsia="zh-CN" w:bidi="ar-SA"/>
              </w:rPr>
            </w:pPr>
          </w:p>
          <w:p w14:paraId="07653D05">
            <w:pPr>
              <w:spacing w:line="261" w:lineRule="auto"/>
              <w:rPr>
                <w:rFonts w:hint="default" w:ascii="Times New Roman" w:hAnsi="Times New Roman" w:eastAsia="仿宋" w:cs="Times New Roman"/>
                <w:b w:val="0"/>
                <w:bCs/>
                <w:color w:val="auto"/>
                <w:sz w:val="24"/>
                <w:szCs w:val="24"/>
                <w:lang w:val="en-US" w:eastAsia="zh-CN" w:bidi="ar-SA"/>
              </w:rPr>
            </w:pPr>
          </w:p>
          <w:p w14:paraId="4D0CDBD9">
            <w:pPr>
              <w:spacing w:line="261" w:lineRule="auto"/>
              <w:rPr>
                <w:rFonts w:hint="default" w:ascii="Times New Roman" w:hAnsi="Times New Roman" w:eastAsia="仿宋" w:cs="Times New Roman"/>
                <w:b w:val="0"/>
                <w:bCs/>
                <w:color w:val="auto"/>
                <w:sz w:val="24"/>
                <w:szCs w:val="24"/>
                <w:lang w:val="en-US" w:eastAsia="zh-CN" w:bidi="ar-SA"/>
              </w:rPr>
            </w:pPr>
          </w:p>
          <w:p w14:paraId="4CDFAFCE">
            <w:pPr>
              <w:spacing w:line="261" w:lineRule="auto"/>
              <w:rPr>
                <w:rFonts w:hint="default" w:ascii="Times New Roman" w:hAnsi="Times New Roman" w:eastAsia="仿宋" w:cs="Times New Roman"/>
                <w:b w:val="0"/>
                <w:bCs/>
                <w:color w:val="auto"/>
                <w:sz w:val="24"/>
                <w:szCs w:val="24"/>
                <w:lang w:val="en-US" w:eastAsia="zh-CN" w:bidi="ar-SA"/>
              </w:rPr>
            </w:pPr>
          </w:p>
          <w:p w14:paraId="16AC0EBF">
            <w:pPr>
              <w:spacing w:before="58" w:line="195"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13</w:t>
            </w:r>
          </w:p>
        </w:tc>
        <w:tc>
          <w:tcPr>
            <w:tcW w:w="454" w:type="dxa"/>
            <w:vAlign w:val="top"/>
          </w:tcPr>
          <w:p w14:paraId="3BA23A64">
            <w:pPr>
              <w:spacing w:line="260" w:lineRule="auto"/>
              <w:rPr>
                <w:rFonts w:hint="default" w:ascii="Times New Roman" w:hAnsi="Times New Roman" w:eastAsia="仿宋" w:cs="Times New Roman"/>
                <w:b w:val="0"/>
                <w:bCs/>
                <w:color w:val="auto"/>
                <w:sz w:val="24"/>
                <w:szCs w:val="24"/>
                <w:lang w:val="en-US" w:eastAsia="zh-CN" w:bidi="ar-SA"/>
              </w:rPr>
            </w:pPr>
          </w:p>
          <w:p w14:paraId="205BC74B">
            <w:pPr>
              <w:spacing w:line="261" w:lineRule="auto"/>
              <w:rPr>
                <w:rFonts w:hint="default" w:ascii="Times New Roman" w:hAnsi="Times New Roman" w:eastAsia="仿宋" w:cs="Times New Roman"/>
                <w:b w:val="0"/>
                <w:bCs/>
                <w:color w:val="auto"/>
                <w:sz w:val="24"/>
                <w:szCs w:val="24"/>
                <w:lang w:val="en-US" w:eastAsia="zh-CN" w:bidi="ar-SA"/>
              </w:rPr>
            </w:pPr>
          </w:p>
          <w:p w14:paraId="1B3A9C7C">
            <w:pPr>
              <w:spacing w:line="261" w:lineRule="auto"/>
              <w:rPr>
                <w:rFonts w:hint="default" w:ascii="Times New Roman" w:hAnsi="Times New Roman" w:eastAsia="仿宋" w:cs="Times New Roman"/>
                <w:b w:val="0"/>
                <w:bCs/>
                <w:color w:val="auto"/>
                <w:sz w:val="24"/>
                <w:szCs w:val="24"/>
                <w:lang w:val="en-US" w:eastAsia="zh-CN" w:bidi="ar-SA"/>
              </w:rPr>
            </w:pPr>
          </w:p>
          <w:p w14:paraId="67F1B601">
            <w:pPr>
              <w:spacing w:line="261" w:lineRule="auto"/>
              <w:rPr>
                <w:rFonts w:hint="default" w:ascii="Times New Roman" w:hAnsi="Times New Roman" w:eastAsia="仿宋" w:cs="Times New Roman"/>
                <w:b w:val="0"/>
                <w:bCs/>
                <w:color w:val="auto"/>
                <w:sz w:val="24"/>
                <w:szCs w:val="24"/>
                <w:lang w:val="en-US" w:eastAsia="zh-CN" w:bidi="ar-SA"/>
              </w:rPr>
            </w:pPr>
          </w:p>
          <w:p w14:paraId="72489472">
            <w:pPr>
              <w:spacing w:line="261" w:lineRule="auto"/>
              <w:rPr>
                <w:rFonts w:hint="default" w:ascii="Times New Roman" w:hAnsi="Times New Roman" w:eastAsia="仿宋" w:cs="Times New Roman"/>
                <w:b w:val="0"/>
                <w:bCs/>
                <w:color w:val="auto"/>
                <w:sz w:val="24"/>
                <w:szCs w:val="24"/>
                <w:lang w:val="en-US" w:eastAsia="zh-CN" w:bidi="ar-SA"/>
              </w:rPr>
            </w:pPr>
          </w:p>
          <w:p w14:paraId="5F002303">
            <w:pPr>
              <w:spacing w:before="58"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14</w:t>
            </w:r>
          </w:p>
        </w:tc>
        <w:tc>
          <w:tcPr>
            <w:tcW w:w="454" w:type="dxa"/>
            <w:vAlign w:val="top"/>
          </w:tcPr>
          <w:p w14:paraId="3C302D1A">
            <w:pPr>
              <w:spacing w:line="260" w:lineRule="auto"/>
              <w:rPr>
                <w:rFonts w:hint="default" w:ascii="Times New Roman" w:hAnsi="Times New Roman" w:eastAsia="仿宋" w:cs="Times New Roman"/>
                <w:b w:val="0"/>
                <w:bCs/>
                <w:color w:val="auto"/>
                <w:sz w:val="24"/>
                <w:szCs w:val="24"/>
                <w:lang w:val="en-US" w:eastAsia="zh-CN" w:bidi="ar-SA"/>
              </w:rPr>
            </w:pPr>
          </w:p>
          <w:p w14:paraId="4A378A8D">
            <w:pPr>
              <w:spacing w:line="261" w:lineRule="auto"/>
              <w:rPr>
                <w:rFonts w:hint="default" w:ascii="Times New Roman" w:hAnsi="Times New Roman" w:eastAsia="仿宋" w:cs="Times New Roman"/>
                <w:b w:val="0"/>
                <w:bCs/>
                <w:color w:val="auto"/>
                <w:sz w:val="24"/>
                <w:szCs w:val="24"/>
                <w:lang w:val="en-US" w:eastAsia="zh-CN" w:bidi="ar-SA"/>
              </w:rPr>
            </w:pPr>
          </w:p>
          <w:p w14:paraId="6586C11D">
            <w:pPr>
              <w:spacing w:line="261" w:lineRule="auto"/>
              <w:rPr>
                <w:rFonts w:hint="default" w:ascii="Times New Roman" w:hAnsi="Times New Roman" w:eastAsia="仿宋" w:cs="Times New Roman"/>
                <w:b w:val="0"/>
                <w:bCs/>
                <w:color w:val="auto"/>
                <w:sz w:val="24"/>
                <w:szCs w:val="24"/>
                <w:lang w:val="en-US" w:eastAsia="zh-CN" w:bidi="ar-SA"/>
              </w:rPr>
            </w:pPr>
          </w:p>
          <w:p w14:paraId="3133CDF1">
            <w:pPr>
              <w:spacing w:line="261" w:lineRule="auto"/>
              <w:rPr>
                <w:rFonts w:hint="default" w:ascii="Times New Roman" w:hAnsi="Times New Roman" w:eastAsia="仿宋" w:cs="Times New Roman"/>
                <w:b w:val="0"/>
                <w:bCs/>
                <w:color w:val="auto"/>
                <w:sz w:val="24"/>
                <w:szCs w:val="24"/>
                <w:lang w:val="en-US" w:eastAsia="zh-CN" w:bidi="ar-SA"/>
              </w:rPr>
            </w:pPr>
          </w:p>
          <w:p w14:paraId="78958D35">
            <w:pPr>
              <w:spacing w:line="261" w:lineRule="auto"/>
              <w:rPr>
                <w:rFonts w:hint="default" w:ascii="Times New Roman" w:hAnsi="Times New Roman" w:eastAsia="仿宋" w:cs="Times New Roman"/>
                <w:b w:val="0"/>
                <w:bCs/>
                <w:color w:val="auto"/>
                <w:sz w:val="24"/>
                <w:szCs w:val="24"/>
                <w:lang w:val="en-US" w:eastAsia="zh-CN" w:bidi="ar-SA"/>
              </w:rPr>
            </w:pPr>
          </w:p>
          <w:p w14:paraId="6C76C4EB">
            <w:pPr>
              <w:spacing w:before="58"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15</w:t>
            </w:r>
          </w:p>
        </w:tc>
        <w:tc>
          <w:tcPr>
            <w:tcW w:w="454" w:type="dxa"/>
            <w:vAlign w:val="top"/>
          </w:tcPr>
          <w:p w14:paraId="28EE147A">
            <w:pPr>
              <w:spacing w:line="260" w:lineRule="auto"/>
              <w:rPr>
                <w:rFonts w:hint="default" w:ascii="Times New Roman" w:hAnsi="Times New Roman" w:eastAsia="仿宋" w:cs="Times New Roman"/>
                <w:b w:val="0"/>
                <w:bCs/>
                <w:color w:val="auto"/>
                <w:sz w:val="24"/>
                <w:szCs w:val="24"/>
                <w:lang w:val="en-US" w:eastAsia="zh-CN" w:bidi="ar-SA"/>
              </w:rPr>
            </w:pPr>
          </w:p>
          <w:p w14:paraId="16E435A8">
            <w:pPr>
              <w:spacing w:line="261" w:lineRule="auto"/>
              <w:rPr>
                <w:rFonts w:hint="default" w:ascii="Times New Roman" w:hAnsi="Times New Roman" w:eastAsia="仿宋" w:cs="Times New Roman"/>
                <w:b w:val="0"/>
                <w:bCs/>
                <w:color w:val="auto"/>
                <w:sz w:val="24"/>
                <w:szCs w:val="24"/>
                <w:lang w:val="en-US" w:eastAsia="zh-CN" w:bidi="ar-SA"/>
              </w:rPr>
            </w:pPr>
          </w:p>
          <w:p w14:paraId="7B4EDC05">
            <w:pPr>
              <w:spacing w:line="261" w:lineRule="auto"/>
              <w:rPr>
                <w:rFonts w:hint="default" w:ascii="Times New Roman" w:hAnsi="Times New Roman" w:eastAsia="仿宋" w:cs="Times New Roman"/>
                <w:b w:val="0"/>
                <w:bCs/>
                <w:color w:val="auto"/>
                <w:sz w:val="24"/>
                <w:szCs w:val="24"/>
                <w:lang w:val="en-US" w:eastAsia="zh-CN" w:bidi="ar-SA"/>
              </w:rPr>
            </w:pPr>
          </w:p>
          <w:p w14:paraId="6F5D559F">
            <w:pPr>
              <w:spacing w:line="261" w:lineRule="auto"/>
              <w:rPr>
                <w:rFonts w:hint="default" w:ascii="Times New Roman" w:hAnsi="Times New Roman" w:eastAsia="仿宋" w:cs="Times New Roman"/>
                <w:b w:val="0"/>
                <w:bCs/>
                <w:color w:val="auto"/>
                <w:sz w:val="24"/>
                <w:szCs w:val="24"/>
                <w:lang w:val="en-US" w:eastAsia="zh-CN" w:bidi="ar-SA"/>
              </w:rPr>
            </w:pPr>
          </w:p>
          <w:p w14:paraId="004EE00B">
            <w:pPr>
              <w:spacing w:line="261" w:lineRule="auto"/>
              <w:rPr>
                <w:rFonts w:hint="default" w:ascii="Times New Roman" w:hAnsi="Times New Roman" w:eastAsia="仿宋" w:cs="Times New Roman"/>
                <w:b w:val="0"/>
                <w:bCs/>
                <w:color w:val="auto"/>
                <w:sz w:val="24"/>
                <w:szCs w:val="24"/>
                <w:lang w:val="en-US" w:eastAsia="zh-CN" w:bidi="ar-SA"/>
              </w:rPr>
            </w:pPr>
          </w:p>
          <w:p w14:paraId="5DF0986D">
            <w:pPr>
              <w:spacing w:before="58"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16</w:t>
            </w:r>
          </w:p>
        </w:tc>
        <w:tc>
          <w:tcPr>
            <w:tcW w:w="454" w:type="dxa"/>
            <w:vAlign w:val="top"/>
          </w:tcPr>
          <w:p w14:paraId="1D0A78F0">
            <w:pPr>
              <w:spacing w:line="260" w:lineRule="auto"/>
              <w:rPr>
                <w:rFonts w:hint="default" w:ascii="Times New Roman" w:hAnsi="Times New Roman" w:eastAsia="仿宋" w:cs="Times New Roman"/>
                <w:b w:val="0"/>
                <w:bCs/>
                <w:color w:val="auto"/>
                <w:sz w:val="24"/>
                <w:szCs w:val="24"/>
                <w:lang w:val="en-US" w:eastAsia="zh-CN" w:bidi="ar-SA"/>
              </w:rPr>
            </w:pPr>
          </w:p>
          <w:p w14:paraId="6F8406ED">
            <w:pPr>
              <w:spacing w:line="261" w:lineRule="auto"/>
              <w:rPr>
                <w:rFonts w:hint="default" w:ascii="Times New Roman" w:hAnsi="Times New Roman" w:eastAsia="仿宋" w:cs="Times New Roman"/>
                <w:b w:val="0"/>
                <w:bCs/>
                <w:color w:val="auto"/>
                <w:sz w:val="24"/>
                <w:szCs w:val="24"/>
                <w:lang w:val="en-US" w:eastAsia="zh-CN" w:bidi="ar-SA"/>
              </w:rPr>
            </w:pPr>
          </w:p>
          <w:p w14:paraId="750403A1">
            <w:pPr>
              <w:spacing w:line="261" w:lineRule="auto"/>
              <w:rPr>
                <w:rFonts w:hint="default" w:ascii="Times New Roman" w:hAnsi="Times New Roman" w:eastAsia="仿宋" w:cs="Times New Roman"/>
                <w:b w:val="0"/>
                <w:bCs/>
                <w:color w:val="auto"/>
                <w:sz w:val="24"/>
                <w:szCs w:val="24"/>
                <w:lang w:val="en-US" w:eastAsia="zh-CN" w:bidi="ar-SA"/>
              </w:rPr>
            </w:pPr>
          </w:p>
          <w:p w14:paraId="6376F980">
            <w:pPr>
              <w:spacing w:line="261" w:lineRule="auto"/>
              <w:rPr>
                <w:rFonts w:hint="default" w:ascii="Times New Roman" w:hAnsi="Times New Roman" w:eastAsia="仿宋" w:cs="Times New Roman"/>
                <w:b w:val="0"/>
                <w:bCs/>
                <w:color w:val="auto"/>
                <w:sz w:val="24"/>
                <w:szCs w:val="24"/>
                <w:lang w:val="en-US" w:eastAsia="zh-CN" w:bidi="ar-SA"/>
              </w:rPr>
            </w:pPr>
          </w:p>
          <w:p w14:paraId="4944AB01">
            <w:pPr>
              <w:spacing w:line="261" w:lineRule="auto"/>
              <w:rPr>
                <w:rFonts w:hint="default" w:ascii="Times New Roman" w:hAnsi="Times New Roman" w:eastAsia="仿宋" w:cs="Times New Roman"/>
                <w:b w:val="0"/>
                <w:bCs/>
                <w:color w:val="auto"/>
                <w:sz w:val="24"/>
                <w:szCs w:val="24"/>
                <w:lang w:val="en-US" w:eastAsia="zh-CN" w:bidi="ar-SA"/>
              </w:rPr>
            </w:pPr>
          </w:p>
          <w:p w14:paraId="3B2B9725">
            <w:pPr>
              <w:spacing w:before="58" w:line="195" w:lineRule="auto"/>
              <w:ind w:left="14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17</w:t>
            </w:r>
          </w:p>
        </w:tc>
        <w:tc>
          <w:tcPr>
            <w:tcW w:w="454" w:type="dxa"/>
            <w:vAlign w:val="top"/>
          </w:tcPr>
          <w:p w14:paraId="1F2EA375">
            <w:pPr>
              <w:spacing w:line="260" w:lineRule="auto"/>
              <w:rPr>
                <w:rFonts w:hint="default" w:ascii="Times New Roman" w:hAnsi="Times New Roman" w:eastAsia="仿宋" w:cs="Times New Roman"/>
                <w:b w:val="0"/>
                <w:bCs/>
                <w:color w:val="auto"/>
                <w:sz w:val="24"/>
                <w:szCs w:val="24"/>
                <w:lang w:val="en-US" w:eastAsia="zh-CN" w:bidi="ar-SA"/>
              </w:rPr>
            </w:pPr>
          </w:p>
          <w:p w14:paraId="2DCAECBA">
            <w:pPr>
              <w:spacing w:line="261" w:lineRule="auto"/>
              <w:rPr>
                <w:rFonts w:hint="default" w:ascii="Times New Roman" w:hAnsi="Times New Roman" w:eastAsia="仿宋" w:cs="Times New Roman"/>
                <w:b w:val="0"/>
                <w:bCs/>
                <w:color w:val="auto"/>
                <w:sz w:val="24"/>
                <w:szCs w:val="24"/>
                <w:lang w:val="en-US" w:eastAsia="zh-CN" w:bidi="ar-SA"/>
              </w:rPr>
            </w:pPr>
          </w:p>
          <w:p w14:paraId="2510BB8B">
            <w:pPr>
              <w:spacing w:line="261" w:lineRule="auto"/>
              <w:rPr>
                <w:rFonts w:hint="default" w:ascii="Times New Roman" w:hAnsi="Times New Roman" w:eastAsia="仿宋" w:cs="Times New Roman"/>
                <w:b w:val="0"/>
                <w:bCs/>
                <w:color w:val="auto"/>
                <w:sz w:val="24"/>
                <w:szCs w:val="24"/>
                <w:lang w:val="en-US" w:eastAsia="zh-CN" w:bidi="ar-SA"/>
              </w:rPr>
            </w:pPr>
          </w:p>
          <w:p w14:paraId="62B12B1C">
            <w:pPr>
              <w:spacing w:line="261" w:lineRule="auto"/>
              <w:rPr>
                <w:rFonts w:hint="default" w:ascii="Times New Roman" w:hAnsi="Times New Roman" w:eastAsia="仿宋" w:cs="Times New Roman"/>
                <w:b w:val="0"/>
                <w:bCs/>
                <w:color w:val="auto"/>
                <w:sz w:val="24"/>
                <w:szCs w:val="24"/>
                <w:lang w:val="en-US" w:eastAsia="zh-CN" w:bidi="ar-SA"/>
              </w:rPr>
            </w:pPr>
          </w:p>
          <w:p w14:paraId="6B0F7A91">
            <w:pPr>
              <w:spacing w:line="261" w:lineRule="auto"/>
              <w:rPr>
                <w:rFonts w:hint="default" w:ascii="Times New Roman" w:hAnsi="Times New Roman" w:eastAsia="仿宋" w:cs="Times New Roman"/>
                <w:b w:val="0"/>
                <w:bCs/>
                <w:color w:val="auto"/>
                <w:sz w:val="24"/>
                <w:szCs w:val="24"/>
                <w:lang w:val="en-US" w:eastAsia="zh-CN" w:bidi="ar-SA"/>
              </w:rPr>
            </w:pPr>
          </w:p>
          <w:p w14:paraId="04CC1EC7">
            <w:pPr>
              <w:spacing w:before="58" w:line="195"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18</w:t>
            </w:r>
          </w:p>
        </w:tc>
        <w:tc>
          <w:tcPr>
            <w:tcW w:w="454" w:type="dxa"/>
            <w:vAlign w:val="top"/>
          </w:tcPr>
          <w:p w14:paraId="7D363271">
            <w:pPr>
              <w:spacing w:line="260" w:lineRule="auto"/>
              <w:rPr>
                <w:rFonts w:hint="default" w:ascii="Times New Roman" w:hAnsi="Times New Roman" w:eastAsia="仿宋" w:cs="Times New Roman"/>
                <w:b w:val="0"/>
                <w:bCs/>
                <w:color w:val="auto"/>
                <w:sz w:val="24"/>
                <w:szCs w:val="24"/>
                <w:lang w:val="en-US" w:eastAsia="zh-CN" w:bidi="ar-SA"/>
              </w:rPr>
            </w:pPr>
          </w:p>
          <w:p w14:paraId="20BFAD58">
            <w:pPr>
              <w:spacing w:line="261" w:lineRule="auto"/>
              <w:rPr>
                <w:rFonts w:hint="default" w:ascii="Times New Roman" w:hAnsi="Times New Roman" w:eastAsia="仿宋" w:cs="Times New Roman"/>
                <w:b w:val="0"/>
                <w:bCs/>
                <w:color w:val="auto"/>
                <w:sz w:val="24"/>
                <w:szCs w:val="24"/>
                <w:lang w:val="en-US" w:eastAsia="zh-CN" w:bidi="ar-SA"/>
              </w:rPr>
            </w:pPr>
          </w:p>
          <w:p w14:paraId="3D3A9621">
            <w:pPr>
              <w:spacing w:line="261" w:lineRule="auto"/>
              <w:rPr>
                <w:rFonts w:hint="default" w:ascii="Times New Roman" w:hAnsi="Times New Roman" w:eastAsia="仿宋" w:cs="Times New Roman"/>
                <w:b w:val="0"/>
                <w:bCs/>
                <w:color w:val="auto"/>
                <w:sz w:val="24"/>
                <w:szCs w:val="24"/>
                <w:lang w:val="en-US" w:eastAsia="zh-CN" w:bidi="ar-SA"/>
              </w:rPr>
            </w:pPr>
          </w:p>
          <w:p w14:paraId="558CBF66">
            <w:pPr>
              <w:spacing w:line="261" w:lineRule="auto"/>
              <w:rPr>
                <w:rFonts w:hint="default" w:ascii="Times New Roman" w:hAnsi="Times New Roman" w:eastAsia="仿宋" w:cs="Times New Roman"/>
                <w:b w:val="0"/>
                <w:bCs/>
                <w:color w:val="auto"/>
                <w:sz w:val="24"/>
                <w:szCs w:val="24"/>
                <w:lang w:val="en-US" w:eastAsia="zh-CN" w:bidi="ar-SA"/>
              </w:rPr>
            </w:pPr>
          </w:p>
          <w:p w14:paraId="7702EED3">
            <w:pPr>
              <w:spacing w:line="261" w:lineRule="auto"/>
              <w:rPr>
                <w:rFonts w:hint="default" w:ascii="Times New Roman" w:hAnsi="Times New Roman" w:eastAsia="仿宋" w:cs="Times New Roman"/>
                <w:b w:val="0"/>
                <w:bCs/>
                <w:color w:val="auto"/>
                <w:sz w:val="24"/>
                <w:szCs w:val="24"/>
                <w:lang w:val="en-US" w:eastAsia="zh-CN" w:bidi="ar-SA"/>
              </w:rPr>
            </w:pPr>
          </w:p>
          <w:p w14:paraId="0C4CB760">
            <w:pPr>
              <w:spacing w:before="58" w:line="195"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19</w:t>
            </w:r>
          </w:p>
        </w:tc>
        <w:tc>
          <w:tcPr>
            <w:tcW w:w="454" w:type="dxa"/>
            <w:vAlign w:val="top"/>
          </w:tcPr>
          <w:p w14:paraId="4C5206B7">
            <w:pPr>
              <w:spacing w:line="260" w:lineRule="auto"/>
              <w:rPr>
                <w:rFonts w:hint="default" w:ascii="Times New Roman" w:hAnsi="Times New Roman" w:eastAsia="仿宋" w:cs="Times New Roman"/>
                <w:b w:val="0"/>
                <w:bCs/>
                <w:color w:val="auto"/>
                <w:sz w:val="24"/>
                <w:szCs w:val="24"/>
                <w:lang w:val="en-US" w:eastAsia="zh-CN" w:bidi="ar-SA"/>
              </w:rPr>
            </w:pPr>
          </w:p>
          <w:p w14:paraId="4BD14326">
            <w:pPr>
              <w:spacing w:line="261" w:lineRule="auto"/>
              <w:rPr>
                <w:rFonts w:hint="default" w:ascii="Times New Roman" w:hAnsi="Times New Roman" w:eastAsia="仿宋" w:cs="Times New Roman"/>
                <w:b w:val="0"/>
                <w:bCs/>
                <w:color w:val="auto"/>
                <w:sz w:val="24"/>
                <w:szCs w:val="24"/>
                <w:lang w:val="en-US" w:eastAsia="zh-CN" w:bidi="ar-SA"/>
              </w:rPr>
            </w:pPr>
          </w:p>
          <w:p w14:paraId="4D9DF353">
            <w:pPr>
              <w:spacing w:line="261" w:lineRule="auto"/>
              <w:rPr>
                <w:rFonts w:hint="default" w:ascii="Times New Roman" w:hAnsi="Times New Roman" w:eastAsia="仿宋" w:cs="Times New Roman"/>
                <w:b w:val="0"/>
                <w:bCs/>
                <w:color w:val="auto"/>
                <w:sz w:val="24"/>
                <w:szCs w:val="24"/>
                <w:lang w:val="en-US" w:eastAsia="zh-CN" w:bidi="ar-SA"/>
              </w:rPr>
            </w:pPr>
          </w:p>
          <w:p w14:paraId="1F5C55FF">
            <w:pPr>
              <w:spacing w:line="261" w:lineRule="auto"/>
              <w:rPr>
                <w:rFonts w:hint="default" w:ascii="Times New Roman" w:hAnsi="Times New Roman" w:eastAsia="仿宋" w:cs="Times New Roman"/>
                <w:b w:val="0"/>
                <w:bCs/>
                <w:color w:val="auto"/>
                <w:sz w:val="24"/>
                <w:szCs w:val="24"/>
                <w:lang w:val="en-US" w:eastAsia="zh-CN" w:bidi="ar-SA"/>
              </w:rPr>
            </w:pPr>
          </w:p>
          <w:p w14:paraId="54515DA3">
            <w:pPr>
              <w:spacing w:line="261" w:lineRule="auto"/>
              <w:rPr>
                <w:rFonts w:hint="default" w:ascii="Times New Roman" w:hAnsi="Times New Roman" w:eastAsia="仿宋" w:cs="Times New Roman"/>
                <w:b w:val="0"/>
                <w:bCs/>
                <w:color w:val="auto"/>
                <w:sz w:val="24"/>
                <w:szCs w:val="24"/>
                <w:lang w:val="en-US" w:eastAsia="zh-CN" w:bidi="ar-SA"/>
              </w:rPr>
            </w:pPr>
          </w:p>
          <w:p w14:paraId="14B892C6">
            <w:pPr>
              <w:spacing w:before="58" w:line="195" w:lineRule="auto"/>
              <w:ind w:left="11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453" w:type="dxa"/>
            <w:vMerge w:val="continue"/>
            <w:tcBorders>
              <w:top w:val="nil"/>
            </w:tcBorders>
            <w:textDirection w:val="tbRlV"/>
            <w:vAlign w:val="top"/>
          </w:tcPr>
          <w:p w14:paraId="23CAEEF2">
            <w:pPr>
              <w:rPr>
                <w:rFonts w:hint="default" w:ascii="Times New Roman" w:hAnsi="Times New Roman" w:eastAsia="仿宋" w:cs="Times New Roman"/>
                <w:b w:val="0"/>
                <w:bCs/>
                <w:color w:val="auto"/>
                <w:sz w:val="24"/>
                <w:szCs w:val="24"/>
                <w:lang w:val="en-US" w:eastAsia="zh-CN" w:bidi="ar-SA"/>
              </w:rPr>
            </w:pPr>
          </w:p>
        </w:tc>
        <w:tc>
          <w:tcPr>
            <w:tcW w:w="454" w:type="dxa"/>
            <w:vMerge w:val="continue"/>
            <w:tcBorders>
              <w:top w:val="nil"/>
            </w:tcBorders>
            <w:textDirection w:val="tbRlV"/>
            <w:vAlign w:val="top"/>
          </w:tcPr>
          <w:p w14:paraId="03549227">
            <w:pPr>
              <w:rPr>
                <w:rFonts w:hint="default" w:ascii="Times New Roman" w:hAnsi="Times New Roman" w:eastAsia="仿宋" w:cs="Times New Roman"/>
                <w:b w:val="0"/>
                <w:bCs/>
                <w:color w:val="auto"/>
                <w:sz w:val="24"/>
                <w:szCs w:val="24"/>
                <w:lang w:val="en-US" w:eastAsia="zh-CN" w:bidi="ar-SA"/>
              </w:rPr>
            </w:pPr>
          </w:p>
        </w:tc>
        <w:tc>
          <w:tcPr>
            <w:tcW w:w="454" w:type="dxa"/>
            <w:textDirection w:val="tbRlV"/>
            <w:vAlign w:val="top"/>
          </w:tcPr>
          <w:p w14:paraId="1169A5FF">
            <w:pPr>
              <w:pStyle w:val="160"/>
              <w:spacing w:before="123" w:line="210" w:lineRule="auto"/>
              <w:ind w:left="67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入  学  教  育</w:t>
            </w:r>
          </w:p>
        </w:tc>
        <w:tc>
          <w:tcPr>
            <w:tcW w:w="454" w:type="dxa"/>
            <w:textDirection w:val="tbRlV"/>
            <w:vAlign w:val="top"/>
          </w:tcPr>
          <w:p w14:paraId="52C0D62F">
            <w:pPr>
              <w:pStyle w:val="160"/>
              <w:spacing w:before="123" w:line="209" w:lineRule="auto"/>
              <w:ind w:left="67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军  事  训  练</w:t>
            </w:r>
          </w:p>
        </w:tc>
        <w:tc>
          <w:tcPr>
            <w:tcW w:w="454" w:type="dxa"/>
            <w:textDirection w:val="tbRlV"/>
            <w:vAlign w:val="top"/>
          </w:tcPr>
          <w:p w14:paraId="658C4C4C">
            <w:pPr>
              <w:pStyle w:val="160"/>
              <w:spacing w:before="123" w:line="210" w:lineRule="auto"/>
              <w:ind w:left="67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思  政  实  践</w:t>
            </w:r>
          </w:p>
        </w:tc>
        <w:tc>
          <w:tcPr>
            <w:tcW w:w="453" w:type="dxa"/>
            <w:textDirection w:val="tbRlV"/>
            <w:vAlign w:val="top"/>
          </w:tcPr>
          <w:p w14:paraId="5F9F5409">
            <w:pPr>
              <w:pStyle w:val="160"/>
              <w:spacing w:before="123" w:line="210" w:lineRule="auto"/>
              <w:ind w:left="67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劳  动  实  践</w:t>
            </w:r>
          </w:p>
        </w:tc>
        <w:tc>
          <w:tcPr>
            <w:tcW w:w="498" w:type="dxa"/>
            <w:textDirection w:val="tbRlV"/>
            <w:vAlign w:val="center"/>
          </w:tcPr>
          <w:p w14:paraId="5DA1E014">
            <w:pPr>
              <w:pStyle w:val="160"/>
              <w:spacing w:before="123" w:line="210" w:lineRule="auto"/>
              <w:ind w:left="108"/>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创新创业就业实践</w:t>
            </w:r>
          </w:p>
        </w:tc>
        <w:tc>
          <w:tcPr>
            <w:tcW w:w="435" w:type="dxa"/>
            <w:shd w:val="clear" w:color="auto" w:fill="auto"/>
            <w:textDirection w:val="tbRlV"/>
            <w:vAlign w:val="center"/>
          </w:tcPr>
          <w:p w14:paraId="6E222ED3">
            <w:pPr>
              <w:pStyle w:val="160"/>
              <w:spacing w:before="122" w:line="208" w:lineRule="auto"/>
              <w:ind w:left="677" w:leftChars="0"/>
              <w:jc w:val="center"/>
              <w:rPr>
                <w:rFonts w:hint="default" w:ascii="Times New Roman" w:hAnsi="Times New Roman" w:eastAsia="仿宋" w:cs="Times New Roman"/>
                <w:b w:val="0"/>
                <w:bCs/>
                <w:color w:val="auto"/>
                <w:sz w:val="24"/>
                <w:szCs w:val="24"/>
                <w:lang w:val="en-US" w:eastAsia="en-US" w:bidi="ar-SA"/>
              </w:rPr>
            </w:pPr>
            <w:r>
              <w:rPr>
                <w:rFonts w:hint="default" w:ascii="Times New Roman" w:hAnsi="Times New Roman" w:eastAsia="仿宋" w:cs="Times New Roman"/>
                <w:b w:val="0"/>
                <w:bCs/>
                <w:color w:val="auto"/>
                <w:sz w:val="24"/>
                <w:szCs w:val="24"/>
                <w:lang w:val="en-US" w:eastAsia="zh-CN" w:bidi="ar-SA"/>
              </w:rPr>
              <w:t>岗  位  实  习</w:t>
            </w:r>
          </w:p>
        </w:tc>
        <w:tc>
          <w:tcPr>
            <w:tcW w:w="429" w:type="dxa"/>
            <w:shd w:val="clear" w:color="auto" w:fill="auto"/>
            <w:textDirection w:val="tbRlV"/>
            <w:vAlign w:val="top"/>
          </w:tcPr>
          <w:p w14:paraId="3FD5B448">
            <w:pPr>
              <w:pStyle w:val="160"/>
              <w:spacing w:before="125" w:line="196" w:lineRule="auto"/>
              <w:ind w:left="1005" w:leftChars="0"/>
              <w:rPr>
                <w:rFonts w:hint="default" w:ascii="Times New Roman" w:hAnsi="Times New Roman" w:eastAsia="仿宋" w:cs="Times New Roman"/>
                <w:b w:val="0"/>
                <w:bCs/>
                <w:color w:val="auto"/>
                <w:sz w:val="24"/>
                <w:szCs w:val="24"/>
                <w:lang w:val="en-US" w:eastAsia="en-US" w:bidi="ar-SA"/>
              </w:rPr>
            </w:pPr>
            <w:r>
              <w:rPr>
                <w:rFonts w:hint="default" w:ascii="Times New Roman" w:hAnsi="Times New Roman" w:eastAsia="仿宋" w:cs="Times New Roman"/>
                <w:b w:val="0"/>
                <w:bCs/>
                <w:color w:val="auto"/>
                <w:sz w:val="24"/>
                <w:szCs w:val="24"/>
                <w:lang w:val="en-US" w:eastAsia="zh-CN" w:bidi="ar-SA"/>
              </w:rPr>
              <w:t>毕业设计</w:t>
            </w:r>
          </w:p>
        </w:tc>
        <w:tc>
          <w:tcPr>
            <w:tcW w:w="454" w:type="dxa"/>
            <w:textDirection w:val="tbRlV"/>
            <w:vAlign w:val="top"/>
          </w:tcPr>
          <w:p w14:paraId="39068380">
            <w:pPr>
              <w:pStyle w:val="160"/>
              <w:spacing w:before="125" w:line="196" w:lineRule="auto"/>
              <w:ind w:left="1005"/>
              <w:rPr>
                <w:rFonts w:hint="default" w:ascii="Times New Roman" w:hAnsi="Times New Roman" w:eastAsia="仿宋" w:cs="Times New Roman"/>
                <w:b w:val="0"/>
                <w:bCs/>
                <w:color w:val="auto"/>
                <w:sz w:val="24"/>
                <w:szCs w:val="24"/>
                <w:lang w:val="en-US" w:eastAsia="zh-CN" w:bidi="ar-SA"/>
              </w:rPr>
            </w:pPr>
          </w:p>
        </w:tc>
        <w:tc>
          <w:tcPr>
            <w:tcW w:w="760" w:type="dxa"/>
            <w:vMerge w:val="continue"/>
            <w:tcBorders>
              <w:top w:val="nil"/>
            </w:tcBorders>
            <w:vAlign w:val="top"/>
          </w:tcPr>
          <w:p w14:paraId="3858AAD0">
            <w:pPr>
              <w:rPr>
                <w:rFonts w:hint="default" w:ascii="Times New Roman" w:hAnsi="Times New Roman" w:eastAsia="仿宋" w:cs="Times New Roman"/>
                <w:b w:val="0"/>
                <w:bCs/>
                <w:color w:val="auto"/>
                <w:sz w:val="24"/>
                <w:szCs w:val="24"/>
                <w:lang w:val="en-US" w:eastAsia="zh-CN" w:bidi="ar-SA"/>
              </w:rPr>
            </w:pPr>
          </w:p>
        </w:tc>
        <w:tc>
          <w:tcPr>
            <w:tcW w:w="562" w:type="dxa"/>
            <w:vMerge w:val="continue"/>
            <w:tcBorders>
              <w:top w:val="nil"/>
            </w:tcBorders>
            <w:vAlign w:val="top"/>
          </w:tcPr>
          <w:p w14:paraId="3B3385C9">
            <w:pPr>
              <w:rPr>
                <w:rFonts w:hint="default" w:ascii="Times New Roman" w:hAnsi="Times New Roman" w:eastAsia="仿宋" w:cs="Times New Roman"/>
                <w:b w:val="0"/>
                <w:bCs/>
                <w:color w:val="auto"/>
                <w:sz w:val="24"/>
                <w:szCs w:val="24"/>
                <w:lang w:val="en-US" w:eastAsia="zh-CN" w:bidi="ar-SA"/>
              </w:rPr>
            </w:pPr>
          </w:p>
        </w:tc>
      </w:tr>
      <w:tr w14:paraId="6098478C">
        <w:tblPrEx>
          <w:tblLayout w:type="fixed"/>
        </w:tblPrEx>
        <w:trPr>
          <w:trHeight w:val="443" w:hRule="atLeast"/>
        </w:trPr>
        <w:tc>
          <w:tcPr>
            <w:tcW w:w="720" w:type="dxa"/>
            <w:vMerge w:val="restart"/>
            <w:tcBorders>
              <w:bottom w:val="nil"/>
            </w:tcBorders>
            <w:textDirection w:val="tbRlV"/>
            <w:vAlign w:val="center"/>
          </w:tcPr>
          <w:p w14:paraId="67AC1553">
            <w:pPr>
              <w:pStyle w:val="160"/>
              <w:spacing w:before="128" w:line="206" w:lineRule="auto"/>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第一</w:t>
            </w:r>
          </w:p>
        </w:tc>
        <w:tc>
          <w:tcPr>
            <w:tcW w:w="391" w:type="dxa"/>
            <w:vAlign w:val="top"/>
          </w:tcPr>
          <w:p w14:paraId="5584F3CC">
            <w:pPr>
              <w:pStyle w:val="160"/>
              <w:spacing w:before="201" w:line="151" w:lineRule="exact"/>
              <w:ind w:left="12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一</w:t>
            </w:r>
          </w:p>
        </w:tc>
        <w:tc>
          <w:tcPr>
            <w:tcW w:w="454" w:type="dxa"/>
            <w:vAlign w:val="top"/>
          </w:tcPr>
          <w:p w14:paraId="57C055BB">
            <w:pPr>
              <w:spacing w:before="157" w:line="192" w:lineRule="auto"/>
              <w:ind w:left="18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CF1256B">
            <w:pPr>
              <w:spacing w:before="153" w:line="195" w:lineRule="auto"/>
              <w:ind w:left="17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84E7ECA">
            <w:pPr>
              <w:spacing w:before="153" w:line="195" w:lineRule="auto"/>
              <w:ind w:left="17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8603318">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023861E">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070C6FD">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01C40DA">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34E8417">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C1A64F7">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20F45895">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3613857">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32AF8FAA">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B13230A">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798B85B">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B0AB927">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BF6EAA9">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77AE07C">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C7FD9B9">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B5F282E">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627141C">
            <w:pPr>
              <w:spacing w:before="117" w:line="242"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3F67EC80">
            <w:pPr>
              <w:spacing w:before="153"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16</w:t>
            </w:r>
          </w:p>
        </w:tc>
        <w:tc>
          <w:tcPr>
            <w:tcW w:w="454" w:type="dxa"/>
            <w:vAlign w:val="top"/>
          </w:tcPr>
          <w:p w14:paraId="601B8B7C">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429FD9C6">
            <w:pPr>
              <w:spacing w:before="153" w:line="195" w:lineRule="auto"/>
              <w:ind w:left="19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2E83223E">
            <w:pPr>
              <w:spacing w:before="153" w:line="195" w:lineRule="auto"/>
              <w:ind w:left="17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454" w:type="dxa"/>
            <w:vAlign w:val="top"/>
          </w:tcPr>
          <w:p w14:paraId="331387AA">
            <w:pPr>
              <w:rPr>
                <w:rFonts w:hint="default" w:ascii="Times New Roman" w:hAnsi="Times New Roman" w:eastAsia="仿宋" w:cs="Times New Roman"/>
                <w:b w:val="0"/>
                <w:bCs/>
                <w:color w:val="auto"/>
                <w:sz w:val="24"/>
                <w:szCs w:val="24"/>
                <w:lang w:val="en-US" w:eastAsia="zh-CN" w:bidi="ar-SA"/>
              </w:rPr>
            </w:pPr>
          </w:p>
        </w:tc>
        <w:tc>
          <w:tcPr>
            <w:tcW w:w="453" w:type="dxa"/>
            <w:vAlign w:val="top"/>
          </w:tcPr>
          <w:p w14:paraId="7F6BF6BC">
            <w:pPr>
              <w:spacing w:before="153" w:line="195" w:lineRule="auto"/>
              <w:ind w:left="195"/>
              <w:rPr>
                <w:rFonts w:hint="default" w:ascii="Times New Roman" w:hAnsi="Times New Roman" w:eastAsia="仿宋" w:cs="Times New Roman"/>
                <w:b w:val="0"/>
                <w:bCs/>
                <w:color w:val="auto"/>
                <w:sz w:val="24"/>
                <w:szCs w:val="24"/>
                <w:lang w:val="en-US" w:eastAsia="zh-CN" w:bidi="ar-SA"/>
              </w:rPr>
            </w:pPr>
          </w:p>
        </w:tc>
        <w:tc>
          <w:tcPr>
            <w:tcW w:w="498" w:type="dxa"/>
            <w:vAlign w:val="top"/>
          </w:tcPr>
          <w:p w14:paraId="4F74E36E">
            <w:pPr>
              <w:rPr>
                <w:rFonts w:hint="default" w:ascii="Times New Roman" w:hAnsi="Times New Roman" w:eastAsia="仿宋" w:cs="Times New Roman"/>
                <w:b w:val="0"/>
                <w:bCs/>
                <w:color w:val="auto"/>
                <w:sz w:val="24"/>
                <w:szCs w:val="24"/>
                <w:lang w:val="en-US" w:eastAsia="zh-CN" w:bidi="ar-SA"/>
              </w:rPr>
            </w:pPr>
          </w:p>
        </w:tc>
        <w:tc>
          <w:tcPr>
            <w:tcW w:w="435" w:type="dxa"/>
            <w:shd w:val="clear" w:color="auto" w:fill="auto"/>
            <w:vAlign w:val="top"/>
          </w:tcPr>
          <w:p w14:paraId="7DE24E5C">
            <w:pPr>
              <w:rPr>
                <w:rFonts w:hint="default" w:ascii="Times New Roman" w:hAnsi="Times New Roman" w:eastAsia="仿宋" w:cs="Times New Roman"/>
                <w:b w:val="0"/>
                <w:bCs/>
                <w:color w:val="auto"/>
                <w:sz w:val="24"/>
                <w:szCs w:val="24"/>
                <w:lang w:val="en-US" w:eastAsia="zh-CN" w:bidi="ar-SA"/>
              </w:rPr>
            </w:pPr>
          </w:p>
        </w:tc>
        <w:tc>
          <w:tcPr>
            <w:tcW w:w="429" w:type="dxa"/>
            <w:shd w:val="clear" w:color="auto" w:fill="auto"/>
            <w:vAlign w:val="top"/>
          </w:tcPr>
          <w:p w14:paraId="53FEBA19">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230A56E0">
            <w:pPr>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5C669462">
            <w:pPr>
              <w:spacing w:before="153"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0978399B">
            <w:pPr>
              <w:spacing w:before="153" w:line="195" w:lineRule="auto"/>
              <w:ind w:left="30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4</w:t>
            </w:r>
          </w:p>
        </w:tc>
      </w:tr>
      <w:tr w14:paraId="596A05A9">
        <w:tblPrEx>
          <w:tblLayout w:type="fixed"/>
        </w:tblPrEx>
        <w:trPr>
          <w:trHeight w:val="444" w:hRule="atLeast"/>
        </w:trPr>
        <w:tc>
          <w:tcPr>
            <w:tcW w:w="720" w:type="dxa"/>
            <w:vMerge w:val="continue"/>
            <w:tcBorders>
              <w:top w:val="nil"/>
            </w:tcBorders>
            <w:textDirection w:val="tbRlV"/>
            <w:vAlign w:val="center"/>
          </w:tcPr>
          <w:p w14:paraId="1C8DE66F">
            <w:pPr>
              <w:jc w:val="center"/>
              <w:rPr>
                <w:rFonts w:hint="default" w:ascii="Times New Roman" w:hAnsi="Times New Roman" w:eastAsia="仿宋" w:cs="Times New Roman"/>
                <w:b w:val="0"/>
                <w:bCs/>
                <w:color w:val="auto"/>
                <w:sz w:val="24"/>
                <w:szCs w:val="24"/>
                <w:lang w:val="en-US" w:eastAsia="zh-CN" w:bidi="ar-SA"/>
              </w:rPr>
            </w:pPr>
          </w:p>
        </w:tc>
        <w:tc>
          <w:tcPr>
            <w:tcW w:w="391" w:type="dxa"/>
            <w:vAlign w:val="top"/>
          </w:tcPr>
          <w:p w14:paraId="6C883A16">
            <w:pPr>
              <w:pStyle w:val="160"/>
              <w:spacing w:before="160" w:line="180" w:lineRule="auto"/>
              <w:ind w:left="12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二</w:t>
            </w:r>
          </w:p>
        </w:tc>
        <w:tc>
          <w:tcPr>
            <w:tcW w:w="454" w:type="dxa"/>
            <w:vAlign w:val="top"/>
          </w:tcPr>
          <w:p w14:paraId="5B66EFEA">
            <w:pPr>
              <w:spacing w:before="192" w:line="148" w:lineRule="exact"/>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EEA3008">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75EC08D">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FEB9E36">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98E620C">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EFB6912">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003B0F6">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4F97A44">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2716D00">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7E3C2ED6">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8F0750E">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66F0A15">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08B842B">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32911ABF">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F507F75">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FBD336C">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6A4B064">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B6AE4EE">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361DF25">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CA863DE">
            <w:pPr>
              <w:spacing w:before="118" w:line="242"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7348B094">
            <w:pPr>
              <w:spacing w:before="154"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18</w:t>
            </w:r>
          </w:p>
        </w:tc>
        <w:tc>
          <w:tcPr>
            <w:tcW w:w="454" w:type="dxa"/>
            <w:vAlign w:val="top"/>
          </w:tcPr>
          <w:p w14:paraId="3296BC5B">
            <w:pPr>
              <w:spacing w:before="154" w:line="195" w:lineRule="auto"/>
              <w:ind w:left="1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51D83DC9">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5A64FAE5">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3731EC0D">
            <w:pPr>
              <w:rPr>
                <w:rFonts w:hint="default" w:ascii="Times New Roman" w:hAnsi="Times New Roman" w:eastAsia="仿宋" w:cs="Times New Roman"/>
                <w:b w:val="0"/>
                <w:bCs/>
                <w:color w:val="auto"/>
                <w:sz w:val="24"/>
                <w:szCs w:val="24"/>
                <w:lang w:val="en-US" w:eastAsia="zh-CN" w:bidi="ar-SA"/>
              </w:rPr>
            </w:pPr>
          </w:p>
        </w:tc>
        <w:tc>
          <w:tcPr>
            <w:tcW w:w="453" w:type="dxa"/>
            <w:vAlign w:val="top"/>
          </w:tcPr>
          <w:p w14:paraId="14E36DE0">
            <w:pPr>
              <w:spacing w:before="154" w:line="195" w:lineRule="auto"/>
              <w:ind w:left="19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98" w:type="dxa"/>
            <w:vAlign w:val="top"/>
          </w:tcPr>
          <w:p w14:paraId="2FBD5291">
            <w:pPr>
              <w:spacing w:before="154" w:line="195" w:lineRule="auto"/>
              <w:ind w:left="19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35" w:type="dxa"/>
            <w:shd w:val="clear" w:color="auto" w:fill="auto"/>
            <w:vAlign w:val="top"/>
          </w:tcPr>
          <w:p w14:paraId="523BEC75">
            <w:pPr>
              <w:rPr>
                <w:rFonts w:hint="default" w:ascii="Times New Roman" w:hAnsi="Times New Roman" w:eastAsia="仿宋" w:cs="Times New Roman"/>
                <w:b w:val="0"/>
                <w:bCs/>
                <w:color w:val="auto"/>
                <w:sz w:val="24"/>
                <w:szCs w:val="24"/>
                <w:lang w:val="en-US" w:eastAsia="zh-CN" w:bidi="ar-SA"/>
              </w:rPr>
            </w:pPr>
          </w:p>
        </w:tc>
        <w:tc>
          <w:tcPr>
            <w:tcW w:w="429" w:type="dxa"/>
            <w:shd w:val="clear" w:color="auto" w:fill="auto"/>
            <w:vAlign w:val="top"/>
          </w:tcPr>
          <w:p w14:paraId="44CA4A0A">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4BD868D8">
            <w:pPr>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35A3EF67">
            <w:pPr>
              <w:spacing w:before="154"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3577DCFC">
            <w:pPr>
              <w:spacing w:before="154" w:line="195" w:lineRule="auto"/>
              <w:ind w:left="31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8</w:t>
            </w:r>
          </w:p>
        </w:tc>
      </w:tr>
      <w:tr w14:paraId="272ED415">
        <w:tblPrEx>
          <w:tblLayout w:type="fixed"/>
        </w:tblPrEx>
        <w:trPr>
          <w:trHeight w:val="443" w:hRule="atLeast"/>
        </w:trPr>
        <w:tc>
          <w:tcPr>
            <w:tcW w:w="720" w:type="dxa"/>
            <w:vMerge w:val="restart"/>
            <w:tcBorders>
              <w:bottom w:val="nil"/>
            </w:tcBorders>
            <w:textDirection w:val="tbRlV"/>
            <w:vAlign w:val="center"/>
          </w:tcPr>
          <w:p w14:paraId="02581440">
            <w:pPr>
              <w:pStyle w:val="160"/>
              <w:spacing w:before="128" w:line="203" w:lineRule="auto"/>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第二</w:t>
            </w:r>
          </w:p>
        </w:tc>
        <w:tc>
          <w:tcPr>
            <w:tcW w:w="391" w:type="dxa"/>
            <w:vAlign w:val="top"/>
          </w:tcPr>
          <w:p w14:paraId="3E5F34A5">
            <w:pPr>
              <w:pStyle w:val="160"/>
              <w:spacing w:before="202" w:line="150" w:lineRule="exact"/>
              <w:ind w:left="12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一</w:t>
            </w:r>
          </w:p>
        </w:tc>
        <w:tc>
          <w:tcPr>
            <w:tcW w:w="454" w:type="dxa"/>
            <w:vAlign w:val="top"/>
          </w:tcPr>
          <w:p w14:paraId="4A7DA770">
            <w:pPr>
              <w:spacing w:before="192" w:line="148" w:lineRule="exact"/>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8AFC0E7">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91B12DC">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E622F65">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2B54C09">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3632A5A">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3D8595E">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904F927">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859A846">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09236F98">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395DD03">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C95595A">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3E2A1808">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27521EB">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BB88F29">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7EC4D21">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89BC50F">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4C7F107">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8E3EF05">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FEE4F97">
            <w:pPr>
              <w:spacing w:before="118" w:line="242"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56ECCD8A">
            <w:pPr>
              <w:spacing w:before="153"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18</w:t>
            </w:r>
          </w:p>
        </w:tc>
        <w:tc>
          <w:tcPr>
            <w:tcW w:w="454" w:type="dxa"/>
            <w:vAlign w:val="top"/>
          </w:tcPr>
          <w:p w14:paraId="5EF46459">
            <w:pPr>
              <w:spacing w:before="153" w:line="195" w:lineRule="auto"/>
              <w:ind w:left="1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6D9EFE40">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66D26574">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44CBD6AA">
            <w:pPr>
              <w:spacing w:before="153" w:line="195" w:lineRule="auto"/>
              <w:ind w:left="19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3" w:type="dxa"/>
            <w:vAlign w:val="top"/>
          </w:tcPr>
          <w:p w14:paraId="500FB1C1">
            <w:pPr>
              <w:spacing w:before="153" w:line="195" w:lineRule="auto"/>
              <w:ind w:left="19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98" w:type="dxa"/>
            <w:vAlign w:val="top"/>
          </w:tcPr>
          <w:p w14:paraId="3DE22A16">
            <w:pPr>
              <w:rPr>
                <w:rFonts w:hint="default" w:ascii="Times New Roman" w:hAnsi="Times New Roman" w:eastAsia="仿宋" w:cs="Times New Roman"/>
                <w:b w:val="0"/>
                <w:bCs/>
                <w:color w:val="auto"/>
                <w:sz w:val="24"/>
                <w:szCs w:val="24"/>
                <w:lang w:val="en-US" w:eastAsia="zh-CN" w:bidi="ar-SA"/>
              </w:rPr>
            </w:pPr>
          </w:p>
        </w:tc>
        <w:tc>
          <w:tcPr>
            <w:tcW w:w="435" w:type="dxa"/>
            <w:shd w:val="clear" w:color="auto" w:fill="auto"/>
            <w:vAlign w:val="top"/>
          </w:tcPr>
          <w:p w14:paraId="6735AE97">
            <w:pPr>
              <w:rPr>
                <w:rFonts w:hint="default" w:ascii="Times New Roman" w:hAnsi="Times New Roman" w:eastAsia="仿宋" w:cs="Times New Roman"/>
                <w:b w:val="0"/>
                <w:bCs/>
                <w:color w:val="auto"/>
                <w:sz w:val="24"/>
                <w:szCs w:val="24"/>
                <w:lang w:val="en-US" w:eastAsia="zh-CN" w:bidi="ar-SA"/>
              </w:rPr>
            </w:pPr>
          </w:p>
        </w:tc>
        <w:tc>
          <w:tcPr>
            <w:tcW w:w="429" w:type="dxa"/>
            <w:shd w:val="clear" w:color="auto" w:fill="auto"/>
            <w:vAlign w:val="top"/>
          </w:tcPr>
          <w:p w14:paraId="19AEE431">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7CE3E4E8">
            <w:pPr>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2652051C">
            <w:pPr>
              <w:spacing w:before="153"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52FDE22D">
            <w:pPr>
              <w:spacing w:before="153" w:line="195" w:lineRule="auto"/>
              <w:ind w:left="30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4</w:t>
            </w:r>
          </w:p>
        </w:tc>
      </w:tr>
      <w:tr w14:paraId="626A593A">
        <w:tblPrEx>
          <w:tblLayout w:type="fixed"/>
        </w:tblPrEx>
        <w:trPr>
          <w:trHeight w:val="444" w:hRule="atLeast"/>
        </w:trPr>
        <w:tc>
          <w:tcPr>
            <w:tcW w:w="720" w:type="dxa"/>
            <w:vMerge w:val="continue"/>
            <w:tcBorders>
              <w:top w:val="nil"/>
            </w:tcBorders>
            <w:textDirection w:val="tbRlV"/>
            <w:vAlign w:val="center"/>
          </w:tcPr>
          <w:p w14:paraId="4DC9BEA9">
            <w:pPr>
              <w:jc w:val="center"/>
              <w:rPr>
                <w:rFonts w:hint="default" w:ascii="Times New Roman" w:hAnsi="Times New Roman" w:eastAsia="仿宋" w:cs="Times New Roman"/>
                <w:b w:val="0"/>
                <w:bCs/>
                <w:color w:val="auto"/>
                <w:sz w:val="24"/>
                <w:szCs w:val="24"/>
                <w:lang w:val="en-US" w:eastAsia="zh-CN" w:bidi="ar-SA"/>
              </w:rPr>
            </w:pPr>
          </w:p>
        </w:tc>
        <w:tc>
          <w:tcPr>
            <w:tcW w:w="391" w:type="dxa"/>
            <w:vAlign w:val="top"/>
          </w:tcPr>
          <w:p w14:paraId="1E87476D">
            <w:pPr>
              <w:pStyle w:val="160"/>
              <w:spacing w:before="160" w:line="180" w:lineRule="auto"/>
              <w:ind w:left="12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二</w:t>
            </w:r>
          </w:p>
        </w:tc>
        <w:tc>
          <w:tcPr>
            <w:tcW w:w="454" w:type="dxa"/>
            <w:vAlign w:val="top"/>
          </w:tcPr>
          <w:p w14:paraId="365D6B65">
            <w:pPr>
              <w:spacing w:before="192" w:line="148" w:lineRule="exact"/>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80FD1CB">
            <w:pPr>
              <w:spacing w:before="159"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C99760F">
            <w:pPr>
              <w:spacing w:before="159"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2F085BF">
            <w:pPr>
              <w:spacing w:before="159"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80A21AE">
            <w:pPr>
              <w:spacing w:before="159"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0F23D11">
            <w:pPr>
              <w:spacing w:before="159"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6D74CB7">
            <w:pPr>
              <w:spacing w:before="159"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0BD94EB">
            <w:pPr>
              <w:spacing w:before="159"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32EE71E5">
            <w:pPr>
              <w:spacing w:before="159"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34804B4A">
            <w:pPr>
              <w:spacing w:before="159"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BBDF2A2">
            <w:pPr>
              <w:spacing w:before="159"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8136B12">
            <w:pPr>
              <w:spacing w:before="159"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5D34548">
            <w:pPr>
              <w:spacing w:before="159"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C03C91A">
            <w:pPr>
              <w:spacing w:before="159" w:line="190" w:lineRule="auto"/>
              <w:ind w:left="152" w:leftChars="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910BE92">
            <w:pPr>
              <w:spacing w:before="159" w:line="190" w:lineRule="auto"/>
              <w:ind w:left="152" w:leftChars="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3ED8FAA">
            <w:pPr>
              <w:spacing w:before="118" w:line="242"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AB045BF">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D7CB1BF">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F30B81C">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931182A">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55F21C9C">
            <w:pPr>
              <w:spacing w:before="154"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18</w:t>
            </w:r>
          </w:p>
        </w:tc>
        <w:tc>
          <w:tcPr>
            <w:tcW w:w="454" w:type="dxa"/>
            <w:vAlign w:val="top"/>
          </w:tcPr>
          <w:p w14:paraId="2E9F4B57">
            <w:pPr>
              <w:spacing w:before="154" w:line="195" w:lineRule="auto"/>
              <w:ind w:left="1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58001205">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5148A96E">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27C4F808">
            <w:pPr>
              <w:rPr>
                <w:rFonts w:hint="default" w:ascii="Times New Roman" w:hAnsi="Times New Roman" w:eastAsia="仿宋" w:cs="Times New Roman"/>
                <w:b w:val="0"/>
                <w:bCs/>
                <w:color w:val="auto"/>
                <w:sz w:val="24"/>
                <w:szCs w:val="24"/>
                <w:lang w:val="en-US" w:eastAsia="zh-CN" w:bidi="ar-SA"/>
              </w:rPr>
            </w:pPr>
          </w:p>
        </w:tc>
        <w:tc>
          <w:tcPr>
            <w:tcW w:w="453" w:type="dxa"/>
            <w:vAlign w:val="top"/>
          </w:tcPr>
          <w:p w14:paraId="1B5DD733">
            <w:pPr>
              <w:spacing w:before="154" w:line="195" w:lineRule="auto"/>
              <w:ind w:left="19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98" w:type="dxa"/>
            <w:vAlign w:val="top"/>
          </w:tcPr>
          <w:p w14:paraId="554702DD">
            <w:pPr>
              <w:rPr>
                <w:rFonts w:hint="default" w:ascii="Times New Roman" w:hAnsi="Times New Roman" w:eastAsia="仿宋" w:cs="Times New Roman"/>
                <w:b w:val="0"/>
                <w:bCs/>
                <w:color w:val="auto"/>
                <w:sz w:val="24"/>
                <w:szCs w:val="24"/>
                <w:lang w:val="en-US" w:eastAsia="zh-CN" w:bidi="ar-SA"/>
              </w:rPr>
            </w:pPr>
          </w:p>
        </w:tc>
        <w:tc>
          <w:tcPr>
            <w:tcW w:w="435" w:type="dxa"/>
            <w:shd w:val="clear" w:color="auto" w:fill="auto"/>
            <w:vAlign w:val="top"/>
          </w:tcPr>
          <w:p w14:paraId="65E9413A">
            <w:pPr>
              <w:spacing w:before="154" w:line="195" w:lineRule="auto"/>
              <w:ind w:left="173" w:leftChars="0"/>
              <w:rPr>
                <w:rFonts w:hint="default" w:ascii="Times New Roman" w:hAnsi="Times New Roman" w:eastAsia="仿宋" w:cs="Times New Roman"/>
                <w:b w:val="0"/>
                <w:bCs/>
                <w:color w:val="auto"/>
                <w:sz w:val="24"/>
                <w:szCs w:val="24"/>
                <w:lang w:val="en-US" w:eastAsia="zh-CN" w:bidi="ar-SA"/>
              </w:rPr>
            </w:pPr>
          </w:p>
        </w:tc>
        <w:tc>
          <w:tcPr>
            <w:tcW w:w="429" w:type="dxa"/>
            <w:shd w:val="clear" w:color="auto" w:fill="auto"/>
            <w:vAlign w:val="top"/>
          </w:tcPr>
          <w:p w14:paraId="25EED302">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613835E5">
            <w:pPr>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0FED3B88">
            <w:pPr>
              <w:spacing w:before="154"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74C6533E">
            <w:pPr>
              <w:spacing w:before="154" w:line="195" w:lineRule="auto"/>
              <w:ind w:left="31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8</w:t>
            </w:r>
          </w:p>
        </w:tc>
      </w:tr>
      <w:tr w14:paraId="66E152D5">
        <w:tblPrEx>
          <w:tblLayout w:type="fixed"/>
        </w:tblPrEx>
        <w:trPr>
          <w:trHeight w:val="444" w:hRule="atLeast"/>
        </w:trPr>
        <w:tc>
          <w:tcPr>
            <w:tcW w:w="720" w:type="dxa"/>
            <w:vMerge w:val="restart"/>
            <w:tcBorders>
              <w:bottom w:val="nil"/>
            </w:tcBorders>
            <w:textDirection w:val="tbRlV"/>
            <w:vAlign w:val="center"/>
          </w:tcPr>
          <w:p w14:paraId="576C2894">
            <w:pPr>
              <w:pStyle w:val="160"/>
              <w:spacing w:before="128" w:line="204" w:lineRule="auto"/>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第三</w:t>
            </w:r>
          </w:p>
        </w:tc>
        <w:tc>
          <w:tcPr>
            <w:tcW w:w="391" w:type="dxa"/>
            <w:vAlign w:val="top"/>
          </w:tcPr>
          <w:p w14:paraId="360C3F42">
            <w:pPr>
              <w:pStyle w:val="160"/>
              <w:spacing w:before="202" w:line="150" w:lineRule="exact"/>
              <w:ind w:left="12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一</w:t>
            </w:r>
          </w:p>
        </w:tc>
        <w:tc>
          <w:tcPr>
            <w:tcW w:w="454" w:type="dxa"/>
            <w:vAlign w:val="top"/>
          </w:tcPr>
          <w:p w14:paraId="7802B8FC">
            <w:pPr>
              <w:spacing w:before="192" w:line="148" w:lineRule="exact"/>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16784CD">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72F169E">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A718256">
            <w:pPr>
              <w:spacing w:before="118"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3199439B">
            <w:pPr>
              <w:spacing w:before="118"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B8F2775">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1F0D8B5">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76EC58A">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BF8BCE9">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1D2E997C">
            <w:pPr>
              <w:spacing w:before="118"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731F85D">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94D6924">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40F796B">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DAF7773">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3889A19">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8FFBF09">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C3EDA7D">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A93B330">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0FF774A">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D800B94">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603B1931">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50C688D7">
            <w:pPr>
              <w:spacing w:before="154" w:line="195" w:lineRule="auto"/>
              <w:ind w:left="1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08693A45">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38920252">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620F3E05">
            <w:pPr>
              <w:rPr>
                <w:rFonts w:hint="default" w:ascii="Times New Roman" w:hAnsi="Times New Roman" w:eastAsia="仿宋" w:cs="Times New Roman"/>
                <w:b w:val="0"/>
                <w:bCs/>
                <w:color w:val="auto"/>
                <w:sz w:val="24"/>
                <w:szCs w:val="24"/>
                <w:lang w:val="en-US" w:eastAsia="zh-CN" w:bidi="ar-SA"/>
              </w:rPr>
            </w:pPr>
          </w:p>
        </w:tc>
        <w:tc>
          <w:tcPr>
            <w:tcW w:w="453" w:type="dxa"/>
            <w:vAlign w:val="top"/>
          </w:tcPr>
          <w:p w14:paraId="4D0F0A2C">
            <w:pPr>
              <w:rPr>
                <w:rFonts w:hint="default" w:ascii="Times New Roman" w:hAnsi="Times New Roman" w:eastAsia="仿宋" w:cs="Times New Roman"/>
                <w:b w:val="0"/>
                <w:bCs/>
                <w:color w:val="auto"/>
                <w:sz w:val="24"/>
                <w:szCs w:val="24"/>
                <w:lang w:val="en-US" w:eastAsia="zh-CN" w:bidi="ar-SA"/>
              </w:rPr>
            </w:pPr>
          </w:p>
        </w:tc>
        <w:tc>
          <w:tcPr>
            <w:tcW w:w="498" w:type="dxa"/>
            <w:vAlign w:val="top"/>
          </w:tcPr>
          <w:p w14:paraId="4E17C598">
            <w:pPr>
              <w:rPr>
                <w:rFonts w:hint="default" w:ascii="Times New Roman" w:hAnsi="Times New Roman" w:eastAsia="仿宋" w:cs="Times New Roman"/>
                <w:b w:val="0"/>
                <w:bCs/>
                <w:color w:val="auto"/>
                <w:sz w:val="24"/>
                <w:szCs w:val="24"/>
                <w:lang w:val="en-US" w:eastAsia="zh-CN" w:bidi="ar-SA"/>
              </w:rPr>
            </w:pPr>
          </w:p>
        </w:tc>
        <w:tc>
          <w:tcPr>
            <w:tcW w:w="435" w:type="dxa"/>
            <w:shd w:val="clear" w:color="auto" w:fill="auto"/>
            <w:vAlign w:val="top"/>
          </w:tcPr>
          <w:p w14:paraId="5972F845">
            <w:pPr>
              <w:spacing w:before="154" w:line="195" w:lineRule="auto"/>
              <w:ind w:left="121" w:leftChars="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429" w:type="dxa"/>
            <w:shd w:val="clear" w:color="auto" w:fill="auto"/>
            <w:vAlign w:val="top"/>
          </w:tcPr>
          <w:p w14:paraId="56EFBD21">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79D7335D">
            <w:pPr>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7C7BE92E">
            <w:pPr>
              <w:spacing w:before="154"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571DFA9A">
            <w:pPr>
              <w:rPr>
                <w:rFonts w:hint="default" w:ascii="Times New Roman" w:hAnsi="Times New Roman" w:eastAsia="仿宋" w:cs="Times New Roman"/>
                <w:b w:val="0"/>
                <w:bCs/>
                <w:color w:val="auto"/>
                <w:sz w:val="24"/>
                <w:szCs w:val="24"/>
                <w:lang w:val="en-US" w:eastAsia="zh-CN" w:bidi="ar-SA"/>
              </w:rPr>
            </w:pPr>
          </w:p>
        </w:tc>
      </w:tr>
      <w:tr w14:paraId="7A142570">
        <w:tblPrEx>
          <w:tblLayout w:type="fixed"/>
        </w:tblPrEx>
        <w:trPr>
          <w:trHeight w:val="444" w:hRule="atLeast"/>
        </w:trPr>
        <w:tc>
          <w:tcPr>
            <w:tcW w:w="720" w:type="dxa"/>
            <w:vMerge w:val="continue"/>
            <w:tcBorders>
              <w:top w:val="nil"/>
              <w:bottom w:val="single" w:color="auto" w:sz="4" w:space="0"/>
            </w:tcBorders>
            <w:textDirection w:val="tbRlV"/>
            <w:vAlign w:val="top"/>
          </w:tcPr>
          <w:p w14:paraId="506C322A">
            <w:pPr>
              <w:rPr>
                <w:rFonts w:hint="default" w:ascii="Times New Roman" w:hAnsi="Times New Roman" w:eastAsia="仿宋" w:cs="Times New Roman"/>
                <w:b w:val="0"/>
                <w:bCs/>
                <w:color w:val="auto"/>
                <w:sz w:val="24"/>
                <w:szCs w:val="24"/>
                <w:lang w:val="en-US" w:eastAsia="zh-CN" w:bidi="ar-SA"/>
              </w:rPr>
            </w:pPr>
          </w:p>
        </w:tc>
        <w:tc>
          <w:tcPr>
            <w:tcW w:w="391" w:type="dxa"/>
            <w:tcBorders>
              <w:bottom w:val="single" w:color="auto" w:sz="4" w:space="0"/>
            </w:tcBorders>
            <w:vAlign w:val="top"/>
          </w:tcPr>
          <w:p w14:paraId="18B81EBF">
            <w:pPr>
              <w:pStyle w:val="160"/>
              <w:spacing w:before="160" w:line="180" w:lineRule="auto"/>
              <w:ind w:left="12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二</w:t>
            </w:r>
          </w:p>
        </w:tc>
        <w:tc>
          <w:tcPr>
            <w:tcW w:w="454" w:type="dxa"/>
            <w:tcBorders>
              <w:bottom w:val="single" w:color="auto" w:sz="4" w:space="0"/>
            </w:tcBorders>
            <w:vAlign w:val="top"/>
          </w:tcPr>
          <w:p w14:paraId="00E650D5">
            <w:pPr>
              <w:spacing w:before="192" w:line="148" w:lineRule="exact"/>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65AC5263">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5A56F9CA">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263CFE9D">
            <w:pPr>
              <w:spacing w:before="117"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567DBA24">
            <w:pPr>
              <w:spacing w:before="117"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7352913D">
            <w:pPr>
              <w:spacing w:before="117"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53D651B4">
            <w:pPr>
              <w:spacing w:before="117"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539F102A">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7E435875">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tcBorders>
              <w:bottom w:val="single" w:color="auto" w:sz="4" w:space="0"/>
            </w:tcBorders>
            <w:vAlign w:val="top"/>
          </w:tcPr>
          <w:p w14:paraId="0FABA55F">
            <w:pPr>
              <w:spacing w:before="117"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79738551">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670A0D24">
            <w:pPr>
              <w:spacing w:before="117"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0C2C21D6">
            <w:pPr>
              <w:spacing w:before="117"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7BF1092F">
            <w:pPr>
              <w:spacing w:before="117"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6C28E4C3">
            <w:pPr>
              <w:spacing w:before="117"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2E49E673">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2D3C41A1">
            <w:pPr>
              <w:spacing w:before="199" w:line="141" w:lineRule="exact"/>
              <w:ind w:left="17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311BED69">
            <w:pPr>
              <w:spacing w:before="199" w:line="141" w:lineRule="exact"/>
              <w:ind w:left="17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7F6C3BB5">
            <w:pPr>
              <w:pStyle w:val="160"/>
              <w:spacing w:before="118" w:line="239" w:lineRule="auto"/>
              <w:ind w:left="12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02981DF7">
            <w:pPr>
              <w:pStyle w:val="160"/>
              <w:spacing w:before="118" w:line="239" w:lineRule="auto"/>
              <w:ind w:left="12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321837EB">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4A10F5DC">
            <w:pPr>
              <w:spacing w:before="154" w:line="195" w:lineRule="auto"/>
              <w:ind w:left="1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238F7003">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38C01B4B">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3B681B8F">
            <w:pPr>
              <w:rPr>
                <w:rFonts w:hint="default" w:ascii="Times New Roman" w:hAnsi="Times New Roman" w:eastAsia="仿宋" w:cs="Times New Roman"/>
                <w:b w:val="0"/>
                <w:bCs/>
                <w:color w:val="auto"/>
                <w:sz w:val="24"/>
                <w:szCs w:val="24"/>
                <w:lang w:val="en-US" w:eastAsia="zh-CN" w:bidi="ar-SA"/>
              </w:rPr>
            </w:pPr>
          </w:p>
        </w:tc>
        <w:tc>
          <w:tcPr>
            <w:tcW w:w="453" w:type="dxa"/>
            <w:vAlign w:val="top"/>
          </w:tcPr>
          <w:p w14:paraId="4E446D09">
            <w:pPr>
              <w:rPr>
                <w:rFonts w:hint="default" w:ascii="Times New Roman" w:hAnsi="Times New Roman" w:eastAsia="仿宋" w:cs="Times New Roman"/>
                <w:b w:val="0"/>
                <w:bCs/>
                <w:color w:val="auto"/>
                <w:sz w:val="24"/>
                <w:szCs w:val="24"/>
                <w:lang w:val="en-US" w:eastAsia="zh-CN" w:bidi="ar-SA"/>
              </w:rPr>
            </w:pPr>
          </w:p>
        </w:tc>
        <w:tc>
          <w:tcPr>
            <w:tcW w:w="498" w:type="dxa"/>
            <w:vAlign w:val="top"/>
          </w:tcPr>
          <w:p w14:paraId="7571F314">
            <w:pPr>
              <w:spacing w:before="154" w:line="195" w:lineRule="auto"/>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w:t>
            </w:r>
          </w:p>
        </w:tc>
        <w:tc>
          <w:tcPr>
            <w:tcW w:w="435" w:type="dxa"/>
            <w:shd w:val="clear" w:color="auto" w:fill="auto"/>
            <w:vAlign w:val="top"/>
          </w:tcPr>
          <w:p w14:paraId="08A7D976">
            <w:pPr>
              <w:spacing w:before="154" w:line="195" w:lineRule="auto"/>
              <w:ind w:left="142" w:leftChars="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17</w:t>
            </w:r>
          </w:p>
        </w:tc>
        <w:tc>
          <w:tcPr>
            <w:tcW w:w="429" w:type="dxa"/>
            <w:shd w:val="clear" w:color="auto" w:fill="auto"/>
            <w:vAlign w:val="top"/>
          </w:tcPr>
          <w:p w14:paraId="45B6E73C">
            <w:pPr>
              <w:spacing w:before="154" w:line="195" w:lineRule="auto"/>
              <w:ind w:left="174" w:leftChars="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1AEA62DB">
            <w:pPr>
              <w:spacing w:before="154" w:line="195" w:lineRule="auto"/>
              <w:ind w:left="174"/>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323170F3">
            <w:pPr>
              <w:spacing w:before="154"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2F8C4B6C">
            <w:pPr>
              <w:rPr>
                <w:rFonts w:hint="default" w:ascii="Times New Roman" w:hAnsi="Times New Roman" w:eastAsia="仿宋" w:cs="Times New Roman"/>
                <w:b w:val="0"/>
                <w:bCs/>
                <w:color w:val="auto"/>
                <w:sz w:val="24"/>
                <w:szCs w:val="24"/>
                <w:lang w:val="en-US" w:eastAsia="zh-CN" w:bidi="ar-SA"/>
              </w:rPr>
            </w:pPr>
          </w:p>
        </w:tc>
      </w:tr>
      <w:tr w14:paraId="7948CB64">
        <w:tblPrEx>
          <w:tblLayout w:type="fixed"/>
        </w:tblPrEx>
        <w:trPr>
          <w:trHeight w:val="444" w:hRule="atLeast"/>
        </w:trPr>
        <w:tc>
          <w:tcPr>
            <w:tcW w:w="10190" w:type="dxa"/>
            <w:gridSpan w:val="22"/>
            <w:tcBorders>
              <w:top w:val="single" w:color="auto" w:sz="4" w:space="0"/>
              <w:left w:val="single" w:color="auto" w:sz="4" w:space="0"/>
              <w:bottom w:val="single" w:color="auto" w:sz="4" w:space="0"/>
              <w:right w:val="single" w:color="auto" w:sz="4" w:space="0"/>
            </w:tcBorders>
            <w:vAlign w:val="top"/>
          </w:tcPr>
          <w:p w14:paraId="76A3736A">
            <w:pPr>
              <w:pStyle w:val="160"/>
              <w:spacing w:before="118" w:line="239" w:lineRule="auto"/>
              <w:ind w:left="0" w:leftChars="0"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总计</w:t>
            </w:r>
          </w:p>
        </w:tc>
        <w:tc>
          <w:tcPr>
            <w:tcW w:w="453" w:type="dxa"/>
            <w:tcBorders>
              <w:left w:val="single" w:color="auto" w:sz="4" w:space="0"/>
            </w:tcBorders>
            <w:shd w:val="clear" w:color="auto" w:fill="auto"/>
            <w:vAlign w:val="center"/>
          </w:tcPr>
          <w:p w14:paraId="6C8B7411">
            <w:pPr>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64</w:t>
            </w:r>
          </w:p>
        </w:tc>
        <w:tc>
          <w:tcPr>
            <w:tcW w:w="454" w:type="dxa"/>
            <w:shd w:val="clear" w:color="auto" w:fill="auto"/>
            <w:vAlign w:val="center"/>
          </w:tcPr>
          <w:p w14:paraId="0ABBCDA7">
            <w:pPr>
              <w:spacing w:before="159" w:line="192" w:lineRule="auto"/>
              <w:ind w:left="179"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5</w:t>
            </w:r>
          </w:p>
        </w:tc>
        <w:tc>
          <w:tcPr>
            <w:tcW w:w="454" w:type="dxa"/>
            <w:shd w:val="clear" w:color="auto" w:fill="auto"/>
            <w:vAlign w:val="center"/>
          </w:tcPr>
          <w:p w14:paraId="03EFB8D7">
            <w:pPr>
              <w:spacing w:before="156" w:line="195" w:lineRule="auto"/>
              <w:ind w:left="193"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shd w:val="clear" w:color="auto" w:fill="auto"/>
            <w:vAlign w:val="center"/>
          </w:tcPr>
          <w:p w14:paraId="21EBC70A">
            <w:pPr>
              <w:spacing w:before="156" w:line="195" w:lineRule="auto"/>
              <w:ind w:left="173"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454" w:type="dxa"/>
            <w:shd w:val="clear" w:color="auto" w:fill="auto"/>
            <w:vAlign w:val="center"/>
          </w:tcPr>
          <w:p w14:paraId="0E7FF9A7">
            <w:pPr>
              <w:spacing w:before="156" w:line="195" w:lineRule="auto"/>
              <w:ind w:left="193"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3" w:type="dxa"/>
            <w:shd w:val="clear" w:color="auto" w:fill="auto"/>
            <w:vAlign w:val="center"/>
          </w:tcPr>
          <w:p w14:paraId="3DBFD545">
            <w:pPr>
              <w:spacing w:before="156" w:line="195" w:lineRule="auto"/>
              <w:ind w:left="173"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498" w:type="dxa"/>
            <w:shd w:val="clear" w:color="auto" w:fill="auto"/>
            <w:vAlign w:val="center"/>
          </w:tcPr>
          <w:p w14:paraId="3ADCC300">
            <w:pPr>
              <w:spacing w:before="156" w:line="195" w:lineRule="auto"/>
              <w:ind w:left="179"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435" w:type="dxa"/>
            <w:shd w:val="clear" w:color="auto" w:fill="auto"/>
            <w:vAlign w:val="center"/>
          </w:tcPr>
          <w:p w14:paraId="2BF9B156">
            <w:pPr>
              <w:spacing w:before="156" w:line="195" w:lineRule="auto"/>
              <w:ind w:left="175"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37</w:t>
            </w:r>
          </w:p>
        </w:tc>
        <w:tc>
          <w:tcPr>
            <w:tcW w:w="429" w:type="dxa"/>
            <w:shd w:val="clear" w:color="auto" w:fill="auto"/>
            <w:vAlign w:val="center"/>
          </w:tcPr>
          <w:p w14:paraId="2F85EEDE">
            <w:pPr>
              <w:spacing w:before="156" w:line="195" w:lineRule="auto"/>
              <w:ind w:left="120"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shd w:val="clear" w:color="auto" w:fill="auto"/>
            <w:vAlign w:val="center"/>
          </w:tcPr>
          <w:p w14:paraId="50FAC723">
            <w:pPr>
              <w:spacing w:before="156" w:line="195" w:lineRule="auto"/>
              <w:ind w:left="174" w:leftChars="0"/>
              <w:jc w:val="center"/>
              <w:rPr>
                <w:rFonts w:hint="default" w:ascii="Times New Roman" w:hAnsi="Times New Roman" w:eastAsia="仿宋" w:cs="Times New Roman"/>
                <w:b w:val="0"/>
                <w:bCs/>
                <w:color w:val="auto"/>
                <w:sz w:val="24"/>
                <w:szCs w:val="24"/>
                <w:lang w:val="en-US" w:eastAsia="zh-CN" w:bidi="ar-SA"/>
              </w:rPr>
            </w:pPr>
          </w:p>
        </w:tc>
        <w:tc>
          <w:tcPr>
            <w:tcW w:w="760" w:type="dxa"/>
            <w:shd w:val="clear" w:color="auto" w:fill="auto"/>
            <w:vAlign w:val="center"/>
          </w:tcPr>
          <w:p w14:paraId="05C4EC5F">
            <w:pPr>
              <w:spacing w:before="156" w:line="195" w:lineRule="auto"/>
              <w:ind w:left="239"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120</w:t>
            </w:r>
          </w:p>
        </w:tc>
        <w:tc>
          <w:tcPr>
            <w:tcW w:w="562" w:type="dxa"/>
            <w:vAlign w:val="top"/>
          </w:tcPr>
          <w:p w14:paraId="01D8209E">
            <w:pPr>
              <w:rPr>
                <w:rFonts w:hint="default" w:ascii="Times New Roman" w:hAnsi="Times New Roman" w:eastAsia="仿宋" w:cs="Times New Roman"/>
                <w:b w:val="0"/>
                <w:bCs/>
                <w:color w:val="auto"/>
                <w:sz w:val="24"/>
                <w:szCs w:val="24"/>
                <w:lang w:val="en-US" w:eastAsia="zh-CN" w:bidi="ar-SA"/>
              </w:rPr>
            </w:pPr>
          </w:p>
        </w:tc>
      </w:tr>
      <w:tr w14:paraId="6310BFCC">
        <w:tblPrEx>
          <w:tblLayout w:type="fixed"/>
        </w:tblPrEx>
        <w:trPr>
          <w:trHeight w:val="887" w:hRule="atLeast"/>
        </w:trPr>
        <w:tc>
          <w:tcPr>
            <w:tcW w:w="16050" w:type="dxa"/>
            <w:gridSpan w:val="34"/>
            <w:vAlign w:val="top"/>
          </w:tcPr>
          <w:p w14:paraId="09E3F5A0">
            <w:pPr>
              <w:pStyle w:val="160"/>
              <w:spacing w:before="120" w:line="349" w:lineRule="auto"/>
              <w:ind w:left="122" w:right="11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说明：1. 三年 6学期总周数共 120周；2. ○ 代表开学准备， ※代表课堂教学，↑代表入学教育，#代表军事训练， ⊙代表考试，■ 代表毕业设计，★代表 创新创业就业实践， ◇代表实习。</w:t>
            </w:r>
          </w:p>
        </w:tc>
      </w:tr>
    </w:tbl>
    <w:p w14:paraId="299BC3E9">
      <w:pPr>
        <w:spacing w:line="240" w:lineRule="auto"/>
        <w:rPr>
          <w:rFonts w:hint="default" w:ascii="Times New Roman" w:hAnsi="Times New Roman" w:eastAsia="仿宋" w:cs="Times New Roman"/>
          <w:b w:val="0"/>
          <w:bCs/>
          <w:color w:val="auto"/>
          <w:sz w:val="24"/>
          <w:szCs w:val="24"/>
          <w:lang w:val="en-US" w:eastAsia="zh-CN" w:bidi="ar-SA"/>
        </w:rPr>
        <w:sectPr>
          <w:pgSz w:w="16838" w:h="11906" w:orient="landscape"/>
          <w:pgMar w:top="1463" w:right="1440" w:bottom="1463" w:left="1440" w:header="0" w:footer="0" w:gutter="0"/>
          <w:pgBorders>
            <w:top w:val="none" w:color="auto" w:sz="0" w:space="0"/>
            <w:left w:val="none" w:color="auto" w:sz="0" w:space="0"/>
            <w:bottom w:val="none" w:color="auto" w:sz="0" w:space="0"/>
            <w:right w:val="none" w:color="auto" w:sz="0" w:space="0"/>
          </w:pgBorders>
          <w:pgNumType w:fmt="decimal"/>
          <w:cols w:space="0" w:num="1"/>
          <w:rtlGutter w:val="0"/>
          <w:docGrid w:linePitch="329" w:charSpace="0"/>
        </w:sectPr>
      </w:pPr>
    </w:p>
    <w:p w14:paraId="6578523B">
      <w:pPr>
        <w:spacing w:line="360" w:lineRule="auto"/>
        <w:rPr>
          <w:rFonts w:hint="default" w:ascii="Times New Roman" w:hAnsi="Times New Roman" w:eastAsia="仿宋" w:cs="Times New Roman"/>
          <w:b w:val="0"/>
          <w:bCs/>
          <w:color w:val="auto"/>
          <w:sz w:val="24"/>
          <w:szCs w:val="24"/>
        </w:rPr>
      </w:pPr>
    </w:p>
    <w:p w14:paraId="5060D73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7.课程的学时与学分</w:t>
      </w:r>
    </w:p>
    <w:p w14:paraId="503EDBC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护理专业总学时</w:t>
      </w:r>
      <w:r>
        <w:rPr>
          <w:rFonts w:hint="eastAsia" w:eastAsia="方正仿宋_GB2312" w:cs="Times New Roman"/>
          <w:b w:val="0"/>
          <w:bCs/>
          <w:i w:val="0"/>
          <w:iCs w:val="0"/>
          <w:color w:val="auto"/>
          <w:kern w:val="0"/>
          <w:sz w:val="32"/>
          <w:szCs w:val="32"/>
          <w:u w:val="none"/>
          <w:lang w:val="en-US" w:eastAsia="zh-CN" w:bidi="ar"/>
        </w:rPr>
        <w:t>2904</w:t>
      </w:r>
      <w:r>
        <w:rPr>
          <w:rFonts w:hint="default" w:ascii="Times New Roman" w:hAnsi="Times New Roman" w:eastAsia="方正仿宋_GB2312" w:cs="Times New Roman"/>
          <w:b w:val="0"/>
          <w:bCs/>
          <w:i w:val="0"/>
          <w:iCs w:val="0"/>
          <w:color w:val="auto"/>
          <w:kern w:val="0"/>
          <w:sz w:val="32"/>
          <w:szCs w:val="32"/>
          <w:u w:val="none"/>
          <w:lang w:val="en-US" w:eastAsia="zh-CN" w:bidi="ar"/>
        </w:rPr>
        <w:t>学时。每16-18学时折算1学分，专业总学分1</w:t>
      </w:r>
      <w:r>
        <w:rPr>
          <w:rFonts w:hint="eastAsia" w:eastAsia="方正仿宋_GB2312" w:cs="Times New Roman"/>
          <w:b w:val="0"/>
          <w:bCs/>
          <w:i w:val="0"/>
          <w:iCs w:val="0"/>
          <w:color w:val="auto"/>
          <w:kern w:val="0"/>
          <w:sz w:val="32"/>
          <w:szCs w:val="32"/>
          <w:u w:val="none"/>
          <w:lang w:val="en-US" w:eastAsia="zh-CN" w:bidi="ar"/>
        </w:rPr>
        <w:t>68</w:t>
      </w:r>
      <w:r>
        <w:rPr>
          <w:rFonts w:hint="default" w:ascii="Times New Roman" w:hAnsi="Times New Roman" w:eastAsia="方正仿宋_GB2312" w:cs="Times New Roman"/>
          <w:b w:val="0"/>
          <w:bCs/>
          <w:i w:val="0"/>
          <w:iCs w:val="0"/>
          <w:color w:val="auto"/>
          <w:kern w:val="0"/>
          <w:sz w:val="32"/>
          <w:szCs w:val="32"/>
          <w:u w:val="none"/>
          <w:lang w:val="en-US" w:eastAsia="zh-CN" w:bidi="ar"/>
        </w:rPr>
        <w:t>学分。其中，岗位实习实际32周、</w:t>
      </w:r>
      <w:r>
        <w:rPr>
          <w:rFonts w:hint="eastAsia" w:eastAsia="方正仿宋_GB2312" w:cs="Times New Roman"/>
          <w:b w:val="0"/>
          <w:bCs/>
          <w:i w:val="0"/>
          <w:iCs w:val="0"/>
          <w:color w:val="auto"/>
          <w:kern w:val="0"/>
          <w:sz w:val="32"/>
          <w:szCs w:val="32"/>
          <w:u w:val="none"/>
          <w:lang w:val="en-US" w:eastAsia="zh-CN" w:bidi="ar"/>
        </w:rPr>
        <w:t>576</w:t>
      </w:r>
      <w:r>
        <w:rPr>
          <w:rFonts w:hint="default" w:ascii="Times New Roman" w:hAnsi="Times New Roman" w:eastAsia="方正仿宋_GB2312" w:cs="Times New Roman"/>
          <w:b w:val="0"/>
          <w:bCs/>
          <w:i w:val="0"/>
          <w:iCs w:val="0"/>
          <w:color w:val="auto"/>
          <w:kern w:val="0"/>
          <w:sz w:val="32"/>
          <w:szCs w:val="32"/>
          <w:u w:val="none"/>
          <w:lang w:val="en-US" w:eastAsia="zh-CN" w:bidi="ar"/>
        </w:rPr>
        <w:t>学时、3</w:t>
      </w: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学分计算。课时结构与学分结构见表8、表9。</w:t>
      </w:r>
    </w:p>
    <w:p w14:paraId="066DE4B6">
      <w:pPr>
        <w:spacing w:line="360" w:lineRule="auto"/>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表</w:t>
      </w:r>
      <w:r>
        <w:rPr>
          <w:rFonts w:hint="eastAsia" w:eastAsia="仿宋" w:cs="Times New Roman"/>
          <w:b w:val="0"/>
          <w:bCs/>
          <w:color w:val="auto"/>
          <w:sz w:val="24"/>
          <w:szCs w:val="24"/>
          <w:lang w:val="en-US" w:eastAsia="zh-CN"/>
        </w:rPr>
        <w:t>9</w:t>
      </w:r>
      <w:r>
        <w:rPr>
          <w:rFonts w:hint="default" w:ascii="Times New Roman" w:hAnsi="Times New Roman" w:eastAsia="仿宋" w:cs="Times New Roman"/>
          <w:b w:val="0"/>
          <w:bCs/>
          <w:color w:val="auto"/>
          <w:sz w:val="24"/>
          <w:szCs w:val="24"/>
          <w:lang w:val="en-US" w:eastAsia="zh-CN"/>
        </w:rPr>
        <w:t xml:space="preserve">  课程学时结构表</w:t>
      </w:r>
    </w:p>
    <w:tbl>
      <w:tblPr>
        <w:tblStyle w:val="25"/>
        <w:tblW w:w="9596" w:type="dxa"/>
        <w:tblInd w:w="0" w:type="dxa"/>
        <w:tblLayout w:type="fixed"/>
        <w:tblCellMar>
          <w:top w:w="0" w:type="dxa"/>
          <w:left w:w="108" w:type="dxa"/>
          <w:bottom w:w="0" w:type="dxa"/>
          <w:right w:w="108" w:type="dxa"/>
        </w:tblCellMar>
      </w:tblPr>
      <w:tblGrid>
        <w:gridCol w:w="1235"/>
        <w:gridCol w:w="658"/>
        <w:gridCol w:w="606"/>
        <w:gridCol w:w="607"/>
        <w:gridCol w:w="607"/>
        <w:gridCol w:w="640"/>
        <w:gridCol w:w="590"/>
        <w:gridCol w:w="590"/>
        <w:gridCol w:w="566"/>
        <w:gridCol w:w="496"/>
        <w:gridCol w:w="480"/>
        <w:gridCol w:w="608"/>
        <w:gridCol w:w="368"/>
        <w:gridCol w:w="701"/>
        <w:gridCol w:w="844"/>
      </w:tblGrid>
      <w:tr w14:paraId="7D60840D">
        <w:tblPrEx>
          <w:tblLayout w:type="fixed"/>
        </w:tblPrEx>
        <w:trPr>
          <w:cantSplit/>
          <w:trHeight w:val="585" w:hRule="atLeast"/>
        </w:trPr>
        <w:tc>
          <w:tcPr>
            <w:tcW w:w="1235" w:type="dxa"/>
            <w:vMerge w:val="restart"/>
            <w:tcBorders>
              <w:top w:val="single" w:color="auto" w:sz="4" w:space="0"/>
              <w:left w:val="single" w:color="auto" w:sz="4" w:space="0"/>
              <w:bottom w:val="single" w:color="auto" w:sz="4" w:space="0"/>
              <w:right w:val="single" w:color="auto" w:sz="4" w:space="0"/>
            </w:tcBorders>
            <w:vAlign w:val="center"/>
          </w:tcPr>
          <w:p w14:paraId="120BC63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类别</w:t>
            </w:r>
          </w:p>
        </w:tc>
        <w:tc>
          <w:tcPr>
            <w:tcW w:w="1871" w:type="dxa"/>
            <w:gridSpan w:val="3"/>
            <w:tcBorders>
              <w:top w:val="single" w:color="auto" w:sz="4" w:space="0"/>
              <w:left w:val="single" w:color="auto" w:sz="4" w:space="0"/>
              <w:bottom w:val="single" w:color="auto" w:sz="4" w:space="0"/>
              <w:right w:val="single" w:color="auto" w:sz="4" w:space="0"/>
            </w:tcBorders>
            <w:vAlign w:val="center"/>
          </w:tcPr>
          <w:p w14:paraId="6A91904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公共必修课</w:t>
            </w:r>
          </w:p>
        </w:tc>
        <w:tc>
          <w:tcPr>
            <w:tcW w:w="1837" w:type="dxa"/>
            <w:gridSpan w:val="3"/>
            <w:tcBorders>
              <w:top w:val="single" w:color="auto" w:sz="4" w:space="0"/>
              <w:left w:val="single" w:color="auto" w:sz="4" w:space="0"/>
              <w:bottom w:val="single" w:color="auto" w:sz="4" w:space="0"/>
              <w:right w:val="single" w:color="auto" w:sz="4" w:space="0"/>
            </w:tcBorders>
            <w:vAlign w:val="center"/>
          </w:tcPr>
          <w:p w14:paraId="1A78C60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专业必修课</w:t>
            </w:r>
          </w:p>
        </w:tc>
        <w:tc>
          <w:tcPr>
            <w:tcW w:w="1652" w:type="dxa"/>
            <w:gridSpan w:val="3"/>
            <w:tcBorders>
              <w:top w:val="single" w:color="auto" w:sz="4" w:space="0"/>
              <w:left w:val="single" w:color="auto" w:sz="4" w:space="0"/>
              <w:bottom w:val="single" w:color="auto" w:sz="4" w:space="0"/>
              <w:right w:val="single" w:color="auto" w:sz="4" w:space="0"/>
            </w:tcBorders>
            <w:vAlign w:val="center"/>
          </w:tcPr>
          <w:p w14:paraId="7742A8A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公共选修课</w:t>
            </w:r>
          </w:p>
        </w:tc>
        <w:tc>
          <w:tcPr>
            <w:tcW w:w="1456" w:type="dxa"/>
            <w:gridSpan w:val="3"/>
            <w:tcBorders>
              <w:top w:val="single" w:color="auto" w:sz="4" w:space="0"/>
              <w:left w:val="single" w:color="auto" w:sz="4" w:space="0"/>
              <w:bottom w:val="single" w:color="auto" w:sz="4" w:space="0"/>
              <w:right w:val="single" w:color="auto" w:sz="4" w:space="0"/>
            </w:tcBorders>
            <w:vAlign w:val="center"/>
          </w:tcPr>
          <w:p w14:paraId="3C58823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专业选修课</w:t>
            </w:r>
          </w:p>
        </w:tc>
        <w:tc>
          <w:tcPr>
            <w:tcW w:w="701" w:type="dxa"/>
            <w:tcBorders>
              <w:top w:val="single" w:color="auto" w:sz="4" w:space="0"/>
              <w:left w:val="single" w:color="auto" w:sz="4" w:space="0"/>
              <w:bottom w:val="single" w:color="auto" w:sz="4" w:space="0"/>
              <w:right w:val="single" w:color="auto" w:sz="4" w:space="0"/>
            </w:tcBorders>
            <w:vAlign w:val="center"/>
          </w:tcPr>
          <w:p w14:paraId="54DCB68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合计</w:t>
            </w:r>
          </w:p>
        </w:tc>
        <w:tc>
          <w:tcPr>
            <w:tcW w:w="844" w:type="dxa"/>
            <w:tcBorders>
              <w:top w:val="single" w:color="auto" w:sz="4" w:space="0"/>
              <w:left w:val="single" w:color="auto" w:sz="4" w:space="0"/>
              <w:bottom w:val="single" w:color="auto" w:sz="4" w:space="0"/>
              <w:right w:val="single" w:color="auto" w:sz="4" w:space="0"/>
            </w:tcBorders>
          </w:tcPr>
          <w:p w14:paraId="180D0CA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占比（%）</w:t>
            </w:r>
          </w:p>
        </w:tc>
      </w:tr>
      <w:tr w14:paraId="1D29157A">
        <w:tblPrEx>
          <w:tblLayout w:type="fixed"/>
        </w:tblPrEx>
        <w:trPr>
          <w:cantSplit/>
          <w:trHeight w:val="296" w:hRule="atLeast"/>
        </w:trPr>
        <w:tc>
          <w:tcPr>
            <w:tcW w:w="1235" w:type="dxa"/>
            <w:vMerge w:val="continue"/>
            <w:tcBorders>
              <w:top w:val="single" w:color="auto" w:sz="4" w:space="0"/>
              <w:left w:val="single" w:color="auto" w:sz="4" w:space="0"/>
              <w:bottom w:val="single" w:color="auto" w:sz="4" w:space="0"/>
              <w:right w:val="single" w:color="auto" w:sz="4" w:space="0"/>
            </w:tcBorders>
            <w:vAlign w:val="center"/>
          </w:tcPr>
          <w:p w14:paraId="0AFF5BAF">
            <w:pPr>
              <w:jc w:val="center"/>
              <w:rPr>
                <w:rFonts w:hint="default" w:ascii="Times New Roman" w:hAnsi="Times New Roman" w:eastAsia="仿宋" w:cs="Times New Roman"/>
                <w:b w:val="0"/>
                <w:bCs/>
                <w:color w:val="auto"/>
                <w:sz w:val="24"/>
                <w:szCs w:val="24"/>
                <w:lang w:val="en-US" w:eastAsia="zh-CN"/>
              </w:rPr>
            </w:pPr>
          </w:p>
        </w:tc>
        <w:tc>
          <w:tcPr>
            <w:tcW w:w="658" w:type="dxa"/>
            <w:tcBorders>
              <w:top w:val="single" w:color="auto" w:sz="4" w:space="0"/>
              <w:left w:val="single" w:color="auto" w:sz="4" w:space="0"/>
              <w:bottom w:val="single" w:color="auto" w:sz="4" w:space="0"/>
              <w:right w:val="single" w:color="auto" w:sz="4" w:space="0"/>
            </w:tcBorders>
            <w:vAlign w:val="center"/>
          </w:tcPr>
          <w:p w14:paraId="7ADA791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606" w:type="dxa"/>
            <w:tcBorders>
              <w:top w:val="single" w:color="auto" w:sz="4" w:space="0"/>
              <w:left w:val="single" w:color="auto" w:sz="4" w:space="0"/>
              <w:bottom w:val="single" w:color="auto" w:sz="4" w:space="0"/>
              <w:right w:val="single" w:color="auto" w:sz="4" w:space="0"/>
            </w:tcBorders>
            <w:vAlign w:val="center"/>
          </w:tcPr>
          <w:p w14:paraId="61FB9AF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607" w:type="dxa"/>
            <w:tcBorders>
              <w:top w:val="single" w:color="auto" w:sz="4" w:space="0"/>
              <w:left w:val="single" w:color="auto" w:sz="4" w:space="0"/>
              <w:bottom w:val="single" w:color="auto" w:sz="4" w:space="0"/>
              <w:right w:val="single" w:color="auto" w:sz="4" w:space="0"/>
            </w:tcBorders>
            <w:vAlign w:val="center"/>
          </w:tcPr>
          <w:p w14:paraId="2EBD22F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607" w:type="dxa"/>
            <w:tcBorders>
              <w:top w:val="single" w:color="auto" w:sz="4" w:space="0"/>
              <w:left w:val="single" w:color="auto" w:sz="4" w:space="0"/>
              <w:bottom w:val="single" w:color="auto" w:sz="4" w:space="0"/>
              <w:right w:val="single" w:color="auto" w:sz="4" w:space="0"/>
            </w:tcBorders>
            <w:vAlign w:val="center"/>
          </w:tcPr>
          <w:p w14:paraId="74A060C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640" w:type="dxa"/>
            <w:tcBorders>
              <w:top w:val="single" w:color="auto" w:sz="4" w:space="0"/>
              <w:left w:val="single" w:color="auto" w:sz="4" w:space="0"/>
              <w:bottom w:val="single" w:color="auto" w:sz="4" w:space="0"/>
              <w:right w:val="single" w:color="auto" w:sz="4" w:space="0"/>
            </w:tcBorders>
            <w:vAlign w:val="center"/>
          </w:tcPr>
          <w:p w14:paraId="362D6A5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590" w:type="dxa"/>
            <w:tcBorders>
              <w:top w:val="single" w:color="auto" w:sz="4" w:space="0"/>
              <w:left w:val="single" w:color="auto" w:sz="4" w:space="0"/>
              <w:bottom w:val="single" w:color="auto" w:sz="4" w:space="0"/>
              <w:right w:val="single" w:color="auto" w:sz="4" w:space="0"/>
            </w:tcBorders>
            <w:vAlign w:val="center"/>
          </w:tcPr>
          <w:p w14:paraId="0C00940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590" w:type="dxa"/>
            <w:tcBorders>
              <w:top w:val="single" w:color="auto" w:sz="4" w:space="0"/>
              <w:left w:val="single" w:color="auto" w:sz="4" w:space="0"/>
              <w:bottom w:val="single" w:color="auto" w:sz="4" w:space="0"/>
              <w:right w:val="single" w:color="auto" w:sz="4" w:space="0"/>
            </w:tcBorders>
            <w:vAlign w:val="center"/>
          </w:tcPr>
          <w:p w14:paraId="669F331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566" w:type="dxa"/>
            <w:tcBorders>
              <w:top w:val="single" w:color="auto" w:sz="4" w:space="0"/>
              <w:left w:val="single" w:color="auto" w:sz="4" w:space="0"/>
              <w:bottom w:val="single" w:color="auto" w:sz="4" w:space="0"/>
              <w:right w:val="single" w:color="auto" w:sz="4" w:space="0"/>
            </w:tcBorders>
            <w:vAlign w:val="center"/>
          </w:tcPr>
          <w:p w14:paraId="5748A77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496" w:type="dxa"/>
            <w:tcBorders>
              <w:top w:val="single" w:color="auto" w:sz="4" w:space="0"/>
              <w:left w:val="single" w:color="auto" w:sz="4" w:space="0"/>
              <w:bottom w:val="single" w:color="auto" w:sz="4" w:space="0"/>
              <w:right w:val="single" w:color="auto" w:sz="4" w:space="0"/>
            </w:tcBorders>
            <w:vAlign w:val="center"/>
          </w:tcPr>
          <w:p w14:paraId="70A70B3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480" w:type="dxa"/>
            <w:tcBorders>
              <w:top w:val="single" w:color="auto" w:sz="4" w:space="0"/>
              <w:left w:val="single" w:color="auto" w:sz="4" w:space="0"/>
              <w:bottom w:val="single" w:color="auto" w:sz="4" w:space="0"/>
              <w:right w:val="single" w:color="auto" w:sz="4" w:space="0"/>
            </w:tcBorders>
            <w:vAlign w:val="center"/>
          </w:tcPr>
          <w:p w14:paraId="5A994F0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608" w:type="dxa"/>
            <w:tcBorders>
              <w:top w:val="single" w:color="auto" w:sz="4" w:space="0"/>
              <w:left w:val="single" w:color="auto" w:sz="4" w:space="0"/>
              <w:bottom w:val="single" w:color="auto" w:sz="4" w:space="0"/>
              <w:right w:val="single" w:color="auto" w:sz="4" w:space="0"/>
            </w:tcBorders>
            <w:vAlign w:val="center"/>
          </w:tcPr>
          <w:p w14:paraId="72CA427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368" w:type="dxa"/>
            <w:tcBorders>
              <w:top w:val="single" w:color="auto" w:sz="4" w:space="0"/>
              <w:left w:val="single" w:color="auto" w:sz="4" w:space="0"/>
              <w:bottom w:val="single" w:color="auto" w:sz="4" w:space="0"/>
              <w:right w:val="single" w:color="auto" w:sz="4" w:space="0"/>
            </w:tcBorders>
            <w:vAlign w:val="center"/>
          </w:tcPr>
          <w:p w14:paraId="29985F4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701" w:type="dxa"/>
            <w:tcBorders>
              <w:top w:val="single" w:color="auto" w:sz="4" w:space="0"/>
              <w:left w:val="single" w:color="auto" w:sz="4" w:space="0"/>
              <w:bottom w:val="single" w:color="auto" w:sz="4" w:space="0"/>
              <w:right w:val="single" w:color="auto" w:sz="4" w:space="0"/>
            </w:tcBorders>
            <w:vAlign w:val="center"/>
          </w:tcPr>
          <w:p w14:paraId="16396ED3">
            <w:pPr>
              <w:jc w:val="center"/>
              <w:rPr>
                <w:rFonts w:hint="default" w:ascii="Times New Roman" w:hAnsi="Times New Roman" w:eastAsia="仿宋" w:cs="Times New Roman"/>
                <w:b w:val="0"/>
                <w:bCs/>
                <w:color w:val="auto"/>
                <w:sz w:val="24"/>
                <w:szCs w:val="24"/>
                <w:lang w:val="en-US" w:eastAsia="zh-CN"/>
              </w:rPr>
            </w:pPr>
          </w:p>
        </w:tc>
        <w:tc>
          <w:tcPr>
            <w:tcW w:w="844" w:type="dxa"/>
            <w:tcBorders>
              <w:top w:val="single" w:color="auto" w:sz="4" w:space="0"/>
              <w:left w:val="single" w:color="auto" w:sz="4" w:space="0"/>
              <w:bottom w:val="single" w:color="auto" w:sz="4" w:space="0"/>
              <w:right w:val="single" w:color="auto" w:sz="4" w:space="0"/>
            </w:tcBorders>
            <w:vAlign w:val="center"/>
          </w:tcPr>
          <w:p w14:paraId="28AFDB1C">
            <w:pPr>
              <w:jc w:val="center"/>
              <w:rPr>
                <w:rFonts w:hint="default" w:ascii="Times New Roman" w:hAnsi="Times New Roman" w:eastAsia="仿宋" w:cs="Times New Roman"/>
                <w:b w:val="0"/>
                <w:bCs/>
                <w:color w:val="auto"/>
                <w:sz w:val="24"/>
                <w:szCs w:val="24"/>
                <w:lang w:val="en-US" w:eastAsia="zh-CN"/>
              </w:rPr>
            </w:pPr>
          </w:p>
        </w:tc>
      </w:tr>
      <w:tr w14:paraId="25CE443F">
        <w:tblPrEx>
          <w:tblLayout w:type="fixed"/>
        </w:tblPrEx>
        <w:trPr>
          <w:trHeight w:val="585" w:hRule="atLeast"/>
        </w:trPr>
        <w:tc>
          <w:tcPr>
            <w:tcW w:w="1235" w:type="dxa"/>
            <w:tcBorders>
              <w:top w:val="single" w:color="auto" w:sz="4" w:space="0"/>
              <w:left w:val="single" w:color="auto" w:sz="4" w:space="0"/>
              <w:bottom w:val="single" w:color="auto" w:sz="4" w:space="0"/>
              <w:right w:val="single" w:color="auto" w:sz="4" w:space="0"/>
            </w:tcBorders>
            <w:vAlign w:val="center"/>
          </w:tcPr>
          <w:p w14:paraId="3EE001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理论学时</w:t>
            </w:r>
          </w:p>
        </w:tc>
        <w:tc>
          <w:tcPr>
            <w:tcW w:w="658" w:type="dxa"/>
            <w:tcBorders>
              <w:top w:val="single" w:color="auto" w:sz="4" w:space="0"/>
              <w:left w:val="single" w:color="auto" w:sz="4" w:space="0"/>
              <w:bottom w:val="single" w:color="auto" w:sz="4" w:space="0"/>
              <w:right w:val="single" w:color="auto" w:sz="4" w:space="0"/>
            </w:tcBorders>
            <w:vAlign w:val="center"/>
          </w:tcPr>
          <w:p w14:paraId="7CFA59D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302</w:t>
            </w:r>
          </w:p>
        </w:tc>
        <w:tc>
          <w:tcPr>
            <w:tcW w:w="606" w:type="dxa"/>
            <w:tcBorders>
              <w:top w:val="single" w:color="auto" w:sz="4" w:space="0"/>
              <w:left w:val="single" w:color="auto" w:sz="4" w:space="0"/>
              <w:bottom w:val="single" w:color="auto" w:sz="4" w:space="0"/>
              <w:right w:val="single" w:color="auto" w:sz="4" w:space="0"/>
            </w:tcBorders>
            <w:vAlign w:val="center"/>
          </w:tcPr>
          <w:p w14:paraId="7BD4962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174</w:t>
            </w:r>
          </w:p>
        </w:tc>
        <w:tc>
          <w:tcPr>
            <w:tcW w:w="607" w:type="dxa"/>
            <w:tcBorders>
              <w:top w:val="single" w:color="auto" w:sz="4" w:space="0"/>
              <w:left w:val="single" w:color="auto" w:sz="4" w:space="0"/>
              <w:bottom w:val="single" w:color="auto" w:sz="4" w:space="0"/>
              <w:right w:val="single" w:color="auto" w:sz="4" w:space="0"/>
            </w:tcBorders>
            <w:vAlign w:val="center"/>
          </w:tcPr>
          <w:p w14:paraId="2CDB9F7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607" w:type="dxa"/>
            <w:tcBorders>
              <w:top w:val="single" w:color="auto" w:sz="4" w:space="0"/>
              <w:left w:val="single" w:color="auto" w:sz="4" w:space="0"/>
              <w:bottom w:val="single" w:color="auto" w:sz="4" w:space="0"/>
              <w:right w:val="single" w:color="auto" w:sz="4" w:space="0"/>
            </w:tcBorders>
            <w:vAlign w:val="center"/>
          </w:tcPr>
          <w:p w14:paraId="5E6AA1B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194</w:t>
            </w:r>
          </w:p>
        </w:tc>
        <w:tc>
          <w:tcPr>
            <w:tcW w:w="640" w:type="dxa"/>
            <w:tcBorders>
              <w:top w:val="single" w:color="auto" w:sz="4" w:space="0"/>
              <w:left w:val="single" w:color="auto" w:sz="4" w:space="0"/>
              <w:bottom w:val="single" w:color="auto" w:sz="4" w:space="0"/>
              <w:right w:val="single" w:color="auto" w:sz="4" w:space="0"/>
            </w:tcBorders>
            <w:vAlign w:val="center"/>
          </w:tcPr>
          <w:p w14:paraId="72E619D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522</w:t>
            </w:r>
          </w:p>
        </w:tc>
        <w:tc>
          <w:tcPr>
            <w:tcW w:w="590" w:type="dxa"/>
            <w:tcBorders>
              <w:top w:val="single" w:color="auto" w:sz="4" w:space="0"/>
              <w:left w:val="single" w:color="auto" w:sz="4" w:space="0"/>
              <w:bottom w:val="single" w:color="auto" w:sz="4" w:space="0"/>
              <w:right w:val="single" w:color="auto" w:sz="4" w:space="0"/>
            </w:tcBorders>
            <w:vAlign w:val="center"/>
          </w:tcPr>
          <w:p w14:paraId="4E780D7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590" w:type="dxa"/>
            <w:tcBorders>
              <w:top w:val="single" w:color="auto" w:sz="4" w:space="0"/>
              <w:left w:val="single" w:color="auto" w:sz="4" w:space="0"/>
              <w:bottom w:val="single" w:color="auto" w:sz="4" w:space="0"/>
              <w:right w:val="single" w:color="auto" w:sz="4" w:space="0"/>
            </w:tcBorders>
            <w:vAlign w:val="center"/>
          </w:tcPr>
          <w:p w14:paraId="71875FB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64</w:t>
            </w:r>
          </w:p>
        </w:tc>
        <w:tc>
          <w:tcPr>
            <w:tcW w:w="566" w:type="dxa"/>
            <w:tcBorders>
              <w:top w:val="single" w:color="auto" w:sz="4" w:space="0"/>
              <w:left w:val="single" w:color="auto" w:sz="4" w:space="0"/>
              <w:bottom w:val="single" w:color="auto" w:sz="4" w:space="0"/>
              <w:right w:val="single" w:color="auto" w:sz="4" w:space="0"/>
            </w:tcBorders>
            <w:vAlign w:val="center"/>
          </w:tcPr>
          <w:p w14:paraId="586A6D1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496" w:type="dxa"/>
            <w:tcBorders>
              <w:top w:val="single" w:color="auto" w:sz="4" w:space="0"/>
              <w:left w:val="single" w:color="auto" w:sz="4" w:space="0"/>
              <w:bottom w:val="single" w:color="auto" w:sz="4" w:space="0"/>
              <w:right w:val="single" w:color="auto" w:sz="4" w:space="0"/>
            </w:tcBorders>
            <w:vAlign w:val="center"/>
          </w:tcPr>
          <w:p w14:paraId="797E28F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480" w:type="dxa"/>
            <w:tcBorders>
              <w:top w:val="single" w:color="auto" w:sz="4" w:space="0"/>
              <w:left w:val="single" w:color="auto" w:sz="4" w:space="0"/>
              <w:bottom w:val="single" w:color="auto" w:sz="4" w:space="0"/>
              <w:right w:val="single" w:color="auto" w:sz="4" w:space="0"/>
            </w:tcBorders>
            <w:vAlign w:val="center"/>
          </w:tcPr>
          <w:p w14:paraId="6AF02D8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608" w:type="dxa"/>
            <w:tcBorders>
              <w:top w:val="single" w:color="auto" w:sz="4" w:space="0"/>
              <w:left w:val="single" w:color="auto" w:sz="4" w:space="0"/>
              <w:bottom w:val="single" w:color="auto" w:sz="4" w:space="0"/>
              <w:right w:val="single" w:color="auto" w:sz="4" w:space="0"/>
            </w:tcBorders>
            <w:vAlign w:val="center"/>
          </w:tcPr>
          <w:p w14:paraId="723C226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130</w:t>
            </w:r>
          </w:p>
        </w:tc>
        <w:tc>
          <w:tcPr>
            <w:tcW w:w="368" w:type="dxa"/>
            <w:tcBorders>
              <w:top w:val="single" w:color="auto" w:sz="4" w:space="0"/>
              <w:left w:val="single" w:color="auto" w:sz="4" w:space="0"/>
              <w:bottom w:val="single" w:color="auto" w:sz="4" w:space="0"/>
              <w:right w:val="single" w:color="auto" w:sz="4" w:space="0"/>
            </w:tcBorders>
            <w:vAlign w:val="center"/>
          </w:tcPr>
          <w:p w14:paraId="0AF51B7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701" w:type="dxa"/>
            <w:tcBorders>
              <w:top w:val="single" w:color="auto" w:sz="4" w:space="0"/>
              <w:left w:val="single" w:color="auto" w:sz="4" w:space="0"/>
              <w:bottom w:val="single" w:color="auto" w:sz="4" w:space="0"/>
              <w:right w:val="single" w:color="auto" w:sz="4" w:space="0"/>
            </w:tcBorders>
            <w:vAlign w:val="center"/>
          </w:tcPr>
          <w:p w14:paraId="5ECA0E5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1428</w:t>
            </w:r>
          </w:p>
        </w:tc>
        <w:tc>
          <w:tcPr>
            <w:tcW w:w="844" w:type="dxa"/>
            <w:tcBorders>
              <w:top w:val="single" w:color="auto" w:sz="4" w:space="0"/>
              <w:left w:val="single" w:color="auto" w:sz="4" w:space="0"/>
              <w:bottom w:val="single" w:color="auto" w:sz="4" w:space="0"/>
              <w:right w:val="single" w:color="auto" w:sz="4" w:space="0"/>
            </w:tcBorders>
            <w:vAlign w:val="center"/>
          </w:tcPr>
          <w:p w14:paraId="29A14819">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49</w:t>
            </w:r>
            <w:r>
              <w:rPr>
                <w:rFonts w:hint="default" w:ascii="Times New Roman" w:hAnsi="Times New Roman" w:eastAsia="仿宋" w:cs="Times New Roman"/>
                <w:b w:val="0"/>
                <w:bCs/>
                <w:color w:val="auto"/>
                <w:sz w:val="24"/>
                <w:szCs w:val="24"/>
                <w:lang w:val="en-US" w:eastAsia="zh-CN"/>
              </w:rPr>
              <w:t>%</w:t>
            </w:r>
          </w:p>
        </w:tc>
      </w:tr>
      <w:tr w14:paraId="3DEA0110">
        <w:tblPrEx>
          <w:tblLayout w:type="fixed"/>
        </w:tblPrEx>
        <w:trPr>
          <w:trHeight w:val="585" w:hRule="atLeast"/>
        </w:trPr>
        <w:tc>
          <w:tcPr>
            <w:tcW w:w="1235" w:type="dxa"/>
            <w:tcBorders>
              <w:top w:val="single" w:color="auto" w:sz="4" w:space="0"/>
              <w:left w:val="single" w:color="auto" w:sz="4" w:space="0"/>
              <w:bottom w:val="single" w:color="auto" w:sz="4" w:space="0"/>
              <w:right w:val="single" w:color="auto" w:sz="4" w:space="0"/>
            </w:tcBorders>
            <w:vAlign w:val="center"/>
          </w:tcPr>
          <w:p w14:paraId="45FCB66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实践学时</w:t>
            </w:r>
          </w:p>
        </w:tc>
        <w:tc>
          <w:tcPr>
            <w:tcW w:w="658" w:type="dxa"/>
            <w:tcBorders>
              <w:top w:val="single" w:color="auto" w:sz="4" w:space="0"/>
              <w:left w:val="single" w:color="auto" w:sz="4" w:space="0"/>
              <w:bottom w:val="single" w:color="auto" w:sz="4" w:space="0"/>
              <w:right w:val="single" w:color="auto" w:sz="4" w:space="0"/>
            </w:tcBorders>
            <w:vAlign w:val="center"/>
          </w:tcPr>
          <w:p w14:paraId="1D5D8EC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w:t>
            </w:r>
          </w:p>
        </w:tc>
        <w:tc>
          <w:tcPr>
            <w:tcW w:w="606" w:type="dxa"/>
            <w:tcBorders>
              <w:top w:val="single" w:color="auto" w:sz="4" w:space="0"/>
              <w:left w:val="single" w:color="auto" w:sz="4" w:space="0"/>
              <w:bottom w:val="single" w:color="auto" w:sz="4" w:space="0"/>
              <w:right w:val="single" w:color="auto" w:sz="4" w:space="0"/>
            </w:tcBorders>
            <w:vAlign w:val="center"/>
          </w:tcPr>
          <w:p w14:paraId="69C7377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72</w:t>
            </w:r>
          </w:p>
        </w:tc>
        <w:tc>
          <w:tcPr>
            <w:tcW w:w="607" w:type="dxa"/>
            <w:tcBorders>
              <w:top w:val="single" w:color="auto" w:sz="4" w:space="0"/>
              <w:left w:val="single" w:color="auto" w:sz="4" w:space="0"/>
              <w:bottom w:val="single" w:color="auto" w:sz="4" w:space="0"/>
              <w:right w:val="single" w:color="auto" w:sz="4" w:space="0"/>
            </w:tcBorders>
            <w:vAlign w:val="center"/>
          </w:tcPr>
          <w:p w14:paraId="1B1DA8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290</w:t>
            </w:r>
          </w:p>
        </w:tc>
        <w:tc>
          <w:tcPr>
            <w:tcW w:w="607" w:type="dxa"/>
            <w:tcBorders>
              <w:top w:val="single" w:color="auto" w:sz="4" w:space="0"/>
              <w:left w:val="single" w:color="auto" w:sz="4" w:space="0"/>
              <w:bottom w:val="single" w:color="auto" w:sz="4" w:space="0"/>
              <w:right w:val="single" w:color="auto" w:sz="4" w:space="0"/>
            </w:tcBorders>
            <w:vAlign w:val="center"/>
          </w:tcPr>
          <w:p w14:paraId="18E14F8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640" w:type="dxa"/>
            <w:tcBorders>
              <w:top w:val="single" w:color="auto" w:sz="4" w:space="0"/>
              <w:left w:val="single" w:color="auto" w:sz="4" w:space="0"/>
              <w:bottom w:val="single" w:color="auto" w:sz="4" w:space="0"/>
              <w:right w:val="single" w:color="auto" w:sz="4" w:space="0"/>
            </w:tcBorders>
            <w:vAlign w:val="center"/>
          </w:tcPr>
          <w:p w14:paraId="51AC92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158</w:t>
            </w:r>
          </w:p>
        </w:tc>
        <w:tc>
          <w:tcPr>
            <w:tcW w:w="590" w:type="dxa"/>
            <w:tcBorders>
              <w:top w:val="single" w:color="auto" w:sz="4" w:space="0"/>
              <w:left w:val="single" w:color="auto" w:sz="4" w:space="0"/>
              <w:bottom w:val="single" w:color="auto" w:sz="4" w:space="0"/>
              <w:right w:val="single" w:color="auto" w:sz="4" w:space="0"/>
            </w:tcBorders>
            <w:vAlign w:val="center"/>
          </w:tcPr>
          <w:p w14:paraId="17C2E82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r>
              <w:rPr>
                <w:rFonts w:hint="eastAsia" w:eastAsia="仿宋" w:cs="Times New Roman"/>
                <w:b w:val="0"/>
                <w:bCs/>
                <w:color w:val="auto"/>
                <w:sz w:val="24"/>
                <w:szCs w:val="24"/>
                <w:lang w:val="en-US" w:eastAsia="zh-CN"/>
              </w:rPr>
              <w:t>02</w:t>
            </w:r>
          </w:p>
        </w:tc>
        <w:tc>
          <w:tcPr>
            <w:tcW w:w="590" w:type="dxa"/>
            <w:tcBorders>
              <w:top w:val="single" w:color="auto" w:sz="4" w:space="0"/>
              <w:left w:val="single" w:color="auto" w:sz="4" w:space="0"/>
              <w:bottom w:val="single" w:color="auto" w:sz="4" w:space="0"/>
              <w:right w:val="single" w:color="auto" w:sz="4" w:space="0"/>
            </w:tcBorders>
            <w:vAlign w:val="center"/>
          </w:tcPr>
          <w:p w14:paraId="7CB9F93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566" w:type="dxa"/>
            <w:tcBorders>
              <w:top w:val="single" w:color="auto" w:sz="4" w:space="0"/>
              <w:left w:val="single" w:color="auto" w:sz="4" w:space="0"/>
              <w:bottom w:val="single" w:color="auto" w:sz="4" w:space="0"/>
              <w:right w:val="single" w:color="auto" w:sz="4" w:space="0"/>
            </w:tcBorders>
            <w:vAlign w:val="center"/>
          </w:tcPr>
          <w:p w14:paraId="0AA3061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496" w:type="dxa"/>
            <w:tcBorders>
              <w:top w:val="single" w:color="auto" w:sz="4" w:space="0"/>
              <w:left w:val="single" w:color="auto" w:sz="4" w:space="0"/>
              <w:bottom w:val="single" w:color="auto" w:sz="4" w:space="0"/>
              <w:right w:val="single" w:color="auto" w:sz="4" w:space="0"/>
            </w:tcBorders>
            <w:vAlign w:val="center"/>
          </w:tcPr>
          <w:p w14:paraId="592FA48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480" w:type="dxa"/>
            <w:tcBorders>
              <w:top w:val="single" w:color="auto" w:sz="4" w:space="0"/>
              <w:left w:val="single" w:color="auto" w:sz="4" w:space="0"/>
              <w:bottom w:val="single" w:color="auto" w:sz="4" w:space="0"/>
              <w:right w:val="single" w:color="auto" w:sz="4" w:space="0"/>
            </w:tcBorders>
            <w:vAlign w:val="center"/>
          </w:tcPr>
          <w:p w14:paraId="12BBB4F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608" w:type="dxa"/>
            <w:tcBorders>
              <w:top w:val="single" w:color="auto" w:sz="4" w:space="0"/>
              <w:left w:val="single" w:color="auto" w:sz="4" w:space="0"/>
              <w:bottom w:val="single" w:color="auto" w:sz="4" w:space="0"/>
              <w:right w:val="single" w:color="auto" w:sz="4" w:space="0"/>
            </w:tcBorders>
            <w:vAlign w:val="center"/>
          </w:tcPr>
          <w:p w14:paraId="37FDEA8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98</w:t>
            </w:r>
          </w:p>
        </w:tc>
        <w:tc>
          <w:tcPr>
            <w:tcW w:w="368" w:type="dxa"/>
            <w:tcBorders>
              <w:top w:val="single" w:color="auto" w:sz="4" w:space="0"/>
              <w:left w:val="single" w:color="auto" w:sz="4" w:space="0"/>
              <w:bottom w:val="single" w:color="auto" w:sz="4" w:space="0"/>
              <w:right w:val="single" w:color="auto" w:sz="4" w:space="0"/>
            </w:tcBorders>
            <w:vAlign w:val="center"/>
          </w:tcPr>
          <w:p w14:paraId="7002621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701" w:type="dxa"/>
            <w:tcBorders>
              <w:top w:val="single" w:color="auto" w:sz="4" w:space="0"/>
              <w:left w:val="single" w:color="auto" w:sz="4" w:space="0"/>
              <w:bottom w:val="single" w:color="auto" w:sz="4" w:space="0"/>
              <w:right w:val="single" w:color="auto" w:sz="4" w:space="0"/>
            </w:tcBorders>
            <w:vAlign w:val="center"/>
          </w:tcPr>
          <w:p w14:paraId="18065CE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476</w:t>
            </w:r>
          </w:p>
        </w:tc>
        <w:tc>
          <w:tcPr>
            <w:tcW w:w="844" w:type="dxa"/>
            <w:tcBorders>
              <w:top w:val="single" w:color="auto" w:sz="4" w:space="0"/>
              <w:left w:val="single" w:color="auto" w:sz="4" w:space="0"/>
              <w:bottom w:val="single" w:color="auto" w:sz="4" w:space="0"/>
              <w:right w:val="single" w:color="auto" w:sz="4" w:space="0"/>
            </w:tcBorders>
            <w:vAlign w:val="center"/>
          </w:tcPr>
          <w:p w14:paraId="65739D1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r>
              <w:rPr>
                <w:rFonts w:hint="eastAsia" w:eastAsia="仿宋" w:cs="Times New Roman"/>
                <w:b w:val="0"/>
                <w:bCs/>
                <w:color w:val="auto"/>
                <w:sz w:val="24"/>
                <w:szCs w:val="24"/>
                <w:lang w:val="en-US" w:eastAsia="zh-CN"/>
              </w:rPr>
              <w:t>1</w:t>
            </w:r>
            <w:r>
              <w:rPr>
                <w:rFonts w:hint="default" w:ascii="Times New Roman" w:hAnsi="Times New Roman" w:eastAsia="仿宋" w:cs="Times New Roman"/>
                <w:b w:val="0"/>
                <w:bCs/>
                <w:color w:val="auto"/>
                <w:sz w:val="24"/>
                <w:szCs w:val="24"/>
                <w:lang w:val="en-US" w:eastAsia="zh-CN"/>
              </w:rPr>
              <w:t>%</w:t>
            </w:r>
          </w:p>
        </w:tc>
      </w:tr>
      <w:tr w14:paraId="25D4DC45">
        <w:tblPrEx>
          <w:tblLayout w:type="fixed"/>
        </w:tblPrEx>
        <w:trPr>
          <w:trHeight w:val="585" w:hRule="atLeast"/>
        </w:trPr>
        <w:tc>
          <w:tcPr>
            <w:tcW w:w="1235" w:type="dxa"/>
            <w:tcBorders>
              <w:top w:val="single" w:color="auto" w:sz="4" w:space="0"/>
              <w:left w:val="single" w:color="auto" w:sz="4" w:space="0"/>
              <w:bottom w:val="single" w:color="auto" w:sz="4" w:space="0"/>
              <w:right w:val="single" w:color="auto" w:sz="4" w:space="0"/>
            </w:tcBorders>
            <w:vAlign w:val="center"/>
          </w:tcPr>
          <w:p w14:paraId="4814695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学时小计</w:t>
            </w:r>
          </w:p>
        </w:tc>
        <w:tc>
          <w:tcPr>
            <w:tcW w:w="658" w:type="dxa"/>
            <w:tcBorders>
              <w:top w:val="single" w:color="auto" w:sz="4" w:space="0"/>
              <w:left w:val="single" w:color="auto" w:sz="4" w:space="0"/>
              <w:bottom w:val="single" w:color="auto" w:sz="4" w:space="0"/>
              <w:right w:val="single" w:color="auto" w:sz="4" w:space="0"/>
            </w:tcBorders>
            <w:vAlign w:val="center"/>
          </w:tcPr>
          <w:p w14:paraId="27B59C9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326</w:t>
            </w:r>
          </w:p>
        </w:tc>
        <w:tc>
          <w:tcPr>
            <w:tcW w:w="606" w:type="dxa"/>
            <w:tcBorders>
              <w:top w:val="single" w:color="auto" w:sz="4" w:space="0"/>
              <w:left w:val="single" w:color="auto" w:sz="4" w:space="0"/>
              <w:bottom w:val="single" w:color="auto" w:sz="4" w:space="0"/>
              <w:right w:val="single" w:color="auto" w:sz="4" w:space="0"/>
            </w:tcBorders>
            <w:vAlign w:val="center"/>
          </w:tcPr>
          <w:p w14:paraId="13DF6B6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246</w:t>
            </w:r>
          </w:p>
        </w:tc>
        <w:tc>
          <w:tcPr>
            <w:tcW w:w="607" w:type="dxa"/>
            <w:tcBorders>
              <w:top w:val="single" w:color="auto" w:sz="4" w:space="0"/>
              <w:left w:val="single" w:color="auto" w:sz="4" w:space="0"/>
              <w:bottom w:val="single" w:color="auto" w:sz="4" w:space="0"/>
              <w:right w:val="single" w:color="auto" w:sz="4" w:space="0"/>
            </w:tcBorders>
            <w:vAlign w:val="center"/>
          </w:tcPr>
          <w:p w14:paraId="42C6A0C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308</w:t>
            </w:r>
          </w:p>
        </w:tc>
        <w:tc>
          <w:tcPr>
            <w:tcW w:w="607" w:type="dxa"/>
            <w:tcBorders>
              <w:top w:val="single" w:color="auto" w:sz="4" w:space="0"/>
              <w:left w:val="single" w:color="auto" w:sz="4" w:space="0"/>
              <w:bottom w:val="single" w:color="auto" w:sz="4" w:space="0"/>
              <w:right w:val="single" w:color="auto" w:sz="4" w:space="0"/>
            </w:tcBorders>
            <w:vAlign w:val="center"/>
          </w:tcPr>
          <w:p w14:paraId="02A50CB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200</w:t>
            </w:r>
          </w:p>
        </w:tc>
        <w:tc>
          <w:tcPr>
            <w:tcW w:w="640" w:type="dxa"/>
            <w:tcBorders>
              <w:top w:val="single" w:color="auto" w:sz="4" w:space="0"/>
              <w:left w:val="single" w:color="auto" w:sz="4" w:space="0"/>
              <w:bottom w:val="single" w:color="auto" w:sz="4" w:space="0"/>
              <w:right w:val="single" w:color="auto" w:sz="4" w:space="0"/>
            </w:tcBorders>
            <w:vAlign w:val="center"/>
          </w:tcPr>
          <w:p w14:paraId="3D42B01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680</w:t>
            </w:r>
          </w:p>
        </w:tc>
        <w:tc>
          <w:tcPr>
            <w:tcW w:w="590" w:type="dxa"/>
            <w:tcBorders>
              <w:top w:val="single" w:color="auto" w:sz="4" w:space="0"/>
              <w:left w:val="single" w:color="auto" w:sz="4" w:space="0"/>
              <w:bottom w:val="single" w:color="auto" w:sz="4" w:space="0"/>
              <w:right w:val="single" w:color="auto" w:sz="4" w:space="0"/>
            </w:tcBorders>
            <w:vAlign w:val="center"/>
          </w:tcPr>
          <w:p w14:paraId="57573A5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r>
              <w:rPr>
                <w:rFonts w:hint="eastAsia" w:eastAsia="仿宋" w:cs="Times New Roman"/>
                <w:b w:val="0"/>
                <w:bCs/>
                <w:color w:val="auto"/>
                <w:sz w:val="24"/>
                <w:szCs w:val="24"/>
                <w:lang w:val="en-US" w:eastAsia="zh-CN"/>
              </w:rPr>
              <w:t>08</w:t>
            </w:r>
          </w:p>
        </w:tc>
        <w:tc>
          <w:tcPr>
            <w:tcW w:w="590" w:type="dxa"/>
            <w:tcBorders>
              <w:top w:val="single" w:color="auto" w:sz="4" w:space="0"/>
              <w:left w:val="single" w:color="auto" w:sz="4" w:space="0"/>
              <w:bottom w:val="single" w:color="auto" w:sz="4" w:space="0"/>
              <w:right w:val="single" w:color="auto" w:sz="4" w:space="0"/>
            </w:tcBorders>
            <w:vAlign w:val="center"/>
          </w:tcPr>
          <w:p w14:paraId="0CDC095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72</w:t>
            </w:r>
          </w:p>
        </w:tc>
        <w:tc>
          <w:tcPr>
            <w:tcW w:w="566" w:type="dxa"/>
            <w:tcBorders>
              <w:top w:val="single" w:color="auto" w:sz="4" w:space="0"/>
              <w:left w:val="single" w:color="auto" w:sz="4" w:space="0"/>
              <w:bottom w:val="single" w:color="auto" w:sz="4" w:space="0"/>
              <w:right w:val="single" w:color="auto" w:sz="4" w:space="0"/>
            </w:tcBorders>
            <w:vAlign w:val="center"/>
          </w:tcPr>
          <w:p w14:paraId="24A41C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36</w:t>
            </w:r>
          </w:p>
        </w:tc>
        <w:tc>
          <w:tcPr>
            <w:tcW w:w="496" w:type="dxa"/>
            <w:tcBorders>
              <w:top w:val="single" w:color="auto" w:sz="4" w:space="0"/>
              <w:left w:val="single" w:color="auto" w:sz="4" w:space="0"/>
              <w:bottom w:val="single" w:color="auto" w:sz="4" w:space="0"/>
              <w:right w:val="single" w:color="auto" w:sz="4" w:space="0"/>
            </w:tcBorders>
            <w:vAlign w:val="center"/>
          </w:tcPr>
          <w:p w14:paraId="6488824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480" w:type="dxa"/>
            <w:tcBorders>
              <w:top w:val="single" w:color="auto" w:sz="4" w:space="0"/>
              <w:left w:val="single" w:color="auto" w:sz="4" w:space="0"/>
              <w:bottom w:val="single" w:color="auto" w:sz="4" w:space="0"/>
              <w:right w:val="single" w:color="auto" w:sz="4" w:space="0"/>
            </w:tcBorders>
            <w:vAlign w:val="center"/>
          </w:tcPr>
          <w:p w14:paraId="2E351B8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608" w:type="dxa"/>
            <w:tcBorders>
              <w:top w:val="single" w:color="auto" w:sz="4" w:space="0"/>
              <w:left w:val="single" w:color="auto" w:sz="4" w:space="0"/>
              <w:bottom w:val="single" w:color="auto" w:sz="4" w:space="0"/>
              <w:right w:val="single" w:color="auto" w:sz="4" w:space="0"/>
            </w:tcBorders>
            <w:vAlign w:val="center"/>
          </w:tcPr>
          <w:p w14:paraId="55F0A5A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228</w:t>
            </w:r>
          </w:p>
        </w:tc>
        <w:tc>
          <w:tcPr>
            <w:tcW w:w="368" w:type="dxa"/>
            <w:tcBorders>
              <w:top w:val="single" w:color="auto" w:sz="4" w:space="0"/>
              <w:left w:val="single" w:color="auto" w:sz="4" w:space="0"/>
              <w:bottom w:val="single" w:color="auto" w:sz="4" w:space="0"/>
              <w:right w:val="single" w:color="auto" w:sz="4" w:space="0"/>
            </w:tcBorders>
            <w:vAlign w:val="center"/>
          </w:tcPr>
          <w:p w14:paraId="3ACC80C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701" w:type="dxa"/>
            <w:tcBorders>
              <w:top w:val="single" w:color="auto" w:sz="4" w:space="0"/>
              <w:left w:val="single" w:color="auto" w:sz="4" w:space="0"/>
              <w:bottom w:val="single" w:color="auto" w:sz="4" w:space="0"/>
              <w:right w:val="single" w:color="auto" w:sz="4" w:space="0"/>
            </w:tcBorders>
            <w:vAlign w:val="center"/>
          </w:tcPr>
          <w:p w14:paraId="2924EA7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r>
              <w:rPr>
                <w:rFonts w:hint="eastAsia" w:eastAsia="仿宋" w:cs="Times New Roman"/>
                <w:b w:val="0"/>
                <w:bCs/>
                <w:color w:val="auto"/>
                <w:sz w:val="24"/>
                <w:szCs w:val="24"/>
                <w:lang w:val="en-US" w:eastAsia="zh-CN"/>
              </w:rPr>
              <w:t>04</w:t>
            </w:r>
          </w:p>
        </w:tc>
        <w:tc>
          <w:tcPr>
            <w:tcW w:w="844" w:type="dxa"/>
            <w:tcBorders>
              <w:top w:val="single" w:color="auto" w:sz="4" w:space="0"/>
              <w:left w:val="single" w:color="auto" w:sz="4" w:space="0"/>
              <w:bottom w:val="single" w:color="auto" w:sz="4" w:space="0"/>
              <w:right w:val="single" w:color="auto" w:sz="4" w:space="0"/>
            </w:tcBorders>
            <w:vAlign w:val="center"/>
          </w:tcPr>
          <w:p w14:paraId="0C106059">
            <w:pPr>
              <w:jc w:val="center"/>
              <w:rPr>
                <w:rFonts w:hint="default" w:ascii="Times New Roman" w:hAnsi="Times New Roman" w:eastAsia="仿宋" w:cs="Times New Roman"/>
                <w:b w:val="0"/>
                <w:bCs/>
                <w:color w:val="auto"/>
                <w:sz w:val="24"/>
                <w:szCs w:val="24"/>
                <w:lang w:val="en-US" w:eastAsia="zh-CN"/>
              </w:rPr>
            </w:pPr>
          </w:p>
        </w:tc>
      </w:tr>
      <w:tr w14:paraId="556C170E">
        <w:tblPrEx>
          <w:tblLayout w:type="fixed"/>
        </w:tblPrEx>
        <w:trPr>
          <w:trHeight w:val="585" w:hRule="atLeast"/>
        </w:trPr>
        <w:tc>
          <w:tcPr>
            <w:tcW w:w="1235" w:type="dxa"/>
            <w:tcBorders>
              <w:top w:val="single" w:color="auto" w:sz="4" w:space="0"/>
              <w:left w:val="single" w:color="auto" w:sz="4" w:space="0"/>
              <w:bottom w:val="single" w:color="auto" w:sz="4" w:space="0"/>
              <w:right w:val="single" w:color="auto" w:sz="4" w:space="0"/>
            </w:tcBorders>
            <w:vAlign w:val="center"/>
          </w:tcPr>
          <w:p w14:paraId="7F5A3E3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学时分类合计</w:t>
            </w:r>
          </w:p>
        </w:tc>
        <w:tc>
          <w:tcPr>
            <w:tcW w:w="1871" w:type="dxa"/>
            <w:gridSpan w:val="3"/>
            <w:tcBorders>
              <w:top w:val="single" w:color="auto" w:sz="4" w:space="0"/>
              <w:left w:val="single" w:color="auto" w:sz="4" w:space="0"/>
              <w:bottom w:val="single" w:color="auto" w:sz="4" w:space="0"/>
              <w:right w:val="single" w:color="auto" w:sz="4" w:space="0"/>
            </w:tcBorders>
            <w:vAlign w:val="center"/>
          </w:tcPr>
          <w:p w14:paraId="2E1CA22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880</w:t>
            </w:r>
          </w:p>
        </w:tc>
        <w:tc>
          <w:tcPr>
            <w:tcW w:w="1837" w:type="dxa"/>
            <w:gridSpan w:val="3"/>
            <w:tcBorders>
              <w:top w:val="single" w:color="auto" w:sz="4" w:space="0"/>
              <w:left w:val="single" w:color="auto" w:sz="4" w:space="0"/>
              <w:bottom w:val="single" w:color="auto" w:sz="4" w:space="0"/>
              <w:right w:val="single" w:color="auto" w:sz="4" w:space="0"/>
            </w:tcBorders>
            <w:vAlign w:val="center"/>
          </w:tcPr>
          <w:p w14:paraId="07DE8CF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688</w:t>
            </w:r>
          </w:p>
        </w:tc>
        <w:tc>
          <w:tcPr>
            <w:tcW w:w="1652" w:type="dxa"/>
            <w:gridSpan w:val="3"/>
            <w:tcBorders>
              <w:top w:val="single" w:color="auto" w:sz="4" w:space="0"/>
              <w:left w:val="single" w:color="auto" w:sz="4" w:space="0"/>
              <w:bottom w:val="single" w:color="auto" w:sz="4" w:space="0"/>
              <w:right w:val="single" w:color="auto" w:sz="4" w:space="0"/>
            </w:tcBorders>
            <w:vAlign w:val="center"/>
          </w:tcPr>
          <w:p w14:paraId="2873E17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108</w:t>
            </w:r>
          </w:p>
        </w:tc>
        <w:tc>
          <w:tcPr>
            <w:tcW w:w="1456" w:type="dxa"/>
            <w:gridSpan w:val="3"/>
            <w:tcBorders>
              <w:top w:val="single" w:color="auto" w:sz="4" w:space="0"/>
              <w:left w:val="single" w:color="auto" w:sz="4" w:space="0"/>
              <w:bottom w:val="single" w:color="auto" w:sz="4" w:space="0"/>
              <w:right w:val="single" w:color="auto" w:sz="4" w:space="0"/>
            </w:tcBorders>
            <w:vAlign w:val="center"/>
          </w:tcPr>
          <w:p w14:paraId="72E8D9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228</w:t>
            </w:r>
          </w:p>
        </w:tc>
        <w:tc>
          <w:tcPr>
            <w:tcW w:w="701" w:type="dxa"/>
            <w:tcBorders>
              <w:top w:val="single" w:color="auto" w:sz="4" w:space="0"/>
              <w:left w:val="single" w:color="auto" w:sz="4" w:space="0"/>
              <w:bottom w:val="single" w:color="auto" w:sz="4" w:space="0"/>
              <w:right w:val="single" w:color="auto" w:sz="4" w:space="0"/>
            </w:tcBorders>
            <w:vAlign w:val="center"/>
          </w:tcPr>
          <w:p w14:paraId="01E18D9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r>
              <w:rPr>
                <w:rFonts w:hint="eastAsia" w:eastAsia="仿宋" w:cs="Times New Roman"/>
                <w:b w:val="0"/>
                <w:bCs/>
                <w:color w:val="auto"/>
                <w:sz w:val="24"/>
                <w:szCs w:val="24"/>
                <w:lang w:val="en-US" w:eastAsia="zh-CN"/>
              </w:rPr>
              <w:t>04</w:t>
            </w:r>
          </w:p>
        </w:tc>
        <w:tc>
          <w:tcPr>
            <w:tcW w:w="844" w:type="dxa"/>
            <w:tcBorders>
              <w:top w:val="single" w:color="auto" w:sz="4" w:space="0"/>
              <w:left w:val="single" w:color="auto" w:sz="4" w:space="0"/>
              <w:bottom w:val="single" w:color="auto" w:sz="4" w:space="0"/>
              <w:right w:val="single" w:color="auto" w:sz="4" w:space="0"/>
            </w:tcBorders>
            <w:vAlign w:val="center"/>
          </w:tcPr>
          <w:p w14:paraId="5601DCBB">
            <w:pPr>
              <w:jc w:val="center"/>
              <w:rPr>
                <w:rFonts w:hint="default" w:ascii="Times New Roman" w:hAnsi="Times New Roman" w:eastAsia="仿宋" w:cs="Times New Roman"/>
                <w:b w:val="0"/>
                <w:bCs/>
                <w:color w:val="auto"/>
                <w:sz w:val="24"/>
                <w:szCs w:val="24"/>
                <w:lang w:val="en-US" w:eastAsia="zh-CN"/>
              </w:rPr>
            </w:pPr>
          </w:p>
        </w:tc>
      </w:tr>
      <w:tr w14:paraId="0F8FF45B">
        <w:tblPrEx>
          <w:tblLayout w:type="fixed"/>
        </w:tblPrEx>
        <w:trPr>
          <w:trHeight w:val="303" w:hRule="atLeast"/>
        </w:trPr>
        <w:tc>
          <w:tcPr>
            <w:tcW w:w="1235" w:type="dxa"/>
            <w:tcBorders>
              <w:top w:val="single" w:color="auto" w:sz="4" w:space="0"/>
              <w:left w:val="single" w:color="auto" w:sz="4" w:space="0"/>
              <w:bottom w:val="single" w:color="auto" w:sz="4" w:space="0"/>
              <w:right w:val="single" w:color="auto" w:sz="4" w:space="0"/>
            </w:tcBorders>
            <w:vAlign w:val="center"/>
          </w:tcPr>
          <w:p w14:paraId="4CF00CB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比例（%）</w:t>
            </w:r>
          </w:p>
        </w:tc>
        <w:tc>
          <w:tcPr>
            <w:tcW w:w="1871" w:type="dxa"/>
            <w:gridSpan w:val="3"/>
            <w:tcBorders>
              <w:top w:val="single" w:color="auto" w:sz="4" w:space="0"/>
              <w:left w:val="single" w:color="auto" w:sz="4" w:space="0"/>
              <w:bottom w:val="single" w:color="auto" w:sz="4" w:space="0"/>
              <w:right w:val="single" w:color="auto" w:sz="4" w:space="0"/>
            </w:tcBorders>
            <w:vAlign w:val="center"/>
          </w:tcPr>
          <w:p w14:paraId="19933F0B">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30</w:t>
            </w:r>
            <w:r>
              <w:rPr>
                <w:rFonts w:hint="default" w:ascii="Times New Roman" w:hAnsi="Times New Roman" w:eastAsia="仿宋" w:cs="Times New Roman"/>
                <w:b w:val="0"/>
                <w:bCs/>
                <w:color w:val="auto"/>
                <w:sz w:val="24"/>
                <w:szCs w:val="24"/>
                <w:lang w:val="en-US" w:eastAsia="zh-CN"/>
              </w:rPr>
              <w:t>%</w:t>
            </w:r>
          </w:p>
        </w:tc>
        <w:tc>
          <w:tcPr>
            <w:tcW w:w="1837" w:type="dxa"/>
            <w:gridSpan w:val="3"/>
            <w:tcBorders>
              <w:top w:val="single" w:color="auto" w:sz="4" w:space="0"/>
              <w:left w:val="single" w:color="auto" w:sz="4" w:space="0"/>
              <w:bottom w:val="single" w:color="auto" w:sz="4" w:space="0"/>
              <w:right w:val="single" w:color="auto" w:sz="4" w:space="0"/>
            </w:tcBorders>
            <w:vAlign w:val="center"/>
          </w:tcPr>
          <w:p w14:paraId="5D7F6456">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58</w:t>
            </w:r>
            <w:r>
              <w:rPr>
                <w:rFonts w:hint="default" w:ascii="Times New Roman" w:hAnsi="Times New Roman" w:eastAsia="仿宋" w:cs="Times New Roman"/>
                <w:b w:val="0"/>
                <w:bCs/>
                <w:color w:val="auto"/>
                <w:sz w:val="24"/>
                <w:szCs w:val="24"/>
                <w:lang w:val="en-US" w:eastAsia="zh-CN"/>
              </w:rPr>
              <w:t>%</w:t>
            </w:r>
          </w:p>
        </w:tc>
        <w:tc>
          <w:tcPr>
            <w:tcW w:w="1652" w:type="dxa"/>
            <w:gridSpan w:val="3"/>
            <w:tcBorders>
              <w:top w:val="single" w:color="auto" w:sz="4" w:space="0"/>
              <w:left w:val="single" w:color="auto" w:sz="4" w:space="0"/>
              <w:bottom w:val="single" w:color="auto" w:sz="4" w:space="0"/>
              <w:right w:val="single" w:color="auto" w:sz="4" w:space="0"/>
            </w:tcBorders>
            <w:vAlign w:val="center"/>
          </w:tcPr>
          <w:p w14:paraId="000203F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456" w:type="dxa"/>
            <w:gridSpan w:val="3"/>
            <w:tcBorders>
              <w:top w:val="single" w:color="auto" w:sz="4" w:space="0"/>
              <w:left w:val="single" w:color="auto" w:sz="4" w:space="0"/>
              <w:bottom w:val="single" w:color="auto" w:sz="4" w:space="0"/>
              <w:right w:val="single" w:color="auto" w:sz="4" w:space="0"/>
            </w:tcBorders>
            <w:vAlign w:val="center"/>
          </w:tcPr>
          <w:p w14:paraId="0F9E605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701" w:type="dxa"/>
            <w:tcBorders>
              <w:top w:val="single" w:color="auto" w:sz="4" w:space="0"/>
              <w:left w:val="single" w:color="auto" w:sz="4" w:space="0"/>
              <w:bottom w:val="single" w:color="auto" w:sz="4" w:space="0"/>
              <w:right w:val="single" w:color="auto" w:sz="4" w:space="0"/>
            </w:tcBorders>
            <w:vAlign w:val="center"/>
          </w:tcPr>
          <w:p w14:paraId="2A01D97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100%</w:t>
            </w:r>
          </w:p>
        </w:tc>
        <w:tc>
          <w:tcPr>
            <w:tcW w:w="844" w:type="dxa"/>
            <w:tcBorders>
              <w:top w:val="single" w:color="auto" w:sz="4" w:space="0"/>
              <w:left w:val="single" w:color="auto" w:sz="4" w:space="0"/>
              <w:bottom w:val="single" w:color="auto" w:sz="4" w:space="0"/>
              <w:right w:val="single" w:color="auto" w:sz="4" w:space="0"/>
            </w:tcBorders>
            <w:vAlign w:val="center"/>
          </w:tcPr>
          <w:p w14:paraId="2A7DDFB3">
            <w:pPr>
              <w:jc w:val="center"/>
              <w:rPr>
                <w:rFonts w:hint="default" w:ascii="Times New Roman" w:hAnsi="Times New Roman" w:eastAsia="仿宋" w:cs="Times New Roman"/>
                <w:b w:val="0"/>
                <w:bCs/>
                <w:color w:val="auto"/>
                <w:sz w:val="24"/>
                <w:szCs w:val="24"/>
                <w:lang w:val="en-US" w:eastAsia="zh-CN"/>
              </w:rPr>
            </w:pPr>
          </w:p>
        </w:tc>
      </w:tr>
    </w:tbl>
    <w:p w14:paraId="2F11A57B">
      <w:pPr>
        <w:rPr>
          <w:rFonts w:hint="default" w:ascii="Times New Roman" w:hAnsi="Times New Roman" w:eastAsia="仿宋" w:cs="Times New Roman"/>
          <w:b w:val="0"/>
          <w:bCs/>
          <w:color w:val="auto"/>
          <w:sz w:val="24"/>
          <w:szCs w:val="24"/>
          <w:lang w:val="en-US" w:eastAsia="zh-CN"/>
        </w:rPr>
      </w:pPr>
    </w:p>
    <w:p w14:paraId="327D3738">
      <w:pPr>
        <w:spacing w:line="360" w:lineRule="auto"/>
        <w:jc w:val="center"/>
        <w:rPr>
          <w:rFonts w:hint="default" w:ascii="Times New Roman" w:hAnsi="Times New Roman" w:eastAsia="仿宋" w:cs="Times New Roman"/>
          <w:b w:val="0"/>
          <w:bCs/>
          <w:color w:val="auto"/>
          <w:sz w:val="24"/>
          <w:szCs w:val="24"/>
        </w:rPr>
      </w:pPr>
    </w:p>
    <w:p w14:paraId="623DC8DC">
      <w:pPr>
        <w:spacing w:line="360" w:lineRule="auto"/>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w:t>
      </w:r>
      <w:r>
        <w:rPr>
          <w:rFonts w:hint="eastAsia" w:eastAsia="仿宋" w:cs="Times New Roman"/>
          <w:b w:val="0"/>
          <w:bCs/>
          <w:color w:val="auto"/>
          <w:sz w:val="24"/>
          <w:szCs w:val="24"/>
          <w:lang w:val="en-US" w:eastAsia="zh-CN"/>
        </w:rPr>
        <w:t>10</w:t>
      </w:r>
      <w:r>
        <w:rPr>
          <w:rFonts w:hint="default" w:ascii="Times New Roman" w:hAnsi="Times New Roman"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课程学分结构表</w:t>
      </w:r>
    </w:p>
    <w:tbl>
      <w:tblPr>
        <w:tblStyle w:val="25"/>
        <w:tblW w:w="9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554"/>
        <w:gridCol w:w="464"/>
        <w:gridCol w:w="517"/>
        <w:gridCol w:w="516"/>
        <w:gridCol w:w="516"/>
        <w:gridCol w:w="516"/>
        <w:gridCol w:w="516"/>
        <w:gridCol w:w="387"/>
        <w:gridCol w:w="524"/>
        <w:gridCol w:w="542"/>
        <w:gridCol w:w="586"/>
        <w:gridCol w:w="629"/>
        <w:gridCol w:w="1590"/>
      </w:tblGrid>
      <w:tr w14:paraId="6325AF08">
        <w:tblPrEx>
          <w:tblLayout w:type="fixed"/>
        </w:tblPrEx>
        <w:trPr>
          <w:cantSplit/>
          <w:trHeight w:val="351" w:hRule="atLeast"/>
        </w:trPr>
        <w:tc>
          <w:tcPr>
            <w:tcW w:w="1660" w:type="dxa"/>
            <w:vMerge w:val="restart"/>
            <w:vAlign w:val="center"/>
          </w:tcPr>
          <w:p w14:paraId="1CCA224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类别</w:t>
            </w:r>
          </w:p>
        </w:tc>
        <w:tc>
          <w:tcPr>
            <w:tcW w:w="1535" w:type="dxa"/>
            <w:gridSpan w:val="3"/>
            <w:vAlign w:val="center"/>
          </w:tcPr>
          <w:p w14:paraId="6D0FCA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公共必修课</w:t>
            </w:r>
          </w:p>
        </w:tc>
        <w:tc>
          <w:tcPr>
            <w:tcW w:w="1548" w:type="dxa"/>
            <w:gridSpan w:val="3"/>
            <w:vAlign w:val="center"/>
          </w:tcPr>
          <w:p w14:paraId="00535E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专业必修课</w:t>
            </w:r>
          </w:p>
        </w:tc>
        <w:tc>
          <w:tcPr>
            <w:tcW w:w="1427" w:type="dxa"/>
            <w:gridSpan w:val="3"/>
            <w:vAlign w:val="center"/>
          </w:tcPr>
          <w:p w14:paraId="475EC82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公共选修课</w:t>
            </w:r>
          </w:p>
        </w:tc>
        <w:tc>
          <w:tcPr>
            <w:tcW w:w="1757" w:type="dxa"/>
            <w:gridSpan w:val="3"/>
            <w:vAlign w:val="center"/>
          </w:tcPr>
          <w:p w14:paraId="4430B01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专业选修课</w:t>
            </w:r>
          </w:p>
        </w:tc>
        <w:tc>
          <w:tcPr>
            <w:tcW w:w="1590" w:type="dxa"/>
            <w:vMerge w:val="restart"/>
            <w:vAlign w:val="center"/>
          </w:tcPr>
          <w:p w14:paraId="67B4E90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合计</w:t>
            </w:r>
          </w:p>
        </w:tc>
      </w:tr>
      <w:tr w14:paraId="2F53317E">
        <w:tblPrEx>
          <w:tblLayout w:type="fixed"/>
        </w:tblPrEx>
        <w:trPr>
          <w:cantSplit/>
          <w:trHeight w:val="360" w:hRule="atLeast"/>
        </w:trPr>
        <w:tc>
          <w:tcPr>
            <w:tcW w:w="1660" w:type="dxa"/>
            <w:vMerge w:val="continue"/>
            <w:vAlign w:val="center"/>
          </w:tcPr>
          <w:p w14:paraId="2850E98E">
            <w:pPr>
              <w:jc w:val="center"/>
              <w:rPr>
                <w:rFonts w:hint="default" w:ascii="Times New Roman" w:hAnsi="Times New Roman" w:eastAsia="仿宋" w:cs="Times New Roman"/>
                <w:b w:val="0"/>
                <w:bCs/>
                <w:color w:val="auto"/>
                <w:sz w:val="24"/>
                <w:szCs w:val="24"/>
                <w:lang w:val="en-US" w:eastAsia="zh-CN"/>
              </w:rPr>
            </w:pPr>
          </w:p>
        </w:tc>
        <w:tc>
          <w:tcPr>
            <w:tcW w:w="554" w:type="dxa"/>
            <w:vAlign w:val="center"/>
          </w:tcPr>
          <w:p w14:paraId="29DA17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464" w:type="dxa"/>
            <w:vAlign w:val="center"/>
          </w:tcPr>
          <w:p w14:paraId="0F71852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517" w:type="dxa"/>
            <w:vAlign w:val="center"/>
          </w:tcPr>
          <w:p w14:paraId="7198E08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516" w:type="dxa"/>
            <w:vAlign w:val="center"/>
          </w:tcPr>
          <w:p w14:paraId="55B1543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516" w:type="dxa"/>
            <w:vAlign w:val="center"/>
          </w:tcPr>
          <w:p w14:paraId="1812B9E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516" w:type="dxa"/>
            <w:vAlign w:val="center"/>
          </w:tcPr>
          <w:p w14:paraId="615AF4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516" w:type="dxa"/>
            <w:vAlign w:val="center"/>
          </w:tcPr>
          <w:p w14:paraId="6E7EA8B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387" w:type="dxa"/>
            <w:vAlign w:val="center"/>
          </w:tcPr>
          <w:p w14:paraId="472D184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524" w:type="dxa"/>
            <w:vAlign w:val="center"/>
          </w:tcPr>
          <w:p w14:paraId="7C46D1E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542" w:type="dxa"/>
            <w:vAlign w:val="center"/>
          </w:tcPr>
          <w:p w14:paraId="5AC4ED5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586" w:type="dxa"/>
            <w:vAlign w:val="center"/>
          </w:tcPr>
          <w:p w14:paraId="230F660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629" w:type="dxa"/>
            <w:vAlign w:val="center"/>
          </w:tcPr>
          <w:p w14:paraId="6189C0E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1590" w:type="dxa"/>
            <w:vMerge w:val="continue"/>
            <w:vAlign w:val="center"/>
          </w:tcPr>
          <w:p w14:paraId="3DF617AC">
            <w:pPr>
              <w:jc w:val="center"/>
              <w:rPr>
                <w:rFonts w:hint="default" w:ascii="Times New Roman" w:hAnsi="Times New Roman" w:eastAsia="仿宋" w:cs="Times New Roman"/>
                <w:b w:val="0"/>
                <w:bCs/>
                <w:color w:val="auto"/>
                <w:sz w:val="24"/>
                <w:szCs w:val="24"/>
                <w:lang w:val="en-US" w:eastAsia="zh-CN"/>
              </w:rPr>
            </w:pPr>
          </w:p>
        </w:tc>
      </w:tr>
      <w:tr w14:paraId="7D247D07">
        <w:tblPrEx>
          <w:tblLayout w:type="fixed"/>
        </w:tblPrEx>
        <w:trPr>
          <w:trHeight w:val="360" w:hRule="atLeast"/>
        </w:trPr>
        <w:tc>
          <w:tcPr>
            <w:tcW w:w="1660" w:type="dxa"/>
            <w:vAlign w:val="center"/>
          </w:tcPr>
          <w:p w14:paraId="6B5421E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学分</w:t>
            </w:r>
          </w:p>
        </w:tc>
        <w:tc>
          <w:tcPr>
            <w:tcW w:w="554" w:type="dxa"/>
            <w:vAlign w:val="center"/>
          </w:tcPr>
          <w:p w14:paraId="4877CE1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w:t>
            </w:r>
          </w:p>
        </w:tc>
        <w:tc>
          <w:tcPr>
            <w:tcW w:w="464" w:type="dxa"/>
            <w:vAlign w:val="center"/>
          </w:tcPr>
          <w:p w14:paraId="54EAD3E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517" w:type="dxa"/>
            <w:vAlign w:val="center"/>
          </w:tcPr>
          <w:p w14:paraId="105CCDC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w:t>
            </w:r>
          </w:p>
        </w:tc>
        <w:tc>
          <w:tcPr>
            <w:tcW w:w="516" w:type="dxa"/>
            <w:vAlign w:val="center"/>
          </w:tcPr>
          <w:p w14:paraId="3FF3FC6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516" w:type="dxa"/>
            <w:vAlign w:val="center"/>
          </w:tcPr>
          <w:p w14:paraId="0E66A39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w:t>
            </w:r>
          </w:p>
        </w:tc>
        <w:tc>
          <w:tcPr>
            <w:tcW w:w="516" w:type="dxa"/>
            <w:vAlign w:val="center"/>
          </w:tcPr>
          <w:p w14:paraId="2BD0C9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r>
              <w:rPr>
                <w:rFonts w:hint="eastAsia" w:eastAsia="仿宋" w:cs="Times New Roman"/>
                <w:b w:val="0"/>
                <w:bCs/>
                <w:color w:val="auto"/>
                <w:sz w:val="24"/>
                <w:szCs w:val="24"/>
                <w:lang w:val="en-US" w:eastAsia="zh-CN"/>
              </w:rPr>
              <w:t>6</w:t>
            </w:r>
          </w:p>
        </w:tc>
        <w:tc>
          <w:tcPr>
            <w:tcW w:w="516" w:type="dxa"/>
            <w:vAlign w:val="center"/>
          </w:tcPr>
          <w:p w14:paraId="5CE8FD8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387" w:type="dxa"/>
            <w:vAlign w:val="center"/>
          </w:tcPr>
          <w:p w14:paraId="723DA5F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24" w:type="dxa"/>
            <w:vAlign w:val="center"/>
          </w:tcPr>
          <w:p w14:paraId="2FA6C9A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542" w:type="dxa"/>
            <w:vAlign w:val="center"/>
          </w:tcPr>
          <w:p w14:paraId="296F21F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586" w:type="dxa"/>
            <w:vAlign w:val="center"/>
          </w:tcPr>
          <w:p w14:paraId="0FBCAC2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629" w:type="dxa"/>
            <w:vAlign w:val="center"/>
          </w:tcPr>
          <w:p w14:paraId="1D4BD2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1590" w:type="dxa"/>
            <w:vAlign w:val="center"/>
          </w:tcPr>
          <w:p w14:paraId="24423DD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68</w:t>
            </w:r>
          </w:p>
        </w:tc>
      </w:tr>
      <w:tr w14:paraId="762DAADB">
        <w:tblPrEx>
          <w:tblLayout w:type="fixed"/>
        </w:tblPrEx>
        <w:trPr>
          <w:trHeight w:val="351" w:hRule="atLeast"/>
        </w:trPr>
        <w:tc>
          <w:tcPr>
            <w:tcW w:w="1660" w:type="dxa"/>
            <w:vAlign w:val="center"/>
          </w:tcPr>
          <w:p w14:paraId="20D2D9C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学分分类合计</w:t>
            </w:r>
          </w:p>
        </w:tc>
        <w:tc>
          <w:tcPr>
            <w:tcW w:w="1535" w:type="dxa"/>
            <w:gridSpan w:val="3"/>
            <w:vAlign w:val="center"/>
          </w:tcPr>
          <w:p w14:paraId="71265B9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w:t>
            </w:r>
          </w:p>
        </w:tc>
        <w:tc>
          <w:tcPr>
            <w:tcW w:w="1548" w:type="dxa"/>
            <w:gridSpan w:val="3"/>
            <w:vAlign w:val="center"/>
          </w:tcPr>
          <w:p w14:paraId="7B87DC3B">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98</w:t>
            </w:r>
          </w:p>
        </w:tc>
        <w:tc>
          <w:tcPr>
            <w:tcW w:w="1427" w:type="dxa"/>
            <w:gridSpan w:val="3"/>
            <w:vAlign w:val="center"/>
          </w:tcPr>
          <w:p w14:paraId="1FFBAE6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757" w:type="dxa"/>
            <w:gridSpan w:val="3"/>
            <w:vAlign w:val="center"/>
          </w:tcPr>
          <w:p w14:paraId="0F523A3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1590" w:type="dxa"/>
            <w:vAlign w:val="center"/>
          </w:tcPr>
          <w:p w14:paraId="42E497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68</w:t>
            </w:r>
          </w:p>
        </w:tc>
      </w:tr>
      <w:tr w14:paraId="7AFABFA0">
        <w:tblPrEx>
          <w:tblLayout w:type="fixed"/>
        </w:tblPrEx>
        <w:trPr>
          <w:trHeight w:val="351" w:hRule="atLeast"/>
        </w:trPr>
        <w:tc>
          <w:tcPr>
            <w:tcW w:w="1660" w:type="dxa"/>
            <w:vAlign w:val="center"/>
          </w:tcPr>
          <w:p w14:paraId="3AE0089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比例（%）</w:t>
            </w:r>
          </w:p>
        </w:tc>
        <w:tc>
          <w:tcPr>
            <w:tcW w:w="1535" w:type="dxa"/>
            <w:gridSpan w:val="3"/>
            <w:vAlign w:val="center"/>
          </w:tcPr>
          <w:p w14:paraId="6A4009F6">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30</w:t>
            </w:r>
            <w:r>
              <w:rPr>
                <w:rFonts w:hint="default" w:ascii="Times New Roman" w:hAnsi="Times New Roman" w:eastAsia="仿宋" w:cs="Times New Roman"/>
                <w:b w:val="0"/>
                <w:bCs/>
                <w:color w:val="auto"/>
                <w:sz w:val="24"/>
                <w:szCs w:val="24"/>
                <w:lang w:val="en-US" w:eastAsia="zh-CN"/>
              </w:rPr>
              <w:t>%</w:t>
            </w:r>
          </w:p>
        </w:tc>
        <w:tc>
          <w:tcPr>
            <w:tcW w:w="1548" w:type="dxa"/>
            <w:gridSpan w:val="3"/>
            <w:vAlign w:val="center"/>
          </w:tcPr>
          <w:p w14:paraId="4C1DE277">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58</w:t>
            </w:r>
            <w:r>
              <w:rPr>
                <w:rFonts w:hint="default" w:ascii="Times New Roman" w:hAnsi="Times New Roman" w:eastAsia="仿宋" w:cs="Times New Roman"/>
                <w:b w:val="0"/>
                <w:bCs/>
                <w:color w:val="auto"/>
                <w:sz w:val="24"/>
                <w:szCs w:val="24"/>
                <w:lang w:val="en-US" w:eastAsia="zh-CN"/>
              </w:rPr>
              <w:t>%</w:t>
            </w:r>
          </w:p>
        </w:tc>
        <w:tc>
          <w:tcPr>
            <w:tcW w:w="1427" w:type="dxa"/>
            <w:gridSpan w:val="3"/>
            <w:vAlign w:val="center"/>
          </w:tcPr>
          <w:p w14:paraId="68B2F6A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757" w:type="dxa"/>
            <w:gridSpan w:val="3"/>
            <w:vAlign w:val="center"/>
          </w:tcPr>
          <w:p w14:paraId="5E97E93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1590" w:type="dxa"/>
            <w:vAlign w:val="center"/>
          </w:tcPr>
          <w:p w14:paraId="0B0CC15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100%</w:t>
            </w:r>
          </w:p>
        </w:tc>
      </w:tr>
      <w:tr w14:paraId="75617AE9">
        <w:tblPrEx>
          <w:tblLayout w:type="fixed"/>
        </w:tblPrEx>
        <w:trPr>
          <w:trHeight w:val="359" w:hRule="atLeast"/>
        </w:trPr>
        <w:tc>
          <w:tcPr>
            <w:tcW w:w="1660" w:type="dxa"/>
            <w:vAlign w:val="center"/>
          </w:tcPr>
          <w:p w14:paraId="5987168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比例（%）</w:t>
            </w:r>
          </w:p>
        </w:tc>
        <w:tc>
          <w:tcPr>
            <w:tcW w:w="3083" w:type="dxa"/>
            <w:gridSpan w:val="6"/>
            <w:vAlign w:val="center"/>
          </w:tcPr>
          <w:p w14:paraId="48394AB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88%</w:t>
            </w:r>
          </w:p>
        </w:tc>
        <w:tc>
          <w:tcPr>
            <w:tcW w:w="3184" w:type="dxa"/>
            <w:gridSpan w:val="6"/>
            <w:vAlign w:val="center"/>
          </w:tcPr>
          <w:p w14:paraId="1B31C7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1590" w:type="dxa"/>
            <w:vAlign w:val="center"/>
          </w:tcPr>
          <w:p w14:paraId="05730F9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100%</w:t>
            </w:r>
          </w:p>
        </w:tc>
      </w:tr>
    </w:tbl>
    <w:p w14:paraId="6CDF2C61">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7A1A70F2">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5BD29B6C">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52749072">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23A2D086">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6EB0FCE6">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625C5B6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仿宋" w:cs="Times New Roman"/>
          <w:b w:val="0"/>
          <w:bCs/>
          <w:color w:val="auto"/>
          <w:sz w:val="24"/>
          <w:szCs w:val="24"/>
          <w:lang w:val="en-US" w:eastAsia="zh-CN"/>
        </w:rPr>
      </w:pPr>
    </w:p>
    <w:p w14:paraId="062102A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仿宋" w:cs="Times New Roman"/>
          <w:b w:val="0"/>
          <w:bCs/>
          <w:color w:val="auto"/>
          <w:sz w:val="24"/>
          <w:szCs w:val="24"/>
          <w:lang w:val="en-US" w:eastAsia="zh-CN" w:bidi="th-TH"/>
        </w:rPr>
      </w:pPr>
      <w:r>
        <w:rPr>
          <w:rFonts w:hint="default" w:ascii="Times New Roman" w:hAnsi="Times New Roman" w:eastAsia="方正仿宋_GB2312" w:cs="Times New Roman"/>
          <w:b w:val="0"/>
          <w:bCs/>
          <w:i w:val="0"/>
          <w:iCs w:val="0"/>
          <w:color w:val="auto"/>
          <w:kern w:val="0"/>
          <w:sz w:val="32"/>
          <w:szCs w:val="32"/>
          <w:u w:val="none"/>
          <w:lang w:val="en-US" w:eastAsia="zh-CN" w:bidi="ar"/>
        </w:rPr>
        <w:t>8.护理专业教学进程安排表</w:t>
      </w:r>
    </w:p>
    <w:p w14:paraId="1D25812E">
      <w:pPr>
        <w:ind w:firstLine="480" w:firstLineChars="200"/>
        <w:jc w:val="center"/>
        <w:rPr>
          <w:rFonts w:hint="default" w:ascii="Times New Roman" w:hAnsi="Times New Roman" w:eastAsia="仿宋" w:cs="Times New Roman"/>
          <w:b w:val="0"/>
          <w:bCs/>
          <w:color w:val="auto"/>
          <w:sz w:val="24"/>
          <w:szCs w:val="24"/>
          <w:lang w:val="en-US" w:eastAsia="zh-CN" w:bidi="th-TH"/>
        </w:rPr>
      </w:pPr>
      <w:r>
        <w:rPr>
          <w:rFonts w:hint="default" w:ascii="Times New Roman" w:hAnsi="Times New Roman" w:eastAsia="仿宋" w:cs="Times New Roman"/>
          <w:b w:val="0"/>
          <w:bCs/>
          <w:color w:val="auto"/>
          <w:sz w:val="24"/>
          <w:szCs w:val="24"/>
          <w:lang w:val="en-US" w:eastAsia="zh-CN" w:bidi="th-TH"/>
        </w:rPr>
        <w:t>表1</w:t>
      </w:r>
      <w:r>
        <w:rPr>
          <w:rFonts w:hint="eastAsia" w:eastAsia="仿宋" w:cs="Times New Roman"/>
          <w:b w:val="0"/>
          <w:bCs/>
          <w:color w:val="auto"/>
          <w:sz w:val="24"/>
          <w:szCs w:val="24"/>
          <w:lang w:val="en-US" w:eastAsia="zh-CN" w:bidi="th-TH"/>
        </w:rPr>
        <w:t xml:space="preserve">1 </w:t>
      </w:r>
      <w:r>
        <w:rPr>
          <w:rFonts w:hint="default" w:ascii="Times New Roman" w:hAnsi="Times New Roman" w:eastAsia="仿宋" w:cs="Times New Roman"/>
          <w:b w:val="0"/>
          <w:bCs/>
          <w:color w:val="auto"/>
          <w:sz w:val="24"/>
          <w:szCs w:val="24"/>
          <w:lang w:val="en-US" w:eastAsia="zh-CN" w:bidi="th-TH"/>
        </w:rPr>
        <w:t xml:space="preserve"> 护理专业教学进程</w:t>
      </w:r>
      <w:r>
        <w:rPr>
          <w:rFonts w:hint="eastAsia" w:eastAsia="仿宋" w:cs="Times New Roman"/>
          <w:b w:val="0"/>
          <w:bCs/>
          <w:color w:val="auto"/>
          <w:sz w:val="24"/>
          <w:szCs w:val="24"/>
          <w:lang w:val="en-US" w:eastAsia="zh-CN" w:bidi="th-TH"/>
        </w:rPr>
        <w:t>安排</w:t>
      </w:r>
      <w:r>
        <w:rPr>
          <w:rFonts w:hint="default" w:ascii="Times New Roman" w:hAnsi="Times New Roman" w:eastAsia="仿宋" w:cs="Times New Roman"/>
          <w:b w:val="0"/>
          <w:bCs/>
          <w:color w:val="auto"/>
          <w:sz w:val="24"/>
          <w:szCs w:val="24"/>
          <w:lang w:val="en-US" w:eastAsia="zh-CN" w:bidi="th-TH"/>
        </w:rPr>
        <w:t>表</w:t>
      </w:r>
    </w:p>
    <w:tbl>
      <w:tblPr>
        <w:tblStyle w:val="25"/>
        <w:tblW w:w="1131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6"/>
        <w:gridCol w:w="696"/>
        <w:gridCol w:w="456"/>
        <w:gridCol w:w="456"/>
        <w:gridCol w:w="936"/>
        <w:gridCol w:w="1763"/>
        <w:gridCol w:w="456"/>
        <w:gridCol w:w="456"/>
        <w:gridCol w:w="456"/>
        <w:gridCol w:w="456"/>
        <w:gridCol w:w="456"/>
        <w:gridCol w:w="456"/>
        <w:gridCol w:w="456"/>
        <w:gridCol w:w="696"/>
        <w:gridCol w:w="696"/>
        <w:gridCol w:w="696"/>
        <w:gridCol w:w="576"/>
        <w:gridCol w:w="696"/>
      </w:tblGrid>
      <w:tr w14:paraId="641651FB">
        <w:tblPrEx>
          <w:tblLayout w:type="fixed"/>
        </w:tblPrEx>
        <w:trPr>
          <w:trHeight w:val="342" w:hRule="atLeast"/>
          <w:jc w:val="center"/>
        </w:trPr>
        <w:tc>
          <w:tcPr>
            <w:tcW w:w="160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81D0D">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课程类别</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622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9A8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课程名称</w:t>
            </w:r>
          </w:p>
        </w:tc>
        <w:tc>
          <w:tcPr>
            <w:tcW w:w="17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21C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课程编码</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44A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考核方式</w:t>
            </w:r>
          </w:p>
        </w:tc>
        <w:tc>
          <w:tcPr>
            <w:tcW w:w="273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1F98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开课学期</w:t>
            </w:r>
          </w:p>
        </w:tc>
        <w:tc>
          <w:tcPr>
            <w:tcW w:w="20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B1E0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学时数</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F41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学分</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605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备注</w:t>
            </w:r>
          </w:p>
        </w:tc>
      </w:tr>
      <w:tr w14:paraId="17EE288E">
        <w:tblPrEx>
          <w:tblLayout w:type="fixed"/>
        </w:tblPrEx>
        <w:trPr>
          <w:trHeight w:val="342" w:hRule="atLeast"/>
          <w:jc w:val="center"/>
        </w:trPr>
        <w:tc>
          <w:tcPr>
            <w:tcW w:w="160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83B2D">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0DA86">
            <w:pPr>
              <w:jc w:val="center"/>
              <w:rPr>
                <w:rFonts w:hint="eastAsia" w:ascii="仿宋" w:hAnsi="仿宋" w:eastAsia="仿宋" w:cs="仿宋"/>
                <w:i w:val="0"/>
                <w:iCs w:val="0"/>
                <w:color w:val="000000"/>
                <w:sz w:val="24"/>
                <w:szCs w:val="24"/>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267E3">
            <w:pPr>
              <w:jc w:val="center"/>
              <w:rPr>
                <w:rFonts w:hint="eastAsia" w:ascii="仿宋" w:hAnsi="仿宋" w:eastAsia="仿宋" w:cs="仿宋"/>
                <w:i w:val="0"/>
                <w:iCs w:val="0"/>
                <w:color w:val="000000"/>
                <w:sz w:val="24"/>
                <w:szCs w:val="24"/>
                <w:u w:val="none"/>
              </w:rPr>
            </w:pPr>
          </w:p>
        </w:tc>
        <w:tc>
          <w:tcPr>
            <w:tcW w:w="17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07E8A">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E0F21">
            <w:pPr>
              <w:jc w:val="center"/>
              <w:rPr>
                <w:rFonts w:hint="eastAsia" w:ascii="仿宋" w:hAnsi="仿宋" w:eastAsia="仿宋" w:cs="仿宋"/>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290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72A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7C4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18D2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E3A8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C714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D28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总计</w:t>
            </w: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474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其中</w:t>
            </w: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0571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098ED">
            <w:pPr>
              <w:jc w:val="center"/>
              <w:rPr>
                <w:rFonts w:hint="eastAsia" w:ascii="仿宋" w:hAnsi="仿宋" w:eastAsia="仿宋" w:cs="仿宋"/>
                <w:i w:val="0"/>
                <w:iCs w:val="0"/>
                <w:color w:val="000000"/>
                <w:sz w:val="24"/>
                <w:szCs w:val="24"/>
                <w:u w:val="none"/>
              </w:rPr>
            </w:pPr>
          </w:p>
        </w:tc>
      </w:tr>
      <w:tr w14:paraId="667870AC">
        <w:tblPrEx>
          <w:tblLayout w:type="fixed"/>
        </w:tblPrEx>
        <w:trPr>
          <w:trHeight w:val="312" w:hRule="atLeast"/>
          <w:jc w:val="center"/>
        </w:trPr>
        <w:tc>
          <w:tcPr>
            <w:tcW w:w="160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57C8E">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5CA77">
            <w:pPr>
              <w:jc w:val="center"/>
              <w:rPr>
                <w:rFonts w:hint="eastAsia" w:ascii="仿宋" w:hAnsi="仿宋" w:eastAsia="仿宋" w:cs="仿宋"/>
                <w:i w:val="0"/>
                <w:iCs w:val="0"/>
                <w:color w:val="000000"/>
                <w:sz w:val="24"/>
                <w:szCs w:val="24"/>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A192B">
            <w:pPr>
              <w:jc w:val="center"/>
              <w:rPr>
                <w:rFonts w:hint="eastAsia" w:ascii="仿宋" w:hAnsi="仿宋" w:eastAsia="仿宋" w:cs="仿宋"/>
                <w:i w:val="0"/>
                <w:iCs w:val="0"/>
                <w:color w:val="000000"/>
                <w:sz w:val="24"/>
                <w:szCs w:val="24"/>
                <w:u w:val="none"/>
              </w:rPr>
            </w:pPr>
          </w:p>
        </w:tc>
        <w:tc>
          <w:tcPr>
            <w:tcW w:w="17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BFB68">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CC21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79BEA">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16CEF">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F9B2D">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9BF42">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C0431">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3EA4B">
            <w:pPr>
              <w:jc w:val="center"/>
              <w:rPr>
                <w:rFonts w:hint="default" w:ascii="Times New Roman" w:hAnsi="Times New Roman" w:eastAsia="宋体" w:cs="Times New Roman"/>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38C55">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44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理论</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35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实践</w:t>
            </w: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AB42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EFA85">
            <w:pPr>
              <w:jc w:val="center"/>
              <w:rPr>
                <w:rFonts w:hint="eastAsia" w:ascii="仿宋" w:hAnsi="仿宋" w:eastAsia="仿宋" w:cs="仿宋"/>
                <w:i w:val="0"/>
                <w:iCs w:val="0"/>
                <w:color w:val="000000"/>
                <w:sz w:val="24"/>
                <w:szCs w:val="24"/>
                <w:u w:val="none"/>
              </w:rPr>
            </w:pPr>
          </w:p>
        </w:tc>
      </w:tr>
      <w:tr w14:paraId="74B239DE">
        <w:tblPrEx>
          <w:tblLayout w:type="fixed"/>
        </w:tblPrEx>
        <w:trPr>
          <w:trHeight w:val="2184"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8E6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程</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801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928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20F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C21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毛泽东思想和中国特色社会主义理论体系概论</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AED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DE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97E2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F40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C9B9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39F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9FB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BAF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F4A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D4E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E64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57D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540D1">
            <w:pPr>
              <w:jc w:val="center"/>
              <w:rPr>
                <w:rFonts w:hint="default" w:ascii="Times New Roman" w:hAnsi="Times New Roman" w:eastAsia="宋体" w:cs="Times New Roman"/>
                <w:i w:val="0"/>
                <w:iCs w:val="0"/>
                <w:color w:val="000000"/>
                <w:sz w:val="24"/>
                <w:szCs w:val="24"/>
                <w:u w:val="none"/>
              </w:rPr>
            </w:pPr>
          </w:p>
        </w:tc>
      </w:tr>
      <w:tr w14:paraId="7763908B">
        <w:tblPrEx>
          <w:tblLayout w:type="fixed"/>
        </w:tblPrEx>
        <w:trPr>
          <w:trHeight w:val="187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B86F3">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78FA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99728">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AD8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53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习近平新时代中国特色社会主义思想概论</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2C7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34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E2F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F7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AE6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0EF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755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73AF">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7A8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498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4A3E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73A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973B">
            <w:pPr>
              <w:jc w:val="center"/>
              <w:rPr>
                <w:rFonts w:hint="default" w:ascii="Times New Roman" w:hAnsi="Times New Roman" w:eastAsia="宋体" w:cs="Times New Roman"/>
                <w:i w:val="0"/>
                <w:iCs w:val="0"/>
                <w:color w:val="000000"/>
                <w:sz w:val="24"/>
                <w:szCs w:val="24"/>
                <w:u w:val="none"/>
              </w:rPr>
            </w:pPr>
          </w:p>
        </w:tc>
      </w:tr>
      <w:tr w14:paraId="03977A3E">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E38F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F21B4">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80475">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910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D3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形势与政策（一）</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A4D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F6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027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25FC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8DC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50D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999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056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4B4E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1BE3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0B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8A4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25A3">
            <w:pPr>
              <w:jc w:val="center"/>
              <w:rPr>
                <w:rFonts w:hint="default" w:ascii="Times New Roman" w:hAnsi="Times New Roman" w:eastAsia="宋体" w:cs="Times New Roman"/>
                <w:i w:val="0"/>
                <w:iCs w:val="0"/>
                <w:color w:val="000000"/>
                <w:sz w:val="24"/>
                <w:szCs w:val="24"/>
                <w:u w:val="none"/>
              </w:rPr>
            </w:pPr>
          </w:p>
        </w:tc>
      </w:tr>
      <w:tr w14:paraId="41D498C6">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FDD16">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43BD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0B2CB">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004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858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形势与政策（二）</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795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89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300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CE5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B24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C393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D82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186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C1D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A0E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F80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B18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B5B3">
            <w:pPr>
              <w:jc w:val="center"/>
              <w:rPr>
                <w:rFonts w:hint="default" w:ascii="Times New Roman" w:hAnsi="Times New Roman" w:eastAsia="宋体" w:cs="Times New Roman"/>
                <w:i w:val="0"/>
                <w:iCs w:val="0"/>
                <w:color w:val="000000"/>
                <w:sz w:val="24"/>
                <w:szCs w:val="24"/>
                <w:u w:val="none"/>
              </w:rPr>
            </w:pPr>
          </w:p>
        </w:tc>
      </w:tr>
      <w:tr w14:paraId="5D238C3B">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6C93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C187C">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C1A2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AF1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73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形势与政策（三）</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51B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B7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46E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291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AA3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7CD0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1CD3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2D0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A40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E4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5B3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333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FEB3">
            <w:pPr>
              <w:jc w:val="center"/>
              <w:rPr>
                <w:rFonts w:hint="default" w:ascii="Times New Roman" w:hAnsi="Times New Roman" w:eastAsia="宋体" w:cs="Times New Roman"/>
                <w:i w:val="0"/>
                <w:iCs w:val="0"/>
                <w:color w:val="000000"/>
                <w:sz w:val="24"/>
                <w:szCs w:val="24"/>
                <w:u w:val="none"/>
              </w:rPr>
            </w:pPr>
          </w:p>
        </w:tc>
      </w:tr>
      <w:tr w14:paraId="0113C1A1">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6FEF7">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D27BB">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A30C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F8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43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形势与政策（四）</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3D2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50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ACE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EBBE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01A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C0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4AD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FE73">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472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CF6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ED7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63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D4D2">
            <w:pPr>
              <w:jc w:val="center"/>
              <w:rPr>
                <w:rFonts w:hint="default" w:ascii="Times New Roman" w:hAnsi="Times New Roman" w:eastAsia="宋体" w:cs="Times New Roman"/>
                <w:i w:val="0"/>
                <w:iCs w:val="0"/>
                <w:color w:val="000000"/>
                <w:sz w:val="24"/>
                <w:szCs w:val="24"/>
                <w:u w:val="none"/>
              </w:rPr>
            </w:pPr>
          </w:p>
        </w:tc>
      </w:tr>
      <w:tr w14:paraId="13371BF3">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F2569">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73320">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6559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2E3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F7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英语（一）</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014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40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8AF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AF7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3A8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790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566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2AB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96A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548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044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E70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E8D8">
            <w:pPr>
              <w:jc w:val="center"/>
              <w:rPr>
                <w:rFonts w:hint="default" w:ascii="Times New Roman" w:hAnsi="Times New Roman" w:eastAsia="宋体" w:cs="Times New Roman"/>
                <w:i w:val="0"/>
                <w:iCs w:val="0"/>
                <w:color w:val="000000"/>
                <w:sz w:val="24"/>
                <w:szCs w:val="24"/>
                <w:u w:val="none"/>
              </w:rPr>
            </w:pPr>
          </w:p>
        </w:tc>
      </w:tr>
      <w:tr w14:paraId="0EE311A0">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2261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6E47B">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1455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DEC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BB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英语（二）</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374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D6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F68C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67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50F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FF6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4E6B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C9EC">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684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84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227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BC3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1EBF">
            <w:pPr>
              <w:jc w:val="center"/>
              <w:rPr>
                <w:rFonts w:hint="default" w:ascii="Times New Roman" w:hAnsi="Times New Roman" w:eastAsia="宋体" w:cs="Times New Roman"/>
                <w:i w:val="0"/>
                <w:iCs w:val="0"/>
                <w:color w:val="000000"/>
                <w:sz w:val="24"/>
                <w:szCs w:val="24"/>
                <w:u w:val="none"/>
              </w:rPr>
            </w:pPr>
          </w:p>
        </w:tc>
      </w:tr>
      <w:tr w14:paraId="08522686">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6FFC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9391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7F498">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E0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F2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大学语文</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832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GA61403202S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8C0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0A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678A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440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46A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327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3A0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D8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BBC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FC8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B53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D83A">
            <w:pPr>
              <w:jc w:val="center"/>
              <w:rPr>
                <w:rFonts w:hint="default" w:ascii="Times New Roman" w:hAnsi="Times New Roman" w:eastAsia="宋体" w:cs="Times New Roman"/>
                <w:i w:val="0"/>
                <w:iCs w:val="0"/>
                <w:color w:val="000000"/>
                <w:sz w:val="24"/>
                <w:szCs w:val="24"/>
                <w:u w:val="none"/>
              </w:rPr>
            </w:pPr>
          </w:p>
        </w:tc>
      </w:tr>
      <w:tr w14:paraId="697ABA7A">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82816">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0E596">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8DA0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CE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81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心理健康教育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6D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GA61403203S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41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C1A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7F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5C2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F22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13A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8EC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C3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EA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63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D18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A9B4">
            <w:pPr>
              <w:jc w:val="center"/>
              <w:rPr>
                <w:rFonts w:hint="default" w:ascii="Times New Roman" w:hAnsi="Times New Roman" w:eastAsia="宋体" w:cs="Times New Roman"/>
                <w:i w:val="0"/>
                <w:iCs w:val="0"/>
                <w:color w:val="000000"/>
                <w:sz w:val="24"/>
                <w:szCs w:val="24"/>
                <w:u w:val="none"/>
              </w:rPr>
            </w:pPr>
          </w:p>
        </w:tc>
      </w:tr>
      <w:tr w14:paraId="2F3BC583">
        <w:tblPrEx>
          <w:tblLayout w:type="fixed"/>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83249">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E2EAA">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5934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F5A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7BE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军事理论</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5A5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GA61403204S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91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18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42F5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军训期间进行</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46F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821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121C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96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F2E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317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8E4C">
            <w:pPr>
              <w:jc w:val="center"/>
              <w:rPr>
                <w:rFonts w:hint="default" w:ascii="Times New Roman" w:hAnsi="Times New Roman" w:eastAsia="宋体" w:cs="Times New Roman"/>
                <w:i w:val="0"/>
                <w:iCs w:val="0"/>
                <w:color w:val="000000"/>
                <w:sz w:val="24"/>
                <w:szCs w:val="24"/>
                <w:u w:val="none"/>
              </w:rPr>
            </w:pPr>
          </w:p>
        </w:tc>
      </w:tr>
      <w:tr w14:paraId="672A103D">
        <w:tblPrEx>
          <w:tblLayout w:type="fixed"/>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B0CE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E735F">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32B1D">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3132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37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BC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6AD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B6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F1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79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A1F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8E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08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02D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F6EEC">
            <w:pPr>
              <w:jc w:val="center"/>
              <w:rPr>
                <w:rFonts w:hint="default" w:ascii="Times New Roman" w:hAnsi="Times New Roman" w:eastAsia="宋体" w:cs="Times New Roman"/>
                <w:i w:val="0"/>
                <w:iCs w:val="0"/>
                <w:color w:val="000000"/>
                <w:sz w:val="24"/>
                <w:szCs w:val="24"/>
                <w:u w:val="none"/>
              </w:rPr>
            </w:pPr>
          </w:p>
        </w:tc>
      </w:tr>
      <w:tr w14:paraId="2898F23A">
        <w:tblPrEx>
          <w:tblLayout w:type="fixed"/>
        </w:tblPrEx>
        <w:trPr>
          <w:trHeight w:val="96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E2A7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4439A">
            <w:pPr>
              <w:jc w:val="center"/>
              <w:rPr>
                <w:rFonts w:hint="eastAsia" w:ascii="仿宋" w:hAnsi="仿宋" w:eastAsia="仿宋" w:cs="仿宋"/>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3AB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理实型课程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2DA9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A4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思想道德与法治</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2C5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GB51403201S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31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E0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5194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E1E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52E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A73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4C2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0F2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CE02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948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EA4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AF61">
            <w:pPr>
              <w:jc w:val="center"/>
              <w:rPr>
                <w:rFonts w:hint="default" w:ascii="Times New Roman" w:hAnsi="Times New Roman" w:eastAsia="宋体" w:cs="Times New Roman"/>
                <w:i w:val="0"/>
                <w:iCs w:val="0"/>
                <w:color w:val="000000"/>
                <w:sz w:val="24"/>
                <w:szCs w:val="24"/>
                <w:u w:val="none"/>
              </w:rPr>
            </w:pPr>
          </w:p>
        </w:tc>
      </w:tr>
      <w:tr w14:paraId="4552A7E3">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4C6A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320A2">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9BC8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543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08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中华民族共同体概论</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D4F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GB51403202S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44E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D3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D01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421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F60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F00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B71F">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98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64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69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59A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BA6E">
            <w:pPr>
              <w:jc w:val="center"/>
              <w:rPr>
                <w:rFonts w:hint="default" w:ascii="Times New Roman" w:hAnsi="Times New Roman" w:eastAsia="宋体" w:cs="Times New Roman"/>
                <w:i w:val="0"/>
                <w:iCs w:val="0"/>
                <w:color w:val="000000"/>
                <w:sz w:val="24"/>
                <w:szCs w:val="24"/>
                <w:u w:val="none"/>
              </w:rPr>
            </w:pPr>
          </w:p>
        </w:tc>
      </w:tr>
      <w:tr w14:paraId="232BF20F">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30E9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1F3BB">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C84E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7596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0DB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信息技术</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02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GB51403201J</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1F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B45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278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40C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3DA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381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E92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E14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DF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8FAD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CA9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BC877">
            <w:pPr>
              <w:jc w:val="center"/>
              <w:rPr>
                <w:rFonts w:hint="default" w:ascii="Times New Roman" w:hAnsi="Times New Roman" w:eastAsia="宋体" w:cs="Times New Roman"/>
                <w:i w:val="0"/>
                <w:iCs w:val="0"/>
                <w:color w:val="000000"/>
                <w:sz w:val="24"/>
                <w:szCs w:val="24"/>
                <w:u w:val="none"/>
              </w:rPr>
            </w:pPr>
          </w:p>
        </w:tc>
      </w:tr>
      <w:tr w14:paraId="37FEEE4E">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86DA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DDACF">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76CA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A67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7A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大学生职业生涯规划</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092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E8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476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3C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E5E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DF8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C41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028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3E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ABC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32F1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545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403B">
            <w:pPr>
              <w:jc w:val="center"/>
              <w:rPr>
                <w:rFonts w:hint="default" w:ascii="Times New Roman" w:hAnsi="Times New Roman" w:eastAsia="宋体" w:cs="Times New Roman"/>
                <w:i w:val="0"/>
                <w:iCs w:val="0"/>
                <w:color w:val="000000"/>
                <w:sz w:val="24"/>
                <w:szCs w:val="24"/>
                <w:u w:val="none"/>
              </w:rPr>
            </w:pPr>
          </w:p>
        </w:tc>
      </w:tr>
      <w:tr w14:paraId="08FEA446">
        <w:tblPrEx>
          <w:tblLayout w:type="fixed"/>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E39B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03740">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FB3E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E9D7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EA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就业指导与创新创业教育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82E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GB61403202S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64D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045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ECB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AF69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937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3AC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8FF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2D0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49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2D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DC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F2FE">
            <w:pPr>
              <w:jc w:val="center"/>
              <w:rPr>
                <w:rFonts w:hint="default" w:ascii="Times New Roman" w:hAnsi="Times New Roman" w:eastAsia="宋体" w:cs="Times New Roman"/>
                <w:i w:val="0"/>
                <w:iCs w:val="0"/>
                <w:color w:val="000000"/>
                <w:sz w:val="24"/>
                <w:szCs w:val="24"/>
                <w:u w:val="none"/>
              </w:rPr>
            </w:pPr>
          </w:p>
        </w:tc>
      </w:tr>
      <w:tr w14:paraId="0B76989D">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09C68">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334D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BB5D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B65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E0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国家安全教育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3DB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GB61403203S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0F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BD1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5F9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F7B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609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6DA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4FF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DF3F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66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57C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E09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6190">
            <w:pPr>
              <w:jc w:val="center"/>
              <w:rPr>
                <w:rFonts w:hint="default" w:ascii="Times New Roman" w:hAnsi="Times New Roman" w:eastAsia="宋体" w:cs="Times New Roman"/>
                <w:i w:val="0"/>
                <w:iCs w:val="0"/>
                <w:color w:val="000000"/>
                <w:sz w:val="24"/>
                <w:szCs w:val="24"/>
                <w:u w:val="none"/>
              </w:rPr>
            </w:pPr>
          </w:p>
        </w:tc>
      </w:tr>
      <w:tr w14:paraId="11BAA26E">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A650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E244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B19FF">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E8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39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人工智能应用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198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GB61403204S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F38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7E3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44B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6EA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066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79B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9F96">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3D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B31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AD6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C4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7782">
            <w:pPr>
              <w:jc w:val="center"/>
              <w:rPr>
                <w:rFonts w:hint="default" w:ascii="Times New Roman" w:hAnsi="Times New Roman" w:eastAsia="宋体" w:cs="Times New Roman"/>
                <w:i w:val="0"/>
                <w:iCs w:val="0"/>
                <w:color w:val="000000"/>
                <w:sz w:val="24"/>
                <w:szCs w:val="24"/>
                <w:u w:val="none"/>
              </w:rPr>
            </w:pPr>
          </w:p>
        </w:tc>
      </w:tr>
      <w:tr w14:paraId="77167713">
        <w:tblPrEx>
          <w:tblLayout w:type="fixed"/>
        </w:tblPrEx>
        <w:trPr>
          <w:trHeight w:val="31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47ED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3BD3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13F4">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208BE2">
            <w:pPr>
              <w:jc w:val="center"/>
              <w:rPr>
                <w:rFonts w:hint="default" w:ascii="Times New Roman" w:hAnsi="Times New Roman" w:eastAsia="宋体" w:cs="Times New Roman"/>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2B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500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7C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B1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15E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D56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F7E8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509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E5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5ED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8920">
            <w:pPr>
              <w:jc w:val="center"/>
              <w:rPr>
                <w:rFonts w:hint="default" w:ascii="Times New Roman" w:hAnsi="Times New Roman" w:eastAsia="宋体" w:cs="Times New Roman"/>
                <w:i w:val="0"/>
                <w:iCs w:val="0"/>
                <w:color w:val="000000"/>
                <w:sz w:val="24"/>
                <w:szCs w:val="24"/>
                <w:u w:val="none"/>
              </w:rPr>
            </w:pPr>
          </w:p>
        </w:tc>
      </w:tr>
      <w:tr w14:paraId="114DBE95">
        <w:tblPrEx>
          <w:tblLayout w:type="fixed"/>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3120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11BDC">
            <w:pPr>
              <w:jc w:val="center"/>
              <w:rPr>
                <w:rFonts w:hint="eastAsia" w:ascii="仿宋" w:hAnsi="仿宋" w:eastAsia="仿宋" w:cs="仿宋"/>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3D6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实践型课程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66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F1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体育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10D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GC61403201S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353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8F4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E2D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5F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E7C9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B7C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2995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78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C94D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82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6A2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B165">
            <w:pPr>
              <w:jc w:val="center"/>
              <w:rPr>
                <w:rFonts w:hint="default" w:ascii="Times New Roman" w:hAnsi="Times New Roman" w:eastAsia="宋体" w:cs="Times New Roman"/>
                <w:i w:val="0"/>
                <w:iCs w:val="0"/>
                <w:color w:val="000000"/>
                <w:sz w:val="24"/>
                <w:szCs w:val="24"/>
                <w:u w:val="none"/>
              </w:rPr>
            </w:pPr>
          </w:p>
        </w:tc>
      </w:tr>
      <w:tr w14:paraId="225BD21F">
        <w:tblPrEx>
          <w:tblLayout w:type="fixed"/>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CC53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E8BD9">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BB77D">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6B8D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B5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军事技能</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98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GC61403202S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8B9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18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2174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军训，不少于</w:t>
            </w:r>
            <w:r>
              <w:rPr>
                <w:rFonts w:hint="default" w:ascii="Times New Roman" w:hAnsi="Times New Roman" w:eastAsia="仿宋" w:cs="Times New Roman"/>
                <w:i w:val="0"/>
                <w:iCs w:val="0"/>
                <w:color w:val="000000"/>
                <w:kern w:val="0"/>
                <w:sz w:val="24"/>
                <w:szCs w:val="24"/>
                <w:u w:val="none"/>
                <w:lang w:val="en-US" w:eastAsia="zh-CN" w:bidi="ar"/>
              </w:rPr>
              <w:t>21</w:t>
            </w:r>
            <w:r>
              <w:rPr>
                <w:rFonts w:hint="eastAsia" w:ascii="仿宋" w:hAnsi="仿宋" w:eastAsia="仿宋" w:cs="仿宋"/>
                <w:i w:val="0"/>
                <w:iCs w:val="0"/>
                <w:color w:val="000000"/>
                <w:kern w:val="0"/>
                <w:sz w:val="24"/>
                <w:szCs w:val="24"/>
                <w:u w:val="none"/>
                <w:lang w:val="en-US" w:eastAsia="zh-CN" w:bidi="ar"/>
              </w:rPr>
              <w:t>天</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625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E547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6AC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30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CD8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C3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420C">
            <w:pPr>
              <w:jc w:val="center"/>
              <w:rPr>
                <w:rFonts w:hint="default" w:ascii="Times New Roman" w:hAnsi="Times New Roman" w:eastAsia="宋体" w:cs="Times New Roman"/>
                <w:i w:val="0"/>
                <w:iCs w:val="0"/>
                <w:color w:val="000000"/>
                <w:sz w:val="24"/>
                <w:szCs w:val="24"/>
                <w:u w:val="none"/>
              </w:rPr>
            </w:pPr>
          </w:p>
        </w:tc>
      </w:tr>
      <w:tr w14:paraId="1FAEA62A">
        <w:tblPrEx>
          <w:tblLayout w:type="fixed"/>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D9940">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4936A">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F9F58">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3FF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313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劳动教育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9E03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GC61403203S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67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18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23FE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爱护校园卫生及教室、宿舍、个人卫生</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DE0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18DF">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E7E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0ED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21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8B0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4AAD">
            <w:pPr>
              <w:jc w:val="center"/>
              <w:rPr>
                <w:rFonts w:hint="default" w:ascii="Times New Roman" w:hAnsi="Times New Roman" w:eastAsia="宋体" w:cs="Times New Roman"/>
                <w:i w:val="0"/>
                <w:iCs w:val="0"/>
                <w:color w:val="000000"/>
                <w:sz w:val="24"/>
                <w:szCs w:val="24"/>
                <w:u w:val="none"/>
              </w:rPr>
            </w:pPr>
          </w:p>
        </w:tc>
      </w:tr>
      <w:tr w14:paraId="07B0A17C">
        <w:tblPrEx>
          <w:tblLayout w:type="fixed"/>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EE39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EF8F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51A7B">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010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BC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社会实践</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484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GC61403204S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12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18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F8B13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r>
              <w:rPr>
                <w:rFonts w:hint="eastAsia" w:ascii="仿宋" w:hAnsi="仿宋" w:eastAsia="仿宋" w:cs="仿宋"/>
                <w:i w:val="0"/>
                <w:iCs w:val="0"/>
                <w:color w:val="000000"/>
                <w:kern w:val="0"/>
                <w:sz w:val="24"/>
                <w:szCs w:val="24"/>
                <w:u w:val="none"/>
                <w:lang w:val="en-US" w:eastAsia="zh-CN" w:bidi="ar"/>
              </w:rPr>
              <w:t>学期开课 每学期</w:t>
            </w:r>
            <w:r>
              <w:rPr>
                <w:rFonts w:hint="default" w:ascii="Times New Roman" w:hAnsi="Times New Roman" w:eastAsia="宋体" w:cs="Times New Roman"/>
                <w:i w:val="0"/>
                <w:iCs w:val="0"/>
                <w:color w:val="000000"/>
                <w:kern w:val="0"/>
                <w:sz w:val="24"/>
                <w:szCs w:val="24"/>
                <w:u w:val="none"/>
                <w:lang w:val="en-US" w:eastAsia="zh-CN" w:bidi="ar"/>
              </w:rPr>
              <w:t>4</w:t>
            </w:r>
            <w:r>
              <w:rPr>
                <w:rFonts w:hint="eastAsia" w:ascii="仿宋" w:hAnsi="仿宋" w:eastAsia="仿宋" w:cs="仿宋"/>
                <w:i w:val="0"/>
                <w:iCs w:val="0"/>
                <w:color w:val="000000"/>
                <w:kern w:val="0"/>
                <w:sz w:val="24"/>
                <w:szCs w:val="24"/>
                <w:u w:val="none"/>
                <w:lang w:val="en-US" w:eastAsia="zh-CN" w:bidi="ar"/>
              </w:rPr>
              <w:t>学时</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982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C4C8">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F4F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86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F4F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687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53ECD">
            <w:pPr>
              <w:jc w:val="center"/>
              <w:rPr>
                <w:rFonts w:hint="default" w:ascii="Times New Roman" w:hAnsi="Times New Roman" w:eastAsia="宋体" w:cs="Times New Roman"/>
                <w:i w:val="0"/>
                <w:iCs w:val="0"/>
                <w:color w:val="000000"/>
                <w:sz w:val="24"/>
                <w:szCs w:val="24"/>
                <w:u w:val="none"/>
              </w:rPr>
            </w:pPr>
          </w:p>
        </w:tc>
      </w:tr>
      <w:tr w14:paraId="4CD2C580">
        <w:tblPrEx>
          <w:tblLayout w:type="fixed"/>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CC158">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204E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4205">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DDBD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47F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D84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7A0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D9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4FB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A81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871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C32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990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42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C0BD">
            <w:pPr>
              <w:jc w:val="center"/>
              <w:rPr>
                <w:rFonts w:hint="default" w:ascii="Times New Roman" w:hAnsi="Times New Roman" w:eastAsia="宋体" w:cs="Times New Roman"/>
                <w:i w:val="0"/>
                <w:iCs w:val="0"/>
                <w:color w:val="000000"/>
                <w:sz w:val="24"/>
                <w:szCs w:val="24"/>
                <w:u w:val="none"/>
              </w:rPr>
            </w:pPr>
          </w:p>
        </w:tc>
      </w:tr>
      <w:tr w14:paraId="6E762809">
        <w:tblPrEx>
          <w:tblLayout w:type="fixed"/>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6E44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93B92">
            <w:pPr>
              <w:jc w:val="center"/>
              <w:rPr>
                <w:rFonts w:hint="eastAsia" w:ascii="仿宋" w:hAnsi="仿宋" w:eastAsia="仿宋" w:cs="仿宋"/>
                <w:i w:val="0"/>
                <w:iCs w:val="0"/>
                <w:color w:val="000000"/>
                <w:sz w:val="24"/>
                <w:szCs w:val="24"/>
                <w:u w:val="none"/>
              </w:rPr>
            </w:pPr>
          </w:p>
        </w:tc>
        <w:tc>
          <w:tcPr>
            <w:tcW w:w="40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3083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6B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CF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A37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34C5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0C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2C4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E1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057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AD4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96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800F0">
            <w:pPr>
              <w:jc w:val="center"/>
              <w:rPr>
                <w:rFonts w:hint="default" w:ascii="Times New Roman" w:hAnsi="Times New Roman" w:eastAsia="宋体" w:cs="Times New Roman"/>
                <w:i w:val="0"/>
                <w:iCs w:val="0"/>
                <w:color w:val="000000"/>
                <w:sz w:val="24"/>
                <w:szCs w:val="24"/>
                <w:u w:val="none"/>
              </w:rPr>
            </w:pPr>
          </w:p>
        </w:tc>
      </w:tr>
      <w:tr w14:paraId="43DA9E0F">
        <w:tblPrEx>
          <w:tblLayout w:type="fixed"/>
        </w:tblPrEx>
        <w:trPr>
          <w:trHeight w:val="654" w:hRule="atLeast"/>
          <w:jc w:val="center"/>
        </w:trPr>
        <w:tc>
          <w:tcPr>
            <w:tcW w:w="456"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7BD99E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程</w:t>
            </w:r>
          </w:p>
        </w:tc>
        <w:tc>
          <w:tcPr>
            <w:tcW w:w="6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0A6C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p>
        </w:tc>
        <w:tc>
          <w:tcPr>
            <w:tcW w:w="4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55B2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理论型课程</w:t>
            </w:r>
          </w:p>
        </w:tc>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3F8146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auto" w:sz="4" w:space="0"/>
              <w:left w:val="single" w:color="auto" w:sz="4" w:space="0"/>
              <w:bottom w:val="single" w:color="auto" w:sz="4" w:space="0"/>
              <w:right w:val="single" w:color="auto" w:sz="4" w:space="0"/>
            </w:tcBorders>
            <w:shd w:val="clear" w:color="auto" w:fill="auto"/>
            <w:vAlign w:val="center"/>
          </w:tcPr>
          <w:p w14:paraId="051915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高等数学</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center"/>
          </w:tcPr>
          <w:p w14:paraId="28A82C4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XA61403201S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9F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011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76D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A26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08A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470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D9890">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C8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D55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10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A1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974DF">
            <w:pPr>
              <w:jc w:val="center"/>
              <w:rPr>
                <w:rFonts w:hint="default" w:ascii="Times New Roman" w:hAnsi="Times New Roman" w:eastAsia="宋体" w:cs="Times New Roman"/>
                <w:i w:val="0"/>
                <w:iCs w:val="0"/>
                <w:color w:val="000000"/>
                <w:sz w:val="24"/>
                <w:szCs w:val="24"/>
                <w:u w:val="none"/>
              </w:rPr>
            </w:pPr>
          </w:p>
        </w:tc>
      </w:tr>
      <w:tr w14:paraId="4E1243DF">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EF148B7">
            <w:pPr>
              <w:jc w:val="center"/>
              <w:rPr>
                <w:rFonts w:hint="eastAsia" w:ascii="仿宋" w:hAnsi="仿宋" w:eastAsia="仿宋" w:cs="仿宋"/>
                <w:i w:val="0"/>
                <w:iCs w:val="0"/>
                <w:color w:val="000000"/>
                <w:sz w:val="24"/>
                <w:szCs w:val="24"/>
                <w:u w:val="none"/>
              </w:rPr>
            </w:pPr>
          </w:p>
        </w:tc>
        <w:tc>
          <w:tcPr>
            <w:tcW w:w="6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CA43F6">
            <w:pPr>
              <w:jc w:val="center"/>
              <w:rPr>
                <w:rFonts w:hint="eastAsia" w:ascii="仿宋" w:hAnsi="仿宋" w:eastAsia="仿宋" w:cs="仿宋"/>
                <w:i w:val="0"/>
                <w:iCs w:val="0"/>
                <w:color w:val="000000"/>
                <w:sz w:val="24"/>
                <w:szCs w:val="24"/>
                <w:u w:val="none"/>
              </w:rPr>
            </w:pP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3A2B5B">
            <w:pPr>
              <w:jc w:val="center"/>
              <w:rPr>
                <w:rFonts w:hint="eastAsia" w:ascii="仿宋" w:hAnsi="仿宋" w:eastAsia="仿宋" w:cs="仿宋"/>
                <w:i w:val="0"/>
                <w:iCs w:val="0"/>
                <w:color w:val="000000"/>
                <w:sz w:val="24"/>
                <w:szCs w:val="24"/>
                <w:u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1D7C93B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auto" w:sz="4" w:space="0"/>
              <w:left w:val="single" w:color="auto" w:sz="4" w:space="0"/>
              <w:bottom w:val="single" w:color="auto" w:sz="4" w:space="0"/>
              <w:right w:val="single" w:color="auto" w:sz="4" w:space="0"/>
            </w:tcBorders>
            <w:shd w:val="clear" w:color="auto" w:fill="auto"/>
            <w:vAlign w:val="center"/>
          </w:tcPr>
          <w:p w14:paraId="40E7D6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中华优秀传统文化</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center"/>
          </w:tcPr>
          <w:p w14:paraId="6EBD4AF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XA61403202S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381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6C1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E4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B97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58D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61E2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5EC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2A5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73F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003E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595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F0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限定选修课</w:t>
            </w:r>
          </w:p>
        </w:tc>
      </w:tr>
      <w:tr w14:paraId="191022CC">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29AABF8">
            <w:pPr>
              <w:jc w:val="center"/>
              <w:rPr>
                <w:rFonts w:hint="eastAsia" w:ascii="仿宋" w:hAnsi="仿宋" w:eastAsia="仿宋" w:cs="仿宋"/>
                <w:i w:val="0"/>
                <w:iCs w:val="0"/>
                <w:color w:val="000000"/>
                <w:sz w:val="24"/>
                <w:szCs w:val="24"/>
                <w:u w:val="none"/>
              </w:rPr>
            </w:pPr>
          </w:p>
        </w:tc>
        <w:tc>
          <w:tcPr>
            <w:tcW w:w="6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1D994">
            <w:pPr>
              <w:jc w:val="center"/>
              <w:rPr>
                <w:rFonts w:hint="eastAsia" w:ascii="仿宋" w:hAnsi="仿宋" w:eastAsia="仿宋" w:cs="仿宋"/>
                <w:i w:val="0"/>
                <w:iCs w:val="0"/>
                <w:color w:val="000000"/>
                <w:sz w:val="24"/>
                <w:szCs w:val="24"/>
                <w:u w:val="none"/>
              </w:rPr>
            </w:pP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290392">
            <w:pPr>
              <w:jc w:val="center"/>
              <w:rPr>
                <w:rFonts w:hint="eastAsia" w:ascii="仿宋" w:hAnsi="仿宋" w:eastAsia="仿宋" w:cs="仿宋"/>
                <w:i w:val="0"/>
                <w:iCs w:val="0"/>
                <w:color w:val="000000"/>
                <w:sz w:val="24"/>
                <w:szCs w:val="24"/>
                <w:u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5236C8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auto" w:sz="4" w:space="0"/>
              <w:left w:val="single" w:color="auto" w:sz="4" w:space="0"/>
              <w:bottom w:val="single" w:color="auto" w:sz="4" w:space="0"/>
              <w:right w:val="single" w:color="auto" w:sz="4" w:space="0"/>
            </w:tcBorders>
            <w:shd w:val="clear" w:color="auto" w:fill="auto"/>
            <w:vAlign w:val="center"/>
          </w:tcPr>
          <w:p w14:paraId="36E3AA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社会主义发展史</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center"/>
          </w:tcPr>
          <w:p w14:paraId="0955544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XA51403201S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A47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B57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129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03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98B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A4D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81BB">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A60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A6D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E6AE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D1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CFE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限定选修课</w:t>
            </w:r>
          </w:p>
        </w:tc>
      </w:tr>
      <w:tr w14:paraId="5627FF24">
        <w:tblPrEx>
          <w:tblLayout w:type="fixed"/>
        </w:tblPrEx>
        <w:trPr>
          <w:trHeight w:val="312"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CD8A7E1">
            <w:pPr>
              <w:jc w:val="center"/>
              <w:rPr>
                <w:rFonts w:hint="eastAsia" w:ascii="仿宋" w:hAnsi="仿宋" w:eastAsia="仿宋" w:cs="仿宋"/>
                <w:i w:val="0"/>
                <w:iCs w:val="0"/>
                <w:color w:val="000000"/>
                <w:sz w:val="24"/>
                <w:szCs w:val="24"/>
                <w:u w:val="none"/>
              </w:rPr>
            </w:pPr>
          </w:p>
        </w:tc>
        <w:tc>
          <w:tcPr>
            <w:tcW w:w="6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CE2C37">
            <w:pPr>
              <w:jc w:val="center"/>
              <w:rPr>
                <w:rFonts w:hint="eastAsia" w:ascii="仿宋" w:hAnsi="仿宋" w:eastAsia="仿宋" w:cs="仿宋"/>
                <w:i w:val="0"/>
                <w:iCs w:val="0"/>
                <w:color w:val="000000"/>
                <w:sz w:val="24"/>
                <w:szCs w:val="24"/>
                <w:u w:val="none"/>
              </w:rPr>
            </w:pP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726402">
            <w:pPr>
              <w:jc w:val="center"/>
              <w:rPr>
                <w:rFonts w:hint="eastAsia" w:ascii="仿宋" w:hAnsi="仿宋" w:eastAsia="仿宋" w:cs="仿宋"/>
                <w:i w:val="0"/>
                <w:iCs w:val="0"/>
                <w:color w:val="000000"/>
                <w:sz w:val="24"/>
                <w:szCs w:val="24"/>
                <w:u w:val="none"/>
              </w:rPr>
            </w:pPr>
          </w:p>
        </w:tc>
        <w:tc>
          <w:tcPr>
            <w:tcW w:w="315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A448099">
            <w:pPr>
              <w:jc w:val="center"/>
              <w:rPr>
                <w:rFonts w:hint="default" w:ascii="Times New Roman" w:hAnsi="Times New Roman" w:eastAsia="宋体" w:cs="Times New Roman"/>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auto" w:sz="4" w:space="0"/>
              <w:bottom w:val="single" w:color="000000" w:sz="4" w:space="0"/>
              <w:right w:val="single" w:color="000000" w:sz="4" w:space="0"/>
            </w:tcBorders>
            <w:shd w:val="clear" w:color="auto" w:fill="auto"/>
            <w:vAlign w:val="center"/>
          </w:tcPr>
          <w:p w14:paraId="214B58F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878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CA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4E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98D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FF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6E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5561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0D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8C4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196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7BF6">
            <w:pPr>
              <w:jc w:val="center"/>
              <w:rPr>
                <w:rFonts w:hint="default" w:ascii="Times New Roman" w:hAnsi="Times New Roman" w:eastAsia="宋体" w:cs="Times New Roman"/>
                <w:i w:val="0"/>
                <w:iCs w:val="0"/>
                <w:color w:val="000000"/>
                <w:sz w:val="24"/>
                <w:szCs w:val="24"/>
                <w:u w:val="none"/>
              </w:rPr>
            </w:pPr>
          </w:p>
        </w:tc>
      </w:tr>
      <w:tr w14:paraId="22877EFE">
        <w:tblPrEx>
          <w:tblLayout w:type="fixed"/>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132DF48">
            <w:pPr>
              <w:jc w:val="center"/>
              <w:rPr>
                <w:rFonts w:hint="eastAsia" w:ascii="仿宋" w:hAnsi="仿宋" w:eastAsia="仿宋" w:cs="仿宋"/>
                <w:i w:val="0"/>
                <w:iCs w:val="0"/>
                <w:color w:val="000000"/>
                <w:sz w:val="24"/>
                <w:szCs w:val="24"/>
                <w:u w:val="none"/>
              </w:rPr>
            </w:pPr>
          </w:p>
        </w:tc>
        <w:tc>
          <w:tcPr>
            <w:tcW w:w="6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9255C4">
            <w:pPr>
              <w:jc w:val="center"/>
              <w:rPr>
                <w:rFonts w:hint="eastAsia" w:ascii="仿宋" w:hAnsi="仿宋" w:eastAsia="仿宋" w:cs="仿宋"/>
                <w:i w:val="0"/>
                <w:iCs w:val="0"/>
                <w:color w:val="000000"/>
                <w:sz w:val="24"/>
                <w:szCs w:val="24"/>
                <w:u w:val="none"/>
              </w:rPr>
            </w:pPr>
          </w:p>
        </w:tc>
        <w:tc>
          <w:tcPr>
            <w:tcW w:w="4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1037B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p w14:paraId="4D7BC5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p w14:paraId="1DD177C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p w14:paraId="5D4453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p w14:paraId="6F50BF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p w14:paraId="366E19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理实型课程</w:t>
            </w:r>
          </w:p>
        </w:tc>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2C5352E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auto" w:sz="4" w:space="0"/>
              <w:left w:val="single" w:color="auto" w:sz="4" w:space="0"/>
              <w:bottom w:val="single" w:color="auto" w:sz="4" w:space="0"/>
              <w:right w:val="single" w:color="auto" w:sz="4" w:space="0"/>
            </w:tcBorders>
            <w:shd w:val="clear" w:color="auto" w:fill="auto"/>
            <w:vAlign w:val="center"/>
          </w:tcPr>
          <w:p w14:paraId="627B4F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美育</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center"/>
          </w:tcPr>
          <w:p w14:paraId="3DC6FA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57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D0F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465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B68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B51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333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8B3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ADE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83FC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E17B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48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C6E9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仿宋" w:hAnsi="仿宋" w:eastAsia="仿宋" w:cs="仿宋"/>
                <w:i w:val="0"/>
                <w:iCs w:val="0"/>
                <w:color w:val="000000"/>
                <w:kern w:val="0"/>
                <w:sz w:val="24"/>
                <w:szCs w:val="24"/>
                <w:u w:val="none"/>
                <w:lang w:val="en-US" w:eastAsia="zh-CN" w:bidi="ar"/>
              </w:rPr>
              <w:t>限定选修</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仿宋" w:hAnsi="仿宋" w:eastAsia="仿宋" w:cs="仿宋"/>
                <w:i w:val="0"/>
                <w:iCs w:val="0"/>
                <w:color w:val="000000"/>
                <w:kern w:val="0"/>
                <w:sz w:val="24"/>
                <w:szCs w:val="24"/>
                <w:u w:val="none"/>
                <w:lang w:val="en-US" w:eastAsia="zh-CN" w:bidi="ar"/>
              </w:rPr>
              <w:t>三选一</w:t>
            </w:r>
          </w:p>
        </w:tc>
      </w:tr>
      <w:tr w14:paraId="3F8848D3">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E46039A">
            <w:pPr>
              <w:jc w:val="center"/>
              <w:rPr>
                <w:rFonts w:hint="eastAsia" w:ascii="仿宋" w:hAnsi="仿宋" w:eastAsia="仿宋" w:cs="仿宋"/>
                <w:i w:val="0"/>
                <w:iCs w:val="0"/>
                <w:color w:val="000000"/>
                <w:sz w:val="24"/>
                <w:szCs w:val="24"/>
                <w:u w:val="none"/>
              </w:rPr>
            </w:pPr>
          </w:p>
        </w:tc>
        <w:tc>
          <w:tcPr>
            <w:tcW w:w="696"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0C138783">
            <w:pPr>
              <w:jc w:val="center"/>
              <w:rPr>
                <w:rFonts w:hint="eastAsia" w:ascii="仿宋" w:hAnsi="仿宋" w:eastAsia="仿宋" w:cs="仿宋"/>
                <w:i w:val="0"/>
                <w:iCs w:val="0"/>
                <w:color w:val="000000"/>
                <w:sz w:val="24"/>
                <w:szCs w:val="24"/>
                <w:u w:val="none"/>
              </w:rPr>
            </w:pPr>
          </w:p>
        </w:tc>
        <w:tc>
          <w:tcPr>
            <w:tcW w:w="456" w:type="dxa"/>
            <w:vMerge w:val="continue"/>
            <w:tcBorders>
              <w:top w:val="single" w:color="auto" w:sz="4" w:space="0"/>
              <w:left w:val="single" w:color="000000" w:sz="4" w:space="0"/>
              <w:right w:val="single" w:color="000000" w:sz="4" w:space="0"/>
            </w:tcBorders>
            <w:shd w:val="clear" w:color="auto" w:fill="auto"/>
            <w:vAlign w:val="center"/>
          </w:tcPr>
          <w:p w14:paraId="0CF80803">
            <w:pPr>
              <w:jc w:val="center"/>
              <w:rPr>
                <w:rFonts w:hint="eastAsia" w:ascii="仿宋" w:hAnsi="仿宋" w:eastAsia="仿宋" w:cs="仿宋"/>
                <w:i w:val="0"/>
                <w:iCs w:val="0"/>
                <w:color w:val="000000"/>
                <w:sz w:val="24"/>
                <w:szCs w:val="24"/>
                <w:u w:val="none"/>
              </w:rPr>
            </w:pPr>
          </w:p>
        </w:tc>
        <w:tc>
          <w:tcPr>
            <w:tcW w:w="456" w:type="dxa"/>
            <w:tcBorders>
              <w:top w:val="single" w:color="auto" w:sz="4" w:space="0"/>
              <w:left w:val="single" w:color="000000" w:sz="4" w:space="0"/>
              <w:bottom w:val="single" w:color="000000" w:sz="4" w:space="0"/>
              <w:right w:val="single" w:color="000000" w:sz="4" w:space="0"/>
            </w:tcBorders>
            <w:shd w:val="clear" w:color="auto" w:fill="auto"/>
            <w:vAlign w:val="center"/>
          </w:tcPr>
          <w:p w14:paraId="29991E8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auto" w:sz="4" w:space="0"/>
              <w:left w:val="single" w:color="000000" w:sz="4" w:space="0"/>
              <w:bottom w:val="single" w:color="000000" w:sz="4" w:space="0"/>
              <w:right w:val="single" w:color="000000" w:sz="4" w:space="0"/>
            </w:tcBorders>
            <w:shd w:val="clear" w:color="auto" w:fill="auto"/>
            <w:vAlign w:val="center"/>
          </w:tcPr>
          <w:p w14:paraId="6ACDB9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艺术教育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FF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F3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86C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9E9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13A6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514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794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E91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613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A9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EE2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9117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277F7">
            <w:pPr>
              <w:jc w:val="center"/>
              <w:rPr>
                <w:rFonts w:hint="default" w:ascii="Times New Roman" w:hAnsi="Times New Roman" w:eastAsia="宋体" w:cs="Times New Roman"/>
                <w:i w:val="0"/>
                <w:iCs w:val="0"/>
                <w:color w:val="000000"/>
                <w:sz w:val="24"/>
                <w:szCs w:val="24"/>
                <w:u w:val="none"/>
              </w:rPr>
            </w:pPr>
          </w:p>
        </w:tc>
      </w:tr>
      <w:tr w14:paraId="4F0BF7F9">
        <w:tblPrEx>
          <w:tblLayout w:type="fixed"/>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917120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6A71315E">
            <w:pPr>
              <w:jc w:val="center"/>
              <w:rPr>
                <w:rFonts w:hint="eastAsia" w:ascii="仿宋" w:hAnsi="仿宋" w:eastAsia="仿宋" w:cs="仿宋"/>
                <w:i w:val="0"/>
                <w:iCs w:val="0"/>
                <w:color w:val="000000"/>
                <w:sz w:val="24"/>
                <w:szCs w:val="24"/>
                <w:u w:val="none"/>
              </w:rPr>
            </w:pPr>
          </w:p>
        </w:tc>
        <w:tc>
          <w:tcPr>
            <w:tcW w:w="456" w:type="dxa"/>
            <w:vMerge w:val="continue"/>
            <w:tcBorders>
              <w:left w:val="single" w:color="000000" w:sz="4" w:space="0"/>
              <w:right w:val="single" w:color="000000" w:sz="4" w:space="0"/>
            </w:tcBorders>
            <w:shd w:val="clear" w:color="auto" w:fill="auto"/>
            <w:vAlign w:val="center"/>
          </w:tcPr>
          <w:p w14:paraId="777B602F">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0A1F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51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社会主义核心价值观教育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FA0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2A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5FB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E6A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234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CF8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4F3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C01A">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2E3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9AC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8FD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94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60C79">
            <w:pPr>
              <w:jc w:val="center"/>
              <w:rPr>
                <w:rFonts w:hint="default" w:ascii="Times New Roman" w:hAnsi="Times New Roman" w:eastAsia="宋体" w:cs="Times New Roman"/>
                <w:i w:val="0"/>
                <w:iCs w:val="0"/>
                <w:color w:val="000000"/>
                <w:sz w:val="24"/>
                <w:szCs w:val="24"/>
                <w:u w:val="none"/>
              </w:rPr>
            </w:pPr>
          </w:p>
        </w:tc>
      </w:tr>
      <w:tr w14:paraId="51508A2A">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EB80183">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5D63512C">
            <w:pPr>
              <w:jc w:val="center"/>
              <w:rPr>
                <w:rFonts w:hint="eastAsia" w:ascii="仿宋" w:hAnsi="仿宋" w:eastAsia="仿宋" w:cs="仿宋"/>
                <w:i w:val="0"/>
                <w:iCs w:val="0"/>
                <w:color w:val="000000"/>
                <w:sz w:val="24"/>
                <w:szCs w:val="24"/>
                <w:u w:val="none"/>
              </w:rPr>
            </w:pPr>
          </w:p>
        </w:tc>
        <w:tc>
          <w:tcPr>
            <w:tcW w:w="456" w:type="dxa"/>
            <w:vMerge w:val="continue"/>
            <w:tcBorders>
              <w:left w:val="single" w:color="000000" w:sz="4" w:space="0"/>
              <w:right w:val="single" w:color="000000" w:sz="4" w:space="0"/>
            </w:tcBorders>
            <w:shd w:val="clear" w:color="auto" w:fill="auto"/>
            <w:vAlign w:val="center"/>
          </w:tcPr>
          <w:p w14:paraId="6574B09D">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474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A1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健康教育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84D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08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0AE6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FC0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E5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7D11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D89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B2C0">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EF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45A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0F3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983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39AD">
            <w:pPr>
              <w:jc w:val="center"/>
              <w:rPr>
                <w:rFonts w:hint="default" w:ascii="Times New Roman" w:hAnsi="Times New Roman" w:eastAsia="宋体" w:cs="Times New Roman"/>
                <w:i w:val="0"/>
                <w:iCs w:val="0"/>
                <w:color w:val="000000"/>
                <w:sz w:val="24"/>
                <w:szCs w:val="24"/>
                <w:u w:val="none"/>
              </w:rPr>
            </w:pPr>
          </w:p>
        </w:tc>
      </w:tr>
      <w:tr w14:paraId="5B7FF385">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358A58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5FBD462A">
            <w:pPr>
              <w:jc w:val="center"/>
              <w:rPr>
                <w:rFonts w:hint="eastAsia" w:ascii="仿宋" w:hAnsi="仿宋" w:eastAsia="仿宋" w:cs="仿宋"/>
                <w:i w:val="0"/>
                <w:iCs w:val="0"/>
                <w:color w:val="000000"/>
                <w:sz w:val="24"/>
                <w:szCs w:val="24"/>
                <w:u w:val="none"/>
              </w:rPr>
            </w:pPr>
          </w:p>
        </w:tc>
        <w:tc>
          <w:tcPr>
            <w:tcW w:w="456" w:type="dxa"/>
            <w:vMerge w:val="continue"/>
            <w:tcBorders>
              <w:left w:val="single" w:color="000000" w:sz="4" w:space="0"/>
              <w:right w:val="single" w:color="000000" w:sz="4" w:space="0"/>
            </w:tcBorders>
            <w:shd w:val="clear" w:color="auto" w:fill="auto"/>
            <w:vAlign w:val="center"/>
          </w:tcPr>
          <w:p w14:paraId="56374DD3">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4ED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C8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职业素养</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D12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3A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891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E1C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A3A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6B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0749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19186">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73F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01C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BB0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78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CA91">
            <w:pPr>
              <w:jc w:val="center"/>
              <w:rPr>
                <w:rFonts w:hint="default" w:ascii="Times New Roman" w:hAnsi="Times New Roman" w:eastAsia="宋体" w:cs="Times New Roman"/>
                <w:i w:val="0"/>
                <w:iCs w:val="0"/>
                <w:color w:val="000000"/>
                <w:sz w:val="24"/>
                <w:szCs w:val="24"/>
                <w:u w:val="none"/>
              </w:rPr>
            </w:pPr>
          </w:p>
        </w:tc>
      </w:tr>
      <w:tr w14:paraId="547C9B45">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A8B91D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67E8372C">
            <w:pPr>
              <w:jc w:val="center"/>
              <w:rPr>
                <w:rFonts w:hint="eastAsia" w:ascii="仿宋" w:hAnsi="仿宋" w:eastAsia="仿宋" w:cs="仿宋"/>
                <w:i w:val="0"/>
                <w:iCs w:val="0"/>
                <w:color w:val="000000"/>
                <w:sz w:val="24"/>
                <w:szCs w:val="24"/>
                <w:u w:val="none"/>
              </w:rPr>
            </w:pPr>
          </w:p>
        </w:tc>
        <w:tc>
          <w:tcPr>
            <w:tcW w:w="456" w:type="dxa"/>
            <w:vMerge w:val="continue"/>
            <w:tcBorders>
              <w:left w:val="single" w:color="000000" w:sz="4" w:space="0"/>
              <w:right w:val="single" w:color="000000" w:sz="4" w:space="0"/>
            </w:tcBorders>
            <w:shd w:val="clear" w:color="auto" w:fill="auto"/>
            <w:vAlign w:val="center"/>
          </w:tcPr>
          <w:p w14:paraId="16ECC11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878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78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生态文明教育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F95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1C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34F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962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82F4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8C6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ED37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2FB0">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C46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575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7DBE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C80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9152">
            <w:pPr>
              <w:jc w:val="center"/>
              <w:rPr>
                <w:rFonts w:hint="default" w:ascii="Times New Roman" w:hAnsi="Times New Roman" w:eastAsia="宋体" w:cs="Times New Roman"/>
                <w:i w:val="0"/>
                <w:iCs w:val="0"/>
                <w:color w:val="000000"/>
                <w:sz w:val="24"/>
                <w:szCs w:val="24"/>
                <w:u w:val="none"/>
              </w:rPr>
            </w:pPr>
          </w:p>
        </w:tc>
      </w:tr>
      <w:tr w14:paraId="626F3614">
        <w:tblPrEx>
          <w:tblLayout w:type="fixed"/>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0BC7AAF">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31D65770">
            <w:pPr>
              <w:jc w:val="center"/>
              <w:rPr>
                <w:rFonts w:hint="eastAsia" w:ascii="仿宋" w:hAnsi="仿宋" w:eastAsia="仿宋" w:cs="仿宋"/>
                <w:i w:val="0"/>
                <w:iCs w:val="0"/>
                <w:color w:val="000000"/>
                <w:sz w:val="24"/>
                <w:szCs w:val="24"/>
                <w:u w:val="none"/>
              </w:rPr>
            </w:pPr>
          </w:p>
        </w:tc>
        <w:tc>
          <w:tcPr>
            <w:tcW w:w="456" w:type="dxa"/>
            <w:vMerge w:val="continue"/>
            <w:tcBorders>
              <w:left w:val="single" w:color="000000" w:sz="4" w:space="0"/>
              <w:bottom w:val="single" w:color="000000" w:sz="4" w:space="0"/>
              <w:right w:val="single" w:color="000000" w:sz="4" w:space="0"/>
            </w:tcBorders>
            <w:shd w:val="clear" w:color="auto" w:fill="auto"/>
            <w:vAlign w:val="center"/>
          </w:tcPr>
          <w:p w14:paraId="61C29CE0">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C353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B0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897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DF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46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DA7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076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97A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336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D23C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814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73CA">
            <w:pPr>
              <w:jc w:val="center"/>
              <w:rPr>
                <w:rFonts w:hint="default" w:ascii="Times New Roman" w:hAnsi="Times New Roman" w:eastAsia="宋体" w:cs="Times New Roman"/>
                <w:i w:val="0"/>
                <w:iCs w:val="0"/>
                <w:color w:val="000000"/>
                <w:sz w:val="24"/>
                <w:szCs w:val="24"/>
                <w:u w:val="none"/>
              </w:rPr>
            </w:pPr>
          </w:p>
        </w:tc>
      </w:tr>
      <w:tr w14:paraId="69576EE2">
        <w:tblPrEx>
          <w:tblLayout w:type="fixed"/>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01E425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71BDE406">
            <w:pPr>
              <w:jc w:val="center"/>
              <w:rPr>
                <w:rFonts w:hint="eastAsia" w:ascii="仿宋" w:hAnsi="仿宋" w:eastAsia="仿宋" w:cs="仿宋"/>
                <w:i w:val="0"/>
                <w:iCs w:val="0"/>
                <w:color w:val="000000"/>
                <w:sz w:val="24"/>
                <w:szCs w:val="24"/>
                <w:u w:val="none"/>
              </w:rPr>
            </w:pPr>
          </w:p>
        </w:tc>
        <w:tc>
          <w:tcPr>
            <w:tcW w:w="40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B06E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095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16D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E96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87B3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D7C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12E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79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A0A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72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D70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30F6D">
            <w:pPr>
              <w:jc w:val="center"/>
              <w:rPr>
                <w:rFonts w:hint="default" w:ascii="Times New Roman" w:hAnsi="Times New Roman" w:eastAsia="宋体" w:cs="Times New Roman"/>
                <w:i w:val="0"/>
                <w:iCs w:val="0"/>
                <w:color w:val="000000"/>
                <w:sz w:val="24"/>
                <w:szCs w:val="24"/>
                <w:u w:val="none"/>
              </w:rPr>
            </w:pPr>
          </w:p>
        </w:tc>
      </w:tr>
      <w:tr w14:paraId="5519DF5F">
        <w:tblPrEx>
          <w:tblLayout w:type="fixed"/>
        </w:tblPrEx>
        <w:trPr>
          <w:trHeight w:val="1590"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2A3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必修课</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DC5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9D0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理论型课程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8D7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44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人体解剖学与组织胚胎学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CD8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ZA352020101S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58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EC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935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1F6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AD6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1A5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C51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DC8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692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70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5D6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97A48">
            <w:pPr>
              <w:jc w:val="center"/>
              <w:rPr>
                <w:rFonts w:hint="default" w:ascii="Times New Roman" w:hAnsi="Times New Roman" w:eastAsia="宋体" w:cs="Times New Roman"/>
                <w:i w:val="0"/>
                <w:iCs w:val="0"/>
                <w:color w:val="000000"/>
                <w:sz w:val="24"/>
                <w:szCs w:val="24"/>
                <w:u w:val="none"/>
              </w:rPr>
            </w:pPr>
          </w:p>
        </w:tc>
      </w:tr>
      <w:tr w14:paraId="63EA67C1">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8822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0DB9A">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8732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5B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73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护理学导论</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BA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ZA352020102S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B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466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163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361F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1BF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5AC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717A">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5B1D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5EC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C8C6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C23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B14F">
            <w:pPr>
              <w:jc w:val="center"/>
              <w:rPr>
                <w:rFonts w:hint="default" w:ascii="Times New Roman" w:hAnsi="Times New Roman" w:eastAsia="宋体" w:cs="Times New Roman"/>
                <w:i w:val="0"/>
                <w:iCs w:val="0"/>
                <w:color w:val="000000"/>
                <w:sz w:val="24"/>
                <w:szCs w:val="24"/>
                <w:u w:val="none"/>
              </w:rPr>
            </w:pPr>
          </w:p>
        </w:tc>
      </w:tr>
      <w:tr w14:paraId="6AAC7C48">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1B2DF">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31FE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470A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1B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CA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基础护理（一）</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394D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CC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F17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D68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62FC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9DC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1ED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3356">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AB1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80B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B6B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6BC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4405B">
            <w:pPr>
              <w:jc w:val="center"/>
              <w:rPr>
                <w:rFonts w:hint="default" w:ascii="Times New Roman" w:hAnsi="Times New Roman" w:eastAsia="宋体" w:cs="Times New Roman"/>
                <w:i w:val="0"/>
                <w:iCs w:val="0"/>
                <w:color w:val="000000"/>
                <w:sz w:val="24"/>
                <w:szCs w:val="24"/>
                <w:u w:val="none"/>
              </w:rPr>
            </w:pPr>
          </w:p>
        </w:tc>
      </w:tr>
      <w:tr w14:paraId="4F114AA2">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F0C2B">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731D9">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EC105">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29C1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3B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基础护理（二）</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BF8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57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646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57E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940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6CA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240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9575">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1B8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D6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CEC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C2C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2257D">
            <w:pPr>
              <w:jc w:val="center"/>
              <w:rPr>
                <w:rFonts w:hint="default" w:ascii="Times New Roman" w:hAnsi="Times New Roman" w:eastAsia="宋体" w:cs="Times New Roman"/>
                <w:i w:val="0"/>
                <w:iCs w:val="0"/>
                <w:color w:val="000000"/>
                <w:sz w:val="24"/>
                <w:szCs w:val="24"/>
                <w:u w:val="none"/>
              </w:rPr>
            </w:pPr>
          </w:p>
        </w:tc>
      </w:tr>
      <w:tr w14:paraId="781CAA93">
        <w:tblPrEx>
          <w:tblLayout w:type="fixed"/>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C7EA7">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A1DF9">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2AD29">
            <w:pPr>
              <w:jc w:val="center"/>
              <w:rPr>
                <w:rFonts w:hint="eastAsia" w:ascii="仿宋" w:hAnsi="仿宋" w:eastAsia="仿宋" w:cs="仿宋"/>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8A2C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2C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910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870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CB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CB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F27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679C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65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A1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CC7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1C60">
            <w:pPr>
              <w:jc w:val="center"/>
              <w:rPr>
                <w:rFonts w:hint="default" w:ascii="Times New Roman" w:hAnsi="Times New Roman" w:eastAsia="宋体" w:cs="Times New Roman"/>
                <w:i w:val="0"/>
                <w:iCs w:val="0"/>
                <w:color w:val="000000"/>
                <w:sz w:val="24"/>
                <w:szCs w:val="24"/>
                <w:u w:val="none"/>
              </w:rPr>
            </w:pPr>
          </w:p>
        </w:tc>
      </w:tr>
      <w:tr w14:paraId="74A81291">
        <w:tblPrEx>
          <w:tblLayout w:type="fixed"/>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E8CA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45FC6">
            <w:pPr>
              <w:jc w:val="center"/>
              <w:rPr>
                <w:rFonts w:hint="eastAsia" w:ascii="仿宋" w:hAnsi="仿宋" w:eastAsia="仿宋" w:cs="仿宋"/>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76E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理实型课程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61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B4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生理学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B93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82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50F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3FC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0002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0E6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0EDB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7755">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04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52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420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DB9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FB71">
            <w:pPr>
              <w:jc w:val="center"/>
              <w:rPr>
                <w:rFonts w:hint="default" w:ascii="Times New Roman" w:hAnsi="Times New Roman" w:eastAsia="宋体" w:cs="Times New Roman"/>
                <w:i w:val="0"/>
                <w:iCs w:val="0"/>
                <w:color w:val="000000"/>
                <w:sz w:val="24"/>
                <w:szCs w:val="24"/>
                <w:u w:val="none"/>
              </w:rPr>
            </w:pPr>
          </w:p>
        </w:tc>
      </w:tr>
      <w:tr w14:paraId="4E156F05">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DE2F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78AF5">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F0B05">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D30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EB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生物化学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D64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5B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1A1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04B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E08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9E3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425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E190">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D93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952B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CE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2FF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347B">
            <w:pPr>
              <w:jc w:val="center"/>
              <w:rPr>
                <w:rFonts w:hint="default" w:ascii="Times New Roman" w:hAnsi="Times New Roman" w:eastAsia="宋体" w:cs="Times New Roman"/>
                <w:i w:val="0"/>
                <w:iCs w:val="0"/>
                <w:color w:val="000000"/>
                <w:sz w:val="24"/>
                <w:szCs w:val="24"/>
                <w:u w:val="none"/>
              </w:rPr>
            </w:pPr>
          </w:p>
        </w:tc>
      </w:tr>
      <w:tr w14:paraId="28F9EC82">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9FA26">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B1414">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D3D5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BEF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D6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病理学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46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D4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A51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07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825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ABA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0ED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E50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61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953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9D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6EE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5481">
            <w:pPr>
              <w:jc w:val="center"/>
              <w:rPr>
                <w:rFonts w:hint="default" w:ascii="Times New Roman" w:hAnsi="Times New Roman" w:eastAsia="宋体" w:cs="Times New Roman"/>
                <w:i w:val="0"/>
                <w:iCs w:val="0"/>
                <w:color w:val="000000"/>
                <w:sz w:val="24"/>
                <w:szCs w:val="24"/>
                <w:u w:val="none"/>
              </w:rPr>
            </w:pPr>
          </w:p>
        </w:tc>
      </w:tr>
      <w:tr w14:paraId="21682528">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68CAF">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B34F9">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2868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1C7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96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药理学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629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A7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E6B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CE7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D746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3F2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7DB5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0AA5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73F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86F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02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359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65A6">
            <w:pPr>
              <w:jc w:val="center"/>
              <w:rPr>
                <w:rFonts w:hint="default" w:ascii="Times New Roman" w:hAnsi="Times New Roman" w:eastAsia="宋体" w:cs="Times New Roman"/>
                <w:i w:val="0"/>
                <w:iCs w:val="0"/>
                <w:color w:val="000000"/>
                <w:sz w:val="24"/>
                <w:szCs w:val="24"/>
                <w:u w:val="none"/>
              </w:rPr>
            </w:pPr>
          </w:p>
        </w:tc>
      </w:tr>
      <w:tr w14:paraId="3A90C1C9">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E7D9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8F6DD">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9DD8F">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946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02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病原生物学与免疫学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9A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8F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DAEE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540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A7E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F4A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E7F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294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5F8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56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B66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3D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4628">
            <w:pPr>
              <w:jc w:val="center"/>
              <w:rPr>
                <w:rFonts w:hint="default" w:ascii="Times New Roman" w:hAnsi="Times New Roman" w:eastAsia="宋体" w:cs="Times New Roman"/>
                <w:i w:val="0"/>
                <w:iCs w:val="0"/>
                <w:color w:val="000000"/>
                <w:sz w:val="24"/>
                <w:szCs w:val="24"/>
                <w:u w:val="none"/>
              </w:rPr>
            </w:pPr>
          </w:p>
        </w:tc>
      </w:tr>
      <w:tr w14:paraId="54A3E5D2">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E795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52BB6">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3C6D3">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157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D87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健康评估</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669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09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46F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39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8AE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04D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34D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4D6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591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6F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60A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823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068D">
            <w:pPr>
              <w:jc w:val="center"/>
              <w:rPr>
                <w:rFonts w:hint="default" w:ascii="Times New Roman" w:hAnsi="Times New Roman" w:eastAsia="宋体" w:cs="Times New Roman"/>
                <w:i w:val="0"/>
                <w:iCs w:val="0"/>
                <w:color w:val="000000"/>
                <w:sz w:val="24"/>
                <w:szCs w:val="24"/>
                <w:u w:val="none"/>
              </w:rPr>
            </w:pPr>
          </w:p>
        </w:tc>
      </w:tr>
      <w:tr w14:paraId="25A02B86">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C49B8">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0A18A">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57BA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2B86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1D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内科护理（一）</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9BD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D0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5DB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EFC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63C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2EF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EDE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E773">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8CD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F0B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15D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95D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12B5">
            <w:pPr>
              <w:jc w:val="center"/>
              <w:rPr>
                <w:rFonts w:hint="default" w:ascii="Times New Roman" w:hAnsi="Times New Roman" w:eastAsia="宋体" w:cs="Times New Roman"/>
                <w:i w:val="0"/>
                <w:iCs w:val="0"/>
                <w:color w:val="000000"/>
                <w:sz w:val="24"/>
                <w:szCs w:val="24"/>
                <w:u w:val="none"/>
              </w:rPr>
            </w:pPr>
          </w:p>
        </w:tc>
      </w:tr>
      <w:tr w14:paraId="76C9374F">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E55F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A8075">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97E4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658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D52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内科护理（二）</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822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C5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CED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12D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086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9BC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6D5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8B28">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F00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81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D43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906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BF6B">
            <w:pPr>
              <w:jc w:val="center"/>
              <w:rPr>
                <w:rFonts w:hint="default" w:ascii="Times New Roman" w:hAnsi="Times New Roman" w:eastAsia="宋体" w:cs="Times New Roman"/>
                <w:i w:val="0"/>
                <w:iCs w:val="0"/>
                <w:color w:val="000000"/>
                <w:sz w:val="24"/>
                <w:szCs w:val="24"/>
                <w:u w:val="none"/>
              </w:rPr>
            </w:pPr>
          </w:p>
        </w:tc>
      </w:tr>
      <w:tr w14:paraId="7040297C">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E6A1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F2140">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6E25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EA1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0B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外科护理（一）</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A68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ZB352020108S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83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5C6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4D9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D3B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625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1B0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5C8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E88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C37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15B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79F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E1DC">
            <w:pPr>
              <w:jc w:val="center"/>
              <w:rPr>
                <w:rFonts w:hint="default" w:ascii="Times New Roman" w:hAnsi="Times New Roman" w:eastAsia="宋体" w:cs="Times New Roman"/>
                <w:i w:val="0"/>
                <w:iCs w:val="0"/>
                <w:color w:val="000000"/>
                <w:sz w:val="24"/>
                <w:szCs w:val="24"/>
                <w:u w:val="none"/>
              </w:rPr>
            </w:pPr>
          </w:p>
        </w:tc>
      </w:tr>
      <w:tr w14:paraId="10F3A82D">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15D2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5E902">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7E4E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F13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805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外科护理（二）</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B5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ZB352020108S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DF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38B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5F2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B44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5613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E29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A9C6">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03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345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A8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4DB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620A">
            <w:pPr>
              <w:jc w:val="center"/>
              <w:rPr>
                <w:rFonts w:hint="default" w:ascii="Times New Roman" w:hAnsi="Times New Roman" w:eastAsia="宋体" w:cs="Times New Roman"/>
                <w:i w:val="0"/>
                <w:iCs w:val="0"/>
                <w:color w:val="000000"/>
                <w:sz w:val="24"/>
                <w:szCs w:val="24"/>
                <w:u w:val="none"/>
              </w:rPr>
            </w:pPr>
          </w:p>
        </w:tc>
      </w:tr>
      <w:tr w14:paraId="78FE24CB">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089E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B757C">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4229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3DA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C3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妇产科护理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83D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ZB352020109S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CF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F1B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78E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84F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573F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064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C76FC">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71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3AAB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3B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A2D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EBA7">
            <w:pPr>
              <w:jc w:val="center"/>
              <w:rPr>
                <w:rFonts w:hint="default" w:ascii="Times New Roman" w:hAnsi="Times New Roman" w:eastAsia="宋体" w:cs="Times New Roman"/>
                <w:i w:val="0"/>
                <w:iCs w:val="0"/>
                <w:color w:val="000000"/>
                <w:sz w:val="24"/>
                <w:szCs w:val="24"/>
                <w:u w:val="none"/>
              </w:rPr>
            </w:pPr>
          </w:p>
        </w:tc>
      </w:tr>
      <w:tr w14:paraId="2B609900">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B76A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8AC9F">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8E438">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280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018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儿科护理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FC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ZB352020110S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AA6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E19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305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C3D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26A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4E7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332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1D5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63E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288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30D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990C">
            <w:pPr>
              <w:jc w:val="center"/>
              <w:rPr>
                <w:rFonts w:hint="default" w:ascii="Times New Roman" w:hAnsi="Times New Roman" w:eastAsia="宋体" w:cs="Times New Roman"/>
                <w:i w:val="0"/>
                <w:iCs w:val="0"/>
                <w:color w:val="000000"/>
                <w:sz w:val="24"/>
                <w:szCs w:val="24"/>
                <w:u w:val="none"/>
              </w:rPr>
            </w:pPr>
          </w:p>
        </w:tc>
      </w:tr>
      <w:tr w14:paraId="49367469">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3FA69">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05F8B">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6481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19D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0D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急危重症护理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F74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ZB352020111S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5B5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443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6BE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46A1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FC2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56BD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A47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FA2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F95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DE5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A8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A42E">
            <w:pPr>
              <w:jc w:val="center"/>
              <w:rPr>
                <w:rFonts w:hint="default" w:ascii="Times New Roman" w:hAnsi="Times New Roman" w:eastAsia="宋体" w:cs="Times New Roman"/>
                <w:i w:val="0"/>
                <w:iCs w:val="0"/>
                <w:color w:val="000000"/>
                <w:sz w:val="24"/>
                <w:szCs w:val="24"/>
                <w:u w:val="none"/>
              </w:rPr>
            </w:pPr>
          </w:p>
        </w:tc>
      </w:tr>
      <w:tr w14:paraId="0211AE9C">
        <w:tblPrEx>
          <w:tblLayout w:type="fixed"/>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EAFB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B371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1897">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F34D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75B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90B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8D9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1D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A1C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8F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FE1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ED00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79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48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C83A">
            <w:pPr>
              <w:jc w:val="center"/>
              <w:rPr>
                <w:rFonts w:hint="default" w:ascii="Times New Roman" w:hAnsi="Times New Roman" w:eastAsia="宋体" w:cs="Times New Roman"/>
                <w:i w:val="0"/>
                <w:iCs w:val="0"/>
                <w:color w:val="000000"/>
                <w:sz w:val="24"/>
                <w:szCs w:val="24"/>
                <w:u w:val="none"/>
              </w:rPr>
            </w:pPr>
          </w:p>
        </w:tc>
      </w:tr>
      <w:tr w14:paraId="42A4E4C1">
        <w:tblPrEx>
          <w:tblLayout w:type="fixed"/>
        </w:tblPrEx>
        <w:trPr>
          <w:trHeight w:val="96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8340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6F4FF">
            <w:pPr>
              <w:jc w:val="center"/>
              <w:rPr>
                <w:rFonts w:hint="eastAsia" w:ascii="仿宋" w:hAnsi="仿宋" w:eastAsia="仿宋" w:cs="仿宋"/>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6C5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实践型课程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FDB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94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人体解剖学与组织胚胎学实训</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634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A1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09B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4FF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326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65AB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28A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EF58">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A6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DD5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660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C40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F389">
            <w:pPr>
              <w:jc w:val="center"/>
              <w:rPr>
                <w:rFonts w:hint="default" w:ascii="Times New Roman" w:hAnsi="Times New Roman" w:eastAsia="宋体" w:cs="Times New Roman"/>
                <w:i w:val="0"/>
                <w:iCs w:val="0"/>
                <w:color w:val="000000"/>
                <w:sz w:val="24"/>
                <w:szCs w:val="24"/>
                <w:u w:val="none"/>
              </w:rPr>
            </w:pPr>
          </w:p>
        </w:tc>
      </w:tr>
      <w:tr w14:paraId="3E2F4AB5">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049E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82DBC">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6DFE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AD1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68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基础护理实训</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F103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6E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4DC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C6E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EC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4DB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5FB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C03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72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85C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1FC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95D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F41A8">
            <w:pPr>
              <w:jc w:val="center"/>
              <w:rPr>
                <w:rFonts w:hint="default" w:ascii="Times New Roman" w:hAnsi="Times New Roman" w:eastAsia="宋体" w:cs="Times New Roman"/>
                <w:i w:val="0"/>
                <w:iCs w:val="0"/>
                <w:color w:val="000000"/>
                <w:sz w:val="24"/>
                <w:szCs w:val="24"/>
                <w:u w:val="none"/>
              </w:rPr>
            </w:pPr>
          </w:p>
        </w:tc>
      </w:tr>
      <w:tr w14:paraId="7F5CCEB4">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FABE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53E40">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547C3">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361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C4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综合护理实训</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2F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8F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557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195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BA3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8EE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3CC2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4715">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10A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63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CC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75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C981">
            <w:pPr>
              <w:jc w:val="center"/>
              <w:rPr>
                <w:rFonts w:hint="default" w:ascii="Times New Roman" w:hAnsi="Times New Roman" w:eastAsia="宋体" w:cs="Times New Roman"/>
                <w:i w:val="0"/>
                <w:iCs w:val="0"/>
                <w:color w:val="000000"/>
                <w:sz w:val="24"/>
                <w:szCs w:val="24"/>
                <w:u w:val="none"/>
              </w:rPr>
            </w:pPr>
          </w:p>
        </w:tc>
      </w:tr>
      <w:tr w14:paraId="2C34A4D2">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6380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6B0B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E081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51F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66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民族传统疗法</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0AB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8B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720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3F8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C96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701B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6C58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7C9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1E7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99A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711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4EC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B141">
            <w:pPr>
              <w:jc w:val="center"/>
              <w:rPr>
                <w:rFonts w:hint="default" w:ascii="Times New Roman" w:hAnsi="Times New Roman" w:eastAsia="宋体" w:cs="Times New Roman"/>
                <w:i w:val="0"/>
                <w:iCs w:val="0"/>
                <w:color w:val="000000"/>
                <w:sz w:val="24"/>
                <w:szCs w:val="24"/>
                <w:u w:val="none"/>
              </w:rPr>
            </w:pPr>
          </w:p>
        </w:tc>
      </w:tr>
      <w:tr w14:paraId="64845558">
        <w:tblPrEx>
          <w:tblLayout w:type="fixed"/>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4A726">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DC06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C2A5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FD5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D7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临床见习</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A94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1A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6F3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9E75">
            <w:pPr>
              <w:jc w:val="center"/>
              <w:rPr>
                <w:rFonts w:hint="default" w:ascii="Times New Roman" w:hAnsi="Times New Roman" w:eastAsia="宋体" w:cs="Times New Roman"/>
                <w:i w:val="0"/>
                <w:iCs w:val="0"/>
                <w:color w:val="000000"/>
                <w:sz w:val="24"/>
                <w:szCs w:val="24"/>
                <w:u w:val="none"/>
              </w:rPr>
            </w:pP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049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第</w:t>
            </w:r>
            <w:r>
              <w:rPr>
                <w:rFonts w:hint="default" w:ascii="Times New Roman" w:hAnsi="Times New Roman" w:eastAsia="仿宋" w:cs="Times New Roman"/>
                <w:i w:val="0"/>
                <w:iCs w:val="0"/>
                <w:color w:val="000000"/>
                <w:kern w:val="0"/>
                <w:sz w:val="24"/>
                <w:szCs w:val="24"/>
                <w:u w:val="none"/>
                <w:lang w:val="en-US" w:eastAsia="zh-CN" w:bidi="ar"/>
              </w:rPr>
              <w:t>3-4</w:t>
            </w:r>
            <w:r>
              <w:rPr>
                <w:rFonts w:hint="eastAsia" w:ascii="仿宋" w:hAnsi="仿宋" w:eastAsia="仿宋" w:cs="仿宋"/>
                <w:i w:val="0"/>
                <w:iCs w:val="0"/>
                <w:color w:val="000000"/>
                <w:kern w:val="0"/>
                <w:sz w:val="24"/>
                <w:szCs w:val="24"/>
                <w:u w:val="none"/>
                <w:lang w:val="en-US" w:eastAsia="zh-CN" w:bidi="ar"/>
              </w:rPr>
              <w:t>学期，每学期</w:t>
            </w:r>
            <w:r>
              <w:rPr>
                <w:rFonts w:hint="default" w:ascii="Times New Roman" w:hAnsi="Times New Roman" w:eastAsia="仿宋" w:cs="Times New Roman"/>
                <w:i w:val="0"/>
                <w:iCs w:val="0"/>
                <w:color w:val="000000"/>
                <w:kern w:val="0"/>
                <w:sz w:val="24"/>
                <w:szCs w:val="24"/>
                <w:u w:val="none"/>
                <w:lang w:val="en-US" w:eastAsia="zh-CN" w:bidi="ar"/>
              </w:rPr>
              <w:t>1</w:t>
            </w:r>
            <w:r>
              <w:rPr>
                <w:rFonts w:hint="eastAsia" w:ascii="仿宋" w:hAnsi="仿宋" w:eastAsia="仿宋" w:cs="仿宋"/>
                <w:i w:val="0"/>
                <w:iCs w:val="0"/>
                <w:color w:val="000000"/>
                <w:kern w:val="0"/>
                <w:sz w:val="24"/>
                <w:szCs w:val="24"/>
                <w:u w:val="none"/>
                <w:lang w:val="en-US" w:eastAsia="zh-CN" w:bidi="ar"/>
              </w:rPr>
              <w:t>周</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FB2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DDB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CAE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CD9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757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8F2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591C">
            <w:pPr>
              <w:jc w:val="center"/>
              <w:rPr>
                <w:rFonts w:hint="default" w:ascii="Times New Roman" w:hAnsi="Times New Roman" w:eastAsia="宋体" w:cs="Times New Roman"/>
                <w:i w:val="0"/>
                <w:iCs w:val="0"/>
                <w:color w:val="000000"/>
                <w:sz w:val="24"/>
                <w:szCs w:val="24"/>
                <w:u w:val="none"/>
              </w:rPr>
            </w:pPr>
          </w:p>
        </w:tc>
      </w:tr>
      <w:tr w14:paraId="1ECCB217">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D46D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2F24F">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8A1D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28D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09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实习</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681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EF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06A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D70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ABF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5ED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82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F0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16C6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6E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909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0CA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7E4A">
            <w:pPr>
              <w:jc w:val="center"/>
              <w:rPr>
                <w:rFonts w:hint="default" w:ascii="Times New Roman" w:hAnsi="Times New Roman" w:eastAsia="宋体" w:cs="Times New Roman"/>
                <w:i w:val="0"/>
                <w:iCs w:val="0"/>
                <w:color w:val="000000"/>
                <w:sz w:val="24"/>
                <w:szCs w:val="24"/>
                <w:u w:val="none"/>
              </w:rPr>
            </w:pPr>
          </w:p>
        </w:tc>
      </w:tr>
      <w:tr w14:paraId="4F4E8ADF">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4D77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6B673">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88A9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16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2C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毕业教育及考核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A18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15B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BC5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15B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B9E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ECB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242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3A3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333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71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CC4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03E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CE67">
            <w:pPr>
              <w:jc w:val="center"/>
              <w:rPr>
                <w:rFonts w:hint="default" w:ascii="Times New Roman" w:hAnsi="Times New Roman" w:eastAsia="宋体" w:cs="Times New Roman"/>
                <w:i w:val="0"/>
                <w:iCs w:val="0"/>
                <w:color w:val="000000"/>
                <w:sz w:val="24"/>
                <w:szCs w:val="24"/>
                <w:u w:val="none"/>
              </w:rPr>
            </w:pPr>
          </w:p>
        </w:tc>
      </w:tr>
      <w:tr w14:paraId="59A364ED">
        <w:tblPrEx>
          <w:tblLayout w:type="fixed"/>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395E7">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2EF3">
            <w:pPr>
              <w:jc w:val="center"/>
              <w:rPr>
                <w:rFonts w:hint="eastAsia" w:ascii="宋体" w:hAnsi="宋体" w:eastAsia="宋体" w:cs="宋体"/>
                <w:i w:val="0"/>
                <w:iCs w:val="0"/>
                <w:color w:val="000000"/>
                <w:sz w:val="22"/>
                <w:szCs w:val="22"/>
                <w:u w:val="none"/>
              </w:rPr>
            </w:pPr>
          </w:p>
        </w:tc>
        <w:tc>
          <w:tcPr>
            <w:tcW w:w="40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4E15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E51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165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944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A29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31E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C9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5C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66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276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01A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E794A">
            <w:pPr>
              <w:jc w:val="center"/>
              <w:rPr>
                <w:rFonts w:hint="default" w:ascii="Times New Roman" w:hAnsi="Times New Roman" w:eastAsia="宋体" w:cs="Times New Roman"/>
                <w:i w:val="0"/>
                <w:iCs w:val="0"/>
                <w:color w:val="000000"/>
                <w:sz w:val="24"/>
                <w:szCs w:val="24"/>
                <w:u w:val="none"/>
              </w:rPr>
            </w:pPr>
          </w:p>
        </w:tc>
      </w:tr>
      <w:tr w14:paraId="4EF96370">
        <w:tblPrEx>
          <w:tblLayout w:type="fixed"/>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2F24A">
            <w:pPr>
              <w:jc w:val="center"/>
              <w:rPr>
                <w:rFonts w:hint="eastAsia" w:ascii="仿宋" w:hAnsi="仿宋" w:eastAsia="仿宋" w:cs="仿宋"/>
                <w:i w:val="0"/>
                <w:iCs w:val="0"/>
                <w:color w:val="000000"/>
                <w:sz w:val="24"/>
                <w:szCs w:val="24"/>
                <w:u w:val="none"/>
              </w:rPr>
            </w:pPr>
          </w:p>
        </w:tc>
        <w:tc>
          <w:tcPr>
            <w:tcW w:w="47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F263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B5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C6D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3FE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7F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9A8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B0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51F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A54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4D0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9FF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4EAD">
            <w:pPr>
              <w:jc w:val="center"/>
              <w:rPr>
                <w:rFonts w:hint="default" w:ascii="Times New Roman" w:hAnsi="Times New Roman" w:eastAsia="宋体" w:cs="Times New Roman"/>
                <w:i w:val="0"/>
                <w:iCs w:val="0"/>
                <w:color w:val="000000"/>
                <w:sz w:val="24"/>
                <w:szCs w:val="24"/>
                <w:u w:val="none"/>
              </w:rPr>
            </w:pPr>
          </w:p>
        </w:tc>
      </w:tr>
      <w:tr w14:paraId="40540FDB">
        <w:tblPrEx>
          <w:tblLayout w:type="fixed"/>
        </w:tblPrEx>
        <w:trPr>
          <w:trHeight w:val="1590"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877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E3B0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336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实</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76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D9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人际沟通（护士人文与修养）</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3D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E5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96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90E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E73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79D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F85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5C0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AB7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A67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08F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639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D6E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限定选修课</w:t>
            </w:r>
          </w:p>
        </w:tc>
      </w:tr>
      <w:tr w14:paraId="2F6C21DA">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CB22E">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643DC">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0881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84E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BE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护理管理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1309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47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135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3AF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57A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DF9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DFD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24B8">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5DD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24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57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88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BA109">
            <w:pPr>
              <w:jc w:val="center"/>
              <w:rPr>
                <w:rFonts w:hint="eastAsia" w:ascii="仿宋" w:hAnsi="仿宋" w:eastAsia="仿宋" w:cs="仿宋"/>
                <w:i w:val="0"/>
                <w:iCs w:val="0"/>
                <w:color w:val="000000"/>
                <w:sz w:val="24"/>
                <w:szCs w:val="24"/>
                <w:u w:val="none"/>
              </w:rPr>
            </w:pPr>
          </w:p>
        </w:tc>
      </w:tr>
      <w:tr w14:paraId="3D01BF9C">
        <w:tblPrEx>
          <w:tblLayout w:type="fixed"/>
        </w:tblPrEx>
        <w:trPr>
          <w:trHeight w:val="96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02A7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9660F">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FF50F">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BDD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16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社区护理（前</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6E6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072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E79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337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BC8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371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FC5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6C4C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A614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8FB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8F4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640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EDB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任选</w:t>
            </w:r>
            <w:r>
              <w:rPr>
                <w:rFonts w:hint="default" w:ascii="Times New Roman" w:hAnsi="Times New Roman" w:eastAsia="仿宋" w:cs="Times New Roman"/>
                <w:i w:val="0"/>
                <w:iCs w:val="0"/>
                <w:color w:val="000000"/>
                <w:kern w:val="0"/>
                <w:sz w:val="24"/>
                <w:szCs w:val="24"/>
                <w:u w:val="none"/>
                <w:lang w:val="en-US" w:eastAsia="zh-CN" w:bidi="ar"/>
              </w:rPr>
              <w:t>11</w:t>
            </w:r>
            <w:r>
              <w:rPr>
                <w:rFonts w:hint="eastAsia" w:ascii="仿宋" w:hAnsi="仿宋" w:eastAsia="仿宋" w:cs="仿宋"/>
                <w:i w:val="0"/>
                <w:iCs w:val="0"/>
                <w:color w:val="000000"/>
                <w:kern w:val="0"/>
                <w:sz w:val="24"/>
                <w:szCs w:val="24"/>
                <w:u w:val="none"/>
                <w:lang w:val="en-US" w:eastAsia="zh-CN" w:bidi="ar"/>
              </w:rPr>
              <w:t>学分（第三学期3学分，第四学期8学分）</w:t>
            </w:r>
          </w:p>
        </w:tc>
      </w:tr>
      <w:tr w14:paraId="25E1770D">
        <w:tblPrEx>
          <w:tblLayout w:type="fixed"/>
        </w:tblPrEx>
        <w:trPr>
          <w:trHeight w:val="1560"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F8F9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D015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0B7A3">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81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85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护理伦理与法律法规（后</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5D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62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381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20D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CD8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25D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B59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58EF">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F0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C95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1EB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9A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BD3D7">
            <w:pPr>
              <w:jc w:val="center"/>
              <w:rPr>
                <w:rFonts w:hint="eastAsia" w:ascii="仿宋" w:hAnsi="仿宋" w:eastAsia="仿宋" w:cs="仿宋"/>
                <w:i w:val="0"/>
                <w:iCs w:val="0"/>
                <w:color w:val="000000"/>
                <w:sz w:val="24"/>
                <w:szCs w:val="24"/>
                <w:u w:val="none"/>
              </w:rPr>
            </w:pPr>
          </w:p>
        </w:tc>
      </w:tr>
      <w:tr w14:paraId="7A1898AD">
        <w:tblPrEx>
          <w:tblLayout w:type="fixed"/>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0C5F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84B5E">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D4F5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3E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F5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护理心理学（前</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82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F9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A6BD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C21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979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8B4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7E6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E00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8A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59C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604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758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6617D">
            <w:pPr>
              <w:jc w:val="center"/>
              <w:rPr>
                <w:rFonts w:hint="eastAsia" w:ascii="仿宋" w:hAnsi="仿宋" w:eastAsia="仿宋" w:cs="仿宋"/>
                <w:i w:val="0"/>
                <w:iCs w:val="0"/>
                <w:color w:val="000000"/>
                <w:sz w:val="24"/>
                <w:szCs w:val="24"/>
                <w:u w:val="none"/>
              </w:rPr>
            </w:pPr>
          </w:p>
        </w:tc>
      </w:tr>
      <w:tr w14:paraId="2899E277">
        <w:tblPrEx>
          <w:tblLayout w:type="fixed"/>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43AF9">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C55BD">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5BFF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249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1D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精神科护理（后</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B2E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6A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EC7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75C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E6D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1EC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3F5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432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838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98E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C83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661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F04B6">
            <w:pPr>
              <w:jc w:val="center"/>
              <w:rPr>
                <w:rFonts w:hint="eastAsia" w:ascii="仿宋" w:hAnsi="仿宋" w:eastAsia="仿宋" w:cs="仿宋"/>
                <w:i w:val="0"/>
                <w:iCs w:val="0"/>
                <w:color w:val="000000"/>
                <w:sz w:val="24"/>
                <w:szCs w:val="24"/>
                <w:u w:val="none"/>
              </w:rPr>
            </w:pPr>
          </w:p>
        </w:tc>
      </w:tr>
      <w:tr w14:paraId="36A16C2A">
        <w:tblPrEx>
          <w:tblLayout w:type="fixed"/>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FD77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E37A2">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EFCC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0C3F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1E9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婴幼儿护理（前</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1F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74F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309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5F0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419B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8F0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E9B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8CF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B94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5B3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819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549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9C176">
            <w:pPr>
              <w:jc w:val="center"/>
              <w:rPr>
                <w:rFonts w:hint="eastAsia" w:ascii="仿宋" w:hAnsi="仿宋" w:eastAsia="仿宋" w:cs="仿宋"/>
                <w:i w:val="0"/>
                <w:iCs w:val="0"/>
                <w:color w:val="000000"/>
                <w:sz w:val="24"/>
                <w:szCs w:val="24"/>
                <w:u w:val="none"/>
              </w:rPr>
            </w:pPr>
          </w:p>
        </w:tc>
      </w:tr>
      <w:tr w14:paraId="5355BAB1">
        <w:tblPrEx>
          <w:tblLayout w:type="fixed"/>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CFA0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057FE">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44E9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1E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94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护理职业防护（后</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40A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D9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94D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982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279C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B8E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99D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750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E0E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4B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1D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025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A7EF3">
            <w:pPr>
              <w:jc w:val="center"/>
              <w:rPr>
                <w:rFonts w:hint="eastAsia" w:ascii="仿宋" w:hAnsi="仿宋" w:eastAsia="仿宋" w:cs="仿宋"/>
                <w:i w:val="0"/>
                <w:iCs w:val="0"/>
                <w:color w:val="000000"/>
                <w:sz w:val="24"/>
                <w:szCs w:val="24"/>
                <w:u w:val="none"/>
              </w:rPr>
            </w:pPr>
          </w:p>
        </w:tc>
      </w:tr>
      <w:tr w14:paraId="41B9A8A0">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21FC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20489">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6499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DFE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38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康复护理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55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KB352020108S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82A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FF2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4631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C06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C2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67A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436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3F06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A048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B92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B6D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8C303">
            <w:pPr>
              <w:jc w:val="center"/>
              <w:rPr>
                <w:rFonts w:hint="eastAsia" w:ascii="仿宋" w:hAnsi="仿宋" w:eastAsia="仿宋" w:cs="仿宋"/>
                <w:i w:val="0"/>
                <w:iCs w:val="0"/>
                <w:color w:val="000000"/>
                <w:sz w:val="24"/>
                <w:szCs w:val="24"/>
                <w:u w:val="none"/>
              </w:rPr>
            </w:pPr>
          </w:p>
        </w:tc>
      </w:tr>
      <w:tr w14:paraId="2A3C1073">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E402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1684C">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1BA9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7E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2C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营养与膳食</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22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KB352020109S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657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7FE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37E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946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6F1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E62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D1EB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D8F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644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53B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C98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79519">
            <w:pPr>
              <w:jc w:val="center"/>
              <w:rPr>
                <w:rFonts w:hint="eastAsia" w:ascii="仿宋" w:hAnsi="仿宋" w:eastAsia="仿宋" w:cs="仿宋"/>
                <w:i w:val="0"/>
                <w:iCs w:val="0"/>
                <w:color w:val="000000"/>
                <w:sz w:val="24"/>
                <w:szCs w:val="24"/>
                <w:u w:val="none"/>
              </w:rPr>
            </w:pPr>
          </w:p>
        </w:tc>
      </w:tr>
      <w:tr w14:paraId="3AAA8055">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AFAD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093B6">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FD2C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7B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41B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传染病护理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EE6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KB352020110S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CF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B07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8FA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697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ACF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FE6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7BFE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94D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9EB5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0BB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B5D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631B1">
            <w:pPr>
              <w:jc w:val="center"/>
              <w:rPr>
                <w:rFonts w:hint="eastAsia" w:ascii="仿宋" w:hAnsi="仿宋" w:eastAsia="仿宋" w:cs="仿宋"/>
                <w:i w:val="0"/>
                <w:iCs w:val="0"/>
                <w:color w:val="000000"/>
                <w:sz w:val="24"/>
                <w:szCs w:val="24"/>
                <w:u w:val="none"/>
              </w:rPr>
            </w:pPr>
          </w:p>
        </w:tc>
      </w:tr>
      <w:tr w14:paraId="0FBD049C">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37BC7">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7FC30">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CC8E5">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211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9C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老年护理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E610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09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CF5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A33C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4B3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57E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C2C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925C">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5F6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69B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009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1D7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3D84">
            <w:pPr>
              <w:jc w:val="center"/>
              <w:rPr>
                <w:rFonts w:hint="eastAsia" w:ascii="仿宋" w:hAnsi="仿宋" w:eastAsia="仿宋" w:cs="仿宋"/>
                <w:i w:val="0"/>
                <w:iCs w:val="0"/>
                <w:color w:val="000000"/>
                <w:sz w:val="24"/>
                <w:szCs w:val="24"/>
                <w:u w:val="none"/>
              </w:rPr>
            </w:pPr>
          </w:p>
        </w:tc>
      </w:tr>
      <w:tr w14:paraId="2EA57DB6">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7E3A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671F">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4441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80F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77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眼耳鼻喉口腔科护理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ABE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E4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EAC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BFB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BF9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3063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33B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57BF">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9A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20B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12F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2A8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C12FC">
            <w:pPr>
              <w:jc w:val="center"/>
              <w:rPr>
                <w:rFonts w:hint="eastAsia" w:ascii="仿宋" w:hAnsi="仿宋" w:eastAsia="仿宋" w:cs="仿宋"/>
                <w:i w:val="0"/>
                <w:iCs w:val="0"/>
                <w:color w:val="000000"/>
                <w:sz w:val="24"/>
                <w:szCs w:val="24"/>
                <w:u w:val="none"/>
              </w:rPr>
            </w:pPr>
          </w:p>
        </w:tc>
      </w:tr>
      <w:tr w14:paraId="2982F5B8">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BD168">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83436">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C28B8">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04D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994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护理信息学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EDC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0E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4D5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740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92C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638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63C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28DA">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593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19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3E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94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C07C7">
            <w:pPr>
              <w:jc w:val="center"/>
              <w:rPr>
                <w:rFonts w:hint="eastAsia" w:ascii="仿宋" w:hAnsi="仿宋" w:eastAsia="仿宋" w:cs="仿宋"/>
                <w:i w:val="0"/>
                <w:iCs w:val="0"/>
                <w:color w:val="000000"/>
                <w:sz w:val="24"/>
                <w:szCs w:val="24"/>
                <w:u w:val="none"/>
              </w:rPr>
            </w:pPr>
          </w:p>
        </w:tc>
      </w:tr>
      <w:tr w14:paraId="46EC8084">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5E5D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7625E">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141E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D8F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BA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中医护理技术</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E414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A0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8AD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D54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13D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50D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186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09B3">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0BE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548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A22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965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64930">
            <w:pPr>
              <w:jc w:val="center"/>
              <w:rPr>
                <w:rFonts w:hint="eastAsia" w:ascii="仿宋" w:hAnsi="仿宋" w:eastAsia="仿宋" w:cs="仿宋"/>
                <w:i w:val="0"/>
                <w:iCs w:val="0"/>
                <w:color w:val="000000"/>
                <w:sz w:val="24"/>
                <w:szCs w:val="24"/>
                <w:u w:val="none"/>
              </w:rPr>
            </w:pPr>
          </w:p>
        </w:tc>
      </w:tr>
      <w:tr w14:paraId="35B2064F">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2B10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6976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7F60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B14A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4FD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中医养生与食疗</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08D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7C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7F8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192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97D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10D4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BEED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5AB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A99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AA1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B6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5FB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9E57">
            <w:pPr>
              <w:jc w:val="center"/>
              <w:rPr>
                <w:rFonts w:hint="default" w:ascii="Times New Roman" w:hAnsi="Times New Roman" w:eastAsia="宋体" w:cs="Times New Roman"/>
                <w:i w:val="0"/>
                <w:iCs w:val="0"/>
                <w:color w:val="000000"/>
                <w:sz w:val="24"/>
                <w:szCs w:val="24"/>
                <w:u w:val="none"/>
              </w:rPr>
            </w:pPr>
          </w:p>
        </w:tc>
      </w:tr>
      <w:tr w14:paraId="2A22510E">
        <w:tblPrEx>
          <w:tblLayout w:type="fixed"/>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AEE8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9259D">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C3DB">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00C6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49A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C3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FEF9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F39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C6B8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0C4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35E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BE2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8FE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09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EA4A">
            <w:pPr>
              <w:jc w:val="center"/>
              <w:rPr>
                <w:rFonts w:hint="default" w:ascii="Times New Roman" w:hAnsi="Times New Roman" w:eastAsia="宋体" w:cs="Times New Roman"/>
                <w:i w:val="0"/>
                <w:iCs w:val="0"/>
                <w:color w:val="000000"/>
                <w:sz w:val="24"/>
                <w:szCs w:val="24"/>
                <w:u w:val="none"/>
              </w:rPr>
            </w:pPr>
          </w:p>
        </w:tc>
      </w:tr>
      <w:tr w14:paraId="1ACB1658">
        <w:tblPrEx>
          <w:tblLayout w:type="fixed"/>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3C857">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85A31">
            <w:pPr>
              <w:jc w:val="center"/>
              <w:rPr>
                <w:rFonts w:hint="eastAsia" w:ascii="仿宋" w:hAnsi="仿宋" w:eastAsia="仿宋" w:cs="仿宋"/>
                <w:i w:val="0"/>
                <w:iCs w:val="0"/>
                <w:color w:val="000000"/>
                <w:sz w:val="24"/>
                <w:szCs w:val="24"/>
                <w:u w:val="none"/>
              </w:rPr>
            </w:pPr>
          </w:p>
        </w:tc>
        <w:tc>
          <w:tcPr>
            <w:tcW w:w="40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45CE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0BE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369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9D5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F35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4CB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B2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B52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9C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A5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AE7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540B">
            <w:pPr>
              <w:jc w:val="center"/>
              <w:rPr>
                <w:rFonts w:hint="default" w:ascii="Times New Roman" w:hAnsi="Times New Roman" w:eastAsia="宋体" w:cs="Times New Roman"/>
                <w:i w:val="0"/>
                <w:iCs w:val="0"/>
                <w:color w:val="000000"/>
                <w:sz w:val="24"/>
                <w:szCs w:val="24"/>
                <w:u w:val="none"/>
              </w:rPr>
            </w:pPr>
          </w:p>
        </w:tc>
      </w:tr>
      <w:tr w14:paraId="363DD1FA">
        <w:tblPrEx>
          <w:tblLayout w:type="fixed"/>
        </w:tblPrEx>
        <w:trPr>
          <w:trHeight w:val="342" w:hRule="atLeast"/>
          <w:jc w:val="center"/>
        </w:trPr>
        <w:tc>
          <w:tcPr>
            <w:tcW w:w="5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9F85F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总计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8B2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12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A9E2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6D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02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B36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0E8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2904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BA4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B73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6B7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5A94">
            <w:pPr>
              <w:jc w:val="center"/>
              <w:rPr>
                <w:rFonts w:hint="eastAsia" w:ascii="宋体" w:hAnsi="宋体" w:eastAsia="宋体" w:cs="宋体"/>
                <w:i w:val="0"/>
                <w:iCs w:val="0"/>
                <w:color w:val="000000"/>
                <w:sz w:val="22"/>
                <w:szCs w:val="22"/>
                <w:u w:val="none"/>
              </w:rPr>
            </w:pPr>
          </w:p>
        </w:tc>
      </w:tr>
      <w:tr w14:paraId="23F615C0">
        <w:tblPrEx>
          <w:tblLayout w:type="fixed"/>
        </w:tblPrEx>
        <w:trPr>
          <w:trHeight w:val="624"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013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现代学徒制必修课</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12EB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仿宋" w:hAnsi="仿宋" w:eastAsia="仿宋" w:cs="仿宋"/>
                <w:i w:val="0"/>
                <w:iCs w:val="0"/>
                <w:color w:val="000000"/>
                <w:kern w:val="0"/>
                <w:sz w:val="24"/>
                <w:szCs w:val="24"/>
                <w:u w:val="none"/>
                <w:lang w:val="en-US" w:eastAsia="zh-CN" w:bidi="ar"/>
              </w:rPr>
              <w:t>岗位实践课（现代学徒制课程，三选一）</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EF6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中医保健护理</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3A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50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太极拳教学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7B1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252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9339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B02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81F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7D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035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1BB7">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DFE3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A45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FB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F7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1A7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备注：面向现代学徒制学生，学习方向三选一，学生修读岗位拓展课8学分，原则上第四学期不再选修其他专业选修课。</w:t>
            </w:r>
          </w:p>
        </w:tc>
      </w:tr>
      <w:tr w14:paraId="66BD12BC">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B8ED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1A91B">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81BA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0959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59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艾灸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8B1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740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949F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7701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CA5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51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F61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506B">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E61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728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63F2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D7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50E42">
            <w:pPr>
              <w:jc w:val="center"/>
              <w:rPr>
                <w:rFonts w:hint="eastAsia" w:ascii="宋体" w:hAnsi="宋体" w:eastAsia="宋体" w:cs="宋体"/>
                <w:i w:val="0"/>
                <w:iCs w:val="0"/>
                <w:color w:val="000000"/>
                <w:sz w:val="24"/>
                <w:szCs w:val="24"/>
                <w:u w:val="none"/>
              </w:rPr>
            </w:pPr>
          </w:p>
        </w:tc>
      </w:tr>
      <w:tr w14:paraId="7D33B04A">
        <w:tblPrEx>
          <w:tblLayout w:type="fixed"/>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6768B">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2D768">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F874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003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C4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中药熏蒸、拔罐、刮痧</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B2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ADC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CCC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969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2AF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37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357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DB21">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A3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155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A9F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61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D26C4">
            <w:pPr>
              <w:jc w:val="center"/>
              <w:rPr>
                <w:rFonts w:hint="eastAsia" w:ascii="宋体" w:hAnsi="宋体" w:eastAsia="宋体" w:cs="宋体"/>
                <w:i w:val="0"/>
                <w:iCs w:val="0"/>
                <w:color w:val="000000"/>
                <w:sz w:val="24"/>
                <w:szCs w:val="24"/>
                <w:u w:val="none"/>
              </w:rPr>
            </w:pPr>
          </w:p>
        </w:tc>
      </w:tr>
      <w:tr w14:paraId="74B2C1A3">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30A6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04692">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388D5">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F2F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E7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耳穴压豆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20A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94E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300A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A46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B74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8A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5C9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AB823">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16B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62F5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7FB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F5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7456F">
            <w:pPr>
              <w:jc w:val="center"/>
              <w:rPr>
                <w:rFonts w:hint="eastAsia" w:ascii="宋体" w:hAnsi="宋体" w:eastAsia="宋体" w:cs="宋体"/>
                <w:i w:val="0"/>
                <w:iCs w:val="0"/>
                <w:color w:val="000000"/>
                <w:sz w:val="24"/>
                <w:szCs w:val="24"/>
                <w:u w:val="none"/>
              </w:rPr>
            </w:pPr>
          </w:p>
        </w:tc>
      </w:tr>
      <w:tr w14:paraId="1DBB93BA">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C25F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9ADE0">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2445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4A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DF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中医推拿</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3EC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115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9C9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B97B">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065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6B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E17F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225C">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91A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B36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73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B73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66DF4">
            <w:pPr>
              <w:jc w:val="center"/>
              <w:rPr>
                <w:rFonts w:hint="eastAsia" w:ascii="宋体" w:hAnsi="宋体" w:eastAsia="宋体" w:cs="宋体"/>
                <w:i w:val="0"/>
                <w:iCs w:val="0"/>
                <w:color w:val="000000"/>
                <w:sz w:val="24"/>
                <w:szCs w:val="24"/>
                <w:u w:val="none"/>
              </w:rPr>
            </w:pPr>
          </w:p>
        </w:tc>
      </w:tr>
      <w:tr w14:paraId="218F9B00">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2A910">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9BDF8">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7A6A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C46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B6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中医膳食保健</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0BD3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9BF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689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4C5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7B3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B1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44A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FA761">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F28B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DA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3E2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05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69CA8">
            <w:pPr>
              <w:jc w:val="center"/>
              <w:rPr>
                <w:rFonts w:hint="eastAsia" w:ascii="宋体" w:hAnsi="宋体" w:eastAsia="宋体" w:cs="宋体"/>
                <w:i w:val="0"/>
                <w:iCs w:val="0"/>
                <w:color w:val="000000"/>
                <w:sz w:val="24"/>
                <w:szCs w:val="24"/>
                <w:u w:val="none"/>
              </w:rPr>
            </w:pPr>
          </w:p>
        </w:tc>
      </w:tr>
      <w:tr w14:paraId="61166EA8">
        <w:tblPrEx>
          <w:tblLayout w:type="fixed"/>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C0ED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F3D32">
            <w:pPr>
              <w:jc w:val="center"/>
              <w:rPr>
                <w:rFonts w:hint="default" w:ascii="Times New Roman" w:hAnsi="Times New Roman" w:eastAsia="宋体" w:cs="Times New Roman"/>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6F1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眼科护理</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52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3FA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社区眼健康筛查与档案管理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669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4F9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74A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DB0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BF9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D7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77B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CB1A">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FE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06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34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3B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36152">
            <w:pPr>
              <w:jc w:val="center"/>
              <w:rPr>
                <w:rFonts w:hint="eastAsia" w:ascii="宋体" w:hAnsi="宋体" w:eastAsia="宋体" w:cs="宋体"/>
                <w:i w:val="0"/>
                <w:iCs w:val="0"/>
                <w:color w:val="000000"/>
                <w:sz w:val="24"/>
                <w:szCs w:val="24"/>
                <w:u w:val="none"/>
              </w:rPr>
            </w:pPr>
          </w:p>
        </w:tc>
      </w:tr>
      <w:tr w14:paraId="3531CE69">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78543">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92485">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4548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718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8B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眼科手术配合实训</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B4F8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QC352020108S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422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AB2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CE4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03C2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B0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F0C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C36A">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267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AB82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074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16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4B656">
            <w:pPr>
              <w:jc w:val="center"/>
              <w:rPr>
                <w:rFonts w:hint="eastAsia" w:ascii="宋体" w:hAnsi="宋体" w:eastAsia="宋体" w:cs="宋体"/>
                <w:i w:val="0"/>
                <w:iCs w:val="0"/>
                <w:color w:val="000000"/>
                <w:sz w:val="24"/>
                <w:szCs w:val="24"/>
                <w:u w:val="none"/>
              </w:rPr>
            </w:pPr>
          </w:p>
        </w:tc>
      </w:tr>
      <w:tr w14:paraId="566F2281">
        <w:tblPrEx>
          <w:tblLayout w:type="fixed"/>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E7AEE">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EB635">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1906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1D3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06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眼科疾病护理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57E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QC352020109S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4AF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B98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4A0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BB5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382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775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763F">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EA4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34A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A0A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7D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40662">
            <w:pPr>
              <w:jc w:val="center"/>
              <w:rPr>
                <w:rFonts w:hint="eastAsia" w:ascii="宋体" w:hAnsi="宋体" w:eastAsia="宋体" w:cs="宋体"/>
                <w:i w:val="0"/>
                <w:iCs w:val="0"/>
                <w:color w:val="000000"/>
                <w:sz w:val="24"/>
                <w:szCs w:val="24"/>
                <w:u w:val="none"/>
              </w:rPr>
            </w:pPr>
          </w:p>
        </w:tc>
      </w:tr>
      <w:tr w14:paraId="5E038E56">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0A73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88D0F">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3382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B60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09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儿童斜弱视护理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B2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QC352020110S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45E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192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6BA2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B72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8E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1E8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2340">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10E0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F5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82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DD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2A55C">
            <w:pPr>
              <w:jc w:val="center"/>
              <w:rPr>
                <w:rFonts w:hint="eastAsia" w:ascii="宋体" w:hAnsi="宋体" w:eastAsia="宋体" w:cs="宋体"/>
                <w:i w:val="0"/>
                <w:iCs w:val="0"/>
                <w:color w:val="000000"/>
                <w:sz w:val="24"/>
                <w:szCs w:val="24"/>
                <w:u w:val="none"/>
              </w:rPr>
            </w:pPr>
          </w:p>
        </w:tc>
      </w:tr>
      <w:tr w14:paraId="35DE93D5">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7DC47">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53A8D">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CF8A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BB8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12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眼科急救技能实训</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5D6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8B43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F1A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DD1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853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22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8DD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CBB8">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982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12A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A60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43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02B84">
            <w:pPr>
              <w:jc w:val="center"/>
              <w:rPr>
                <w:rFonts w:hint="eastAsia" w:ascii="宋体" w:hAnsi="宋体" w:eastAsia="宋体" w:cs="宋体"/>
                <w:i w:val="0"/>
                <w:iCs w:val="0"/>
                <w:color w:val="000000"/>
                <w:sz w:val="24"/>
                <w:szCs w:val="24"/>
                <w:u w:val="none"/>
              </w:rPr>
            </w:pPr>
          </w:p>
        </w:tc>
      </w:tr>
      <w:tr w14:paraId="4ABE815A">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832AF">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7359C">
            <w:pPr>
              <w:jc w:val="center"/>
              <w:rPr>
                <w:rFonts w:hint="default" w:ascii="Times New Roman" w:hAnsi="Times New Roman" w:eastAsia="宋体" w:cs="Times New Roman"/>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FCE8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社区护理</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E45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C07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老年慢性病护理管理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AD5D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C1C9">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550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B424">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F54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1E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3E1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3EA0">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578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FFD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BF5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910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1CF6B">
            <w:pPr>
              <w:jc w:val="center"/>
              <w:rPr>
                <w:rFonts w:hint="eastAsia" w:ascii="宋体" w:hAnsi="宋体" w:eastAsia="宋体" w:cs="宋体"/>
                <w:i w:val="0"/>
                <w:iCs w:val="0"/>
                <w:color w:val="000000"/>
                <w:sz w:val="24"/>
                <w:szCs w:val="24"/>
                <w:u w:val="none"/>
              </w:rPr>
            </w:pPr>
          </w:p>
        </w:tc>
      </w:tr>
      <w:tr w14:paraId="4FBA09AF">
        <w:tblPrEx>
          <w:tblLayout w:type="fixed"/>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F53BF">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B6F05">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4C3C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0E4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CC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社区健康档案建立与管理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EDF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EC0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6814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44C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CBC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CD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7C7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3895">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AA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2F7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5F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3E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1E8CD">
            <w:pPr>
              <w:jc w:val="center"/>
              <w:rPr>
                <w:rFonts w:hint="eastAsia" w:ascii="宋体" w:hAnsi="宋体" w:eastAsia="宋体" w:cs="宋体"/>
                <w:i w:val="0"/>
                <w:iCs w:val="0"/>
                <w:color w:val="000000"/>
                <w:sz w:val="24"/>
                <w:szCs w:val="24"/>
                <w:u w:val="none"/>
              </w:rPr>
            </w:pPr>
          </w:p>
        </w:tc>
      </w:tr>
      <w:tr w14:paraId="0B77B1A9">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CC299">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2D36D">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90E8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11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BD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社区康复护理实践</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16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F3D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4421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B2DD">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101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AB6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355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841D">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CA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62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1F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64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807CF">
            <w:pPr>
              <w:jc w:val="center"/>
              <w:rPr>
                <w:rFonts w:hint="eastAsia" w:ascii="宋体" w:hAnsi="宋体" w:eastAsia="宋体" w:cs="宋体"/>
                <w:i w:val="0"/>
                <w:iCs w:val="0"/>
                <w:color w:val="000000"/>
                <w:sz w:val="24"/>
                <w:szCs w:val="24"/>
                <w:u w:val="none"/>
              </w:rPr>
            </w:pPr>
          </w:p>
        </w:tc>
      </w:tr>
      <w:tr w14:paraId="1472E7D5">
        <w:tblPrEx>
          <w:tblLayout w:type="fixed"/>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1667B">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062DA">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DE1F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BB5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26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老年人生活照料实践</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D87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1699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E11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C40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731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02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1B9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D974">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21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54E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E49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DD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1D6BA">
            <w:pPr>
              <w:jc w:val="center"/>
              <w:rPr>
                <w:rFonts w:hint="eastAsia" w:ascii="宋体" w:hAnsi="宋体" w:eastAsia="宋体" w:cs="宋体"/>
                <w:i w:val="0"/>
                <w:iCs w:val="0"/>
                <w:color w:val="000000"/>
                <w:sz w:val="24"/>
                <w:szCs w:val="24"/>
                <w:u w:val="none"/>
              </w:rPr>
            </w:pPr>
          </w:p>
        </w:tc>
      </w:tr>
    </w:tbl>
    <w:p w14:paraId="123174E4">
      <w:pPr>
        <w:jc w:val="both"/>
        <w:rPr>
          <w:rFonts w:hint="default" w:ascii="Times New Roman" w:hAnsi="Times New Roman" w:eastAsia="仿宋" w:cs="Times New Roman"/>
          <w:b w:val="0"/>
          <w:bCs/>
          <w:color w:val="auto"/>
          <w:sz w:val="24"/>
          <w:szCs w:val="24"/>
        </w:rPr>
      </w:pPr>
    </w:p>
    <w:p w14:paraId="395F4E90">
      <w:pPr>
        <w:spacing w:line="360" w:lineRule="auto"/>
        <w:ind w:firstLine="640" w:firstLineChars="200"/>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9.实践教学课程安排</w:t>
      </w:r>
    </w:p>
    <w:p w14:paraId="535C8359">
      <w:pPr>
        <w:jc w:val="center"/>
        <w:rPr>
          <w:rFonts w:hint="default" w:ascii="Times New Roman" w:hAnsi="Times New Roman" w:eastAsia="仿宋" w:cs="Times New Roman"/>
          <w:b w:val="0"/>
          <w:bCs/>
          <w:color w:val="auto"/>
          <w:sz w:val="24"/>
          <w:szCs w:val="24"/>
        </w:rPr>
      </w:pPr>
      <w:bookmarkStart w:id="32" w:name="_Hlk19714205"/>
      <w:r>
        <w:rPr>
          <w:rFonts w:hint="default" w:ascii="Times New Roman" w:hAnsi="Times New Roman" w:eastAsia="仿宋" w:cs="Times New Roman"/>
          <w:b w:val="0"/>
          <w:bCs/>
          <w:color w:val="auto"/>
          <w:sz w:val="24"/>
          <w:szCs w:val="24"/>
        </w:rPr>
        <w:t>表</w:t>
      </w: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2</w:t>
      </w:r>
      <w:r>
        <w:rPr>
          <w:rFonts w:hint="default" w:ascii="Times New Roman" w:hAnsi="Times New Roman" w:eastAsia="仿宋" w:cs="Times New Roman"/>
          <w:b w:val="0"/>
          <w:bCs/>
          <w:color w:val="auto"/>
          <w:sz w:val="24"/>
          <w:szCs w:val="24"/>
        </w:rPr>
        <w:t xml:space="preserve"> </w:t>
      </w:r>
      <w:r>
        <w:rPr>
          <w:rFonts w:hint="eastAsia"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高职护理专业实践教学课程安排</w:t>
      </w:r>
    </w:p>
    <w:tbl>
      <w:tblPr>
        <w:tblStyle w:val="25"/>
        <w:tblW w:w="10118" w:type="dxa"/>
        <w:jc w:val="center"/>
        <w:tblInd w:w="0" w:type="dxa"/>
        <w:tblLayout w:type="fixed"/>
        <w:tblCellMar>
          <w:top w:w="0" w:type="dxa"/>
          <w:left w:w="108" w:type="dxa"/>
          <w:bottom w:w="0" w:type="dxa"/>
          <w:right w:w="108" w:type="dxa"/>
        </w:tblCellMar>
      </w:tblPr>
      <w:tblGrid>
        <w:gridCol w:w="1459"/>
        <w:gridCol w:w="672"/>
        <w:gridCol w:w="1528"/>
        <w:gridCol w:w="629"/>
        <w:gridCol w:w="585"/>
        <w:gridCol w:w="572"/>
        <w:gridCol w:w="528"/>
        <w:gridCol w:w="543"/>
        <w:gridCol w:w="500"/>
        <w:gridCol w:w="690"/>
        <w:gridCol w:w="2412"/>
      </w:tblGrid>
      <w:tr w14:paraId="3E0F6EE0">
        <w:tblPrEx>
          <w:tblLayout w:type="fixed"/>
        </w:tblPrEx>
        <w:trPr>
          <w:cantSplit/>
          <w:trHeight w:val="445" w:hRule="atLeast"/>
          <w:tblHeader/>
          <w:jc w:val="center"/>
        </w:trPr>
        <w:tc>
          <w:tcPr>
            <w:tcW w:w="1459" w:type="dxa"/>
            <w:vMerge w:val="restart"/>
            <w:tcBorders>
              <w:top w:val="single" w:color="auto" w:sz="4" w:space="0"/>
              <w:left w:val="single" w:color="auto" w:sz="4" w:space="0"/>
              <w:bottom w:val="single" w:color="auto" w:sz="4" w:space="0"/>
              <w:right w:val="single" w:color="auto" w:sz="4" w:space="0"/>
            </w:tcBorders>
            <w:vAlign w:val="center"/>
          </w:tcPr>
          <w:p w14:paraId="6F74D35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课程类别</w:t>
            </w:r>
          </w:p>
        </w:tc>
        <w:tc>
          <w:tcPr>
            <w:tcW w:w="672" w:type="dxa"/>
            <w:vMerge w:val="restart"/>
            <w:tcBorders>
              <w:top w:val="single" w:color="auto" w:sz="4" w:space="0"/>
              <w:left w:val="single" w:color="auto" w:sz="4" w:space="0"/>
              <w:bottom w:val="single" w:color="auto" w:sz="4" w:space="0"/>
              <w:right w:val="single" w:color="auto" w:sz="4" w:space="0"/>
            </w:tcBorders>
            <w:vAlign w:val="center"/>
          </w:tcPr>
          <w:p w14:paraId="1E0AC1C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1528" w:type="dxa"/>
            <w:vMerge w:val="restart"/>
            <w:tcBorders>
              <w:top w:val="single" w:color="auto" w:sz="4" w:space="0"/>
              <w:left w:val="single" w:color="auto" w:sz="4" w:space="0"/>
              <w:bottom w:val="single" w:color="auto" w:sz="4" w:space="0"/>
              <w:right w:val="single" w:color="auto" w:sz="4" w:space="0"/>
            </w:tcBorders>
            <w:vAlign w:val="center"/>
          </w:tcPr>
          <w:p w14:paraId="683A52D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课程名称</w:t>
            </w:r>
          </w:p>
        </w:tc>
        <w:tc>
          <w:tcPr>
            <w:tcW w:w="3357" w:type="dxa"/>
            <w:gridSpan w:val="6"/>
            <w:tcBorders>
              <w:top w:val="single" w:color="auto" w:sz="4" w:space="0"/>
              <w:left w:val="nil"/>
              <w:bottom w:val="single" w:color="auto" w:sz="4" w:space="0"/>
              <w:right w:val="single" w:color="auto" w:sz="4" w:space="0"/>
            </w:tcBorders>
            <w:vAlign w:val="center"/>
          </w:tcPr>
          <w:p w14:paraId="0D16A2B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实践教学时间</w:t>
            </w:r>
          </w:p>
        </w:tc>
        <w:tc>
          <w:tcPr>
            <w:tcW w:w="690" w:type="dxa"/>
            <w:vMerge w:val="restart"/>
            <w:tcBorders>
              <w:top w:val="single" w:color="auto" w:sz="4" w:space="0"/>
              <w:left w:val="single" w:color="auto" w:sz="4" w:space="0"/>
              <w:bottom w:val="single" w:color="auto" w:sz="4" w:space="0"/>
              <w:right w:val="single" w:color="auto" w:sz="4" w:space="0"/>
            </w:tcBorders>
            <w:vAlign w:val="center"/>
          </w:tcPr>
          <w:p w14:paraId="3747E8D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实践学时</w:t>
            </w:r>
          </w:p>
        </w:tc>
        <w:tc>
          <w:tcPr>
            <w:tcW w:w="2412" w:type="dxa"/>
            <w:vMerge w:val="restart"/>
            <w:tcBorders>
              <w:top w:val="single" w:color="auto" w:sz="4" w:space="0"/>
              <w:left w:val="single" w:color="auto" w:sz="4" w:space="0"/>
              <w:bottom w:val="single" w:color="auto" w:sz="4" w:space="0"/>
              <w:right w:val="single" w:color="auto" w:sz="4" w:space="0"/>
            </w:tcBorders>
            <w:vAlign w:val="center"/>
          </w:tcPr>
          <w:p w14:paraId="4E5776A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实训、实习环境</w:t>
            </w:r>
          </w:p>
        </w:tc>
      </w:tr>
      <w:tr w14:paraId="4ED4A3CB">
        <w:tblPrEx>
          <w:tblLayout w:type="fixed"/>
        </w:tblPrEx>
        <w:trPr>
          <w:cantSplit/>
          <w:trHeight w:val="445" w:hRule="atLeast"/>
          <w:tblHeader/>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722679BA">
            <w:pPr>
              <w:rPr>
                <w:rFonts w:hint="default" w:ascii="Times New Roman" w:hAnsi="Times New Roman" w:eastAsia="仿宋" w:cs="Times New Roman"/>
                <w:b w:val="0"/>
                <w:bCs/>
                <w:color w:val="auto"/>
                <w:sz w:val="24"/>
                <w:szCs w:val="24"/>
                <w:lang w:val="en-US" w:eastAsia="zh-CN"/>
              </w:rPr>
            </w:pPr>
          </w:p>
        </w:tc>
        <w:tc>
          <w:tcPr>
            <w:tcW w:w="672" w:type="dxa"/>
            <w:vMerge w:val="continue"/>
            <w:tcBorders>
              <w:top w:val="single" w:color="auto" w:sz="4" w:space="0"/>
              <w:left w:val="single" w:color="auto" w:sz="4" w:space="0"/>
              <w:bottom w:val="single" w:color="auto" w:sz="4" w:space="0"/>
              <w:right w:val="single" w:color="auto" w:sz="4" w:space="0"/>
            </w:tcBorders>
            <w:vAlign w:val="center"/>
          </w:tcPr>
          <w:p w14:paraId="418E83D4">
            <w:pPr>
              <w:rPr>
                <w:rFonts w:hint="default" w:ascii="Times New Roman" w:hAnsi="Times New Roman" w:eastAsia="仿宋" w:cs="Times New Roman"/>
                <w:b w:val="0"/>
                <w:bCs/>
                <w:color w:val="auto"/>
                <w:sz w:val="24"/>
                <w:szCs w:val="24"/>
                <w:lang w:val="en-US" w:eastAsia="zh-CN"/>
              </w:rPr>
            </w:pPr>
          </w:p>
        </w:tc>
        <w:tc>
          <w:tcPr>
            <w:tcW w:w="1528" w:type="dxa"/>
            <w:vMerge w:val="continue"/>
            <w:tcBorders>
              <w:top w:val="single" w:color="auto" w:sz="4" w:space="0"/>
              <w:left w:val="single" w:color="auto" w:sz="4" w:space="0"/>
              <w:bottom w:val="single" w:color="auto" w:sz="4" w:space="0"/>
              <w:right w:val="single" w:color="auto" w:sz="4" w:space="0"/>
            </w:tcBorders>
            <w:vAlign w:val="center"/>
          </w:tcPr>
          <w:p w14:paraId="0540675D">
            <w:pPr>
              <w:rPr>
                <w:rFonts w:hint="default" w:ascii="Times New Roman" w:hAnsi="Times New Roman" w:eastAsia="仿宋" w:cs="Times New Roman"/>
                <w:b w:val="0"/>
                <w:bCs/>
                <w:color w:val="auto"/>
                <w:sz w:val="24"/>
                <w:szCs w:val="24"/>
                <w:lang w:val="en-US" w:eastAsia="zh-CN"/>
              </w:rPr>
            </w:pPr>
          </w:p>
        </w:tc>
        <w:tc>
          <w:tcPr>
            <w:tcW w:w="629" w:type="dxa"/>
            <w:tcBorders>
              <w:top w:val="nil"/>
              <w:left w:val="nil"/>
              <w:bottom w:val="single" w:color="auto" w:sz="4" w:space="0"/>
              <w:right w:val="single" w:color="auto" w:sz="4" w:space="0"/>
            </w:tcBorders>
            <w:vAlign w:val="center"/>
          </w:tcPr>
          <w:p w14:paraId="4F309C4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85" w:type="dxa"/>
            <w:tcBorders>
              <w:top w:val="nil"/>
              <w:left w:val="nil"/>
              <w:bottom w:val="single" w:color="auto" w:sz="4" w:space="0"/>
              <w:right w:val="single" w:color="auto" w:sz="4" w:space="0"/>
            </w:tcBorders>
            <w:vAlign w:val="center"/>
          </w:tcPr>
          <w:p w14:paraId="75704B9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vAlign w:val="center"/>
          </w:tcPr>
          <w:p w14:paraId="3F7C5C6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528" w:type="dxa"/>
            <w:tcBorders>
              <w:top w:val="nil"/>
              <w:left w:val="nil"/>
              <w:bottom w:val="single" w:color="auto" w:sz="4" w:space="0"/>
              <w:right w:val="single" w:color="auto" w:sz="4" w:space="0"/>
            </w:tcBorders>
            <w:vAlign w:val="center"/>
          </w:tcPr>
          <w:p w14:paraId="7297AA5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43" w:type="dxa"/>
            <w:tcBorders>
              <w:top w:val="nil"/>
              <w:left w:val="nil"/>
              <w:bottom w:val="single" w:color="auto" w:sz="4" w:space="0"/>
              <w:right w:val="single" w:color="auto" w:sz="4" w:space="0"/>
            </w:tcBorders>
            <w:vAlign w:val="center"/>
          </w:tcPr>
          <w:p w14:paraId="6F70D34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500" w:type="dxa"/>
            <w:tcBorders>
              <w:top w:val="nil"/>
              <w:left w:val="nil"/>
              <w:bottom w:val="single" w:color="auto" w:sz="4" w:space="0"/>
              <w:right w:val="single" w:color="auto" w:sz="4" w:space="0"/>
            </w:tcBorders>
            <w:vAlign w:val="center"/>
          </w:tcPr>
          <w:p w14:paraId="3B384DE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690" w:type="dxa"/>
            <w:vMerge w:val="continue"/>
            <w:tcBorders>
              <w:top w:val="single" w:color="auto" w:sz="4" w:space="0"/>
              <w:left w:val="single" w:color="auto" w:sz="4" w:space="0"/>
              <w:bottom w:val="single" w:color="auto" w:sz="4" w:space="0"/>
              <w:right w:val="single" w:color="auto" w:sz="4" w:space="0"/>
            </w:tcBorders>
            <w:vAlign w:val="center"/>
          </w:tcPr>
          <w:p w14:paraId="1D50350B">
            <w:pPr>
              <w:rPr>
                <w:rFonts w:hint="default" w:ascii="Times New Roman" w:hAnsi="Times New Roman" w:eastAsia="仿宋" w:cs="Times New Roman"/>
                <w:b w:val="0"/>
                <w:bCs/>
                <w:color w:val="auto"/>
                <w:sz w:val="24"/>
                <w:szCs w:val="24"/>
                <w:lang w:val="en-US" w:eastAsia="zh-CN"/>
              </w:rPr>
            </w:pPr>
          </w:p>
        </w:tc>
        <w:tc>
          <w:tcPr>
            <w:tcW w:w="2412" w:type="dxa"/>
            <w:vMerge w:val="continue"/>
            <w:tcBorders>
              <w:top w:val="single" w:color="auto" w:sz="4" w:space="0"/>
              <w:left w:val="single" w:color="auto" w:sz="4" w:space="0"/>
              <w:bottom w:val="single" w:color="auto" w:sz="4" w:space="0"/>
              <w:right w:val="single" w:color="auto" w:sz="4" w:space="0"/>
            </w:tcBorders>
            <w:vAlign w:val="center"/>
          </w:tcPr>
          <w:p w14:paraId="03A27D9B">
            <w:pPr>
              <w:rPr>
                <w:rFonts w:hint="default" w:ascii="Times New Roman" w:hAnsi="Times New Roman" w:eastAsia="仿宋" w:cs="Times New Roman"/>
                <w:b w:val="0"/>
                <w:bCs/>
                <w:color w:val="auto"/>
                <w:sz w:val="24"/>
                <w:szCs w:val="24"/>
                <w:lang w:val="en-US" w:eastAsia="zh-CN"/>
              </w:rPr>
            </w:pPr>
          </w:p>
        </w:tc>
      </w:tr>
      <w:tr w14:paraId="61750D25">
        <w:tblPrEx>
          <w:tblLayout w:type="fixed"/>
        </w:tblPrEx>
        <w:trPr>
          <w:cantSplit/>
          <w:trHeight w:val="445" w:hRule="atLeast"/>
          <w:jc w:val="center"/>
        </w:trPr>
        <w:tc>
          <w:tcPr>
            <w:tcW w:w="1459" w:type="dxa"/>
            <w:vMerge w:val="restart"/>
            <w:tcBorders>
              <w:top w:val="single" w:color="auto" w:sz="4" w:space="0"/>
              <w:left w:val="single" w:color="auto" w:sz="4" w:space="0"/>
              <w:bottom w:val="single" w:color="auto" w:sz="4" w:space="0"/>
              <w:right w:val="single" w:color="auto" w:sz="4" w:space="0"/>
            </w:tcBorders>
            <w:vAlign w:val="center"/>
          </w:tcPr>
          <w:p w14:paraId="6CD36CC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课程实训</w:t>
            </w:r>
          </w:p>
        </w:tc>
        <w:tc>
          <w:tcPr>
            <w:tcW w:w="672" w:type="dxa"/>
            <w:tcBorders>
              <w:top w:val="single" w:color="auto" w:sz="4" w:space="0"/>
              <w:left w:val="single" w:color="auto" w:sz="4" w:space="0"/>
              <w:bottom w:val="single" w:color="auto" w:sz="4" w:space="0"/>
              <w:right w:val="single" w:color="auto" w:sz="4" w:space="0"/>
            </w:tcBorders>
            <w:vAlign w:val="center"/>
          </w:tcPr>
          <w:p w14:paraId="0747445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1528" w:type="dxa"/>
            <w:tcBorders>
              <w:top w:val="nil"/>
              <w:left w:val="nil"/>
              <w:bottom w:val="single" w:color="auto" w:sz="4" w:space="0"/>
              <w:right w:val="single" w:color="auto" w:sz="4" w:space="0"/>
            </w:tcBorders>
          </w:tcPr>
          <w:p w14:paraId="32F9BD0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思想道德与法治</w:t>
            </w:r>
          </w:p>
        </w:tc>
        <w:tc>
          <w:tcPr>
            <w:tcW w:w="629" w:type="dxa"/>
            <w:tcBorders>
              <w:top w:val="nil"/>
              <w:left w:val="nil"/>
              <w:bottom w:val="single" w:color="auto" w:sz="4" w:space="0"/>
              <w:right w:val="single" w:color="auto" w:sz="4" w:space="0"/>
            </w:tcBorders>
          </w:tcPr>
          <w:p w14:paraId="3A2CBD5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585" w:type="dxa"/>
            <w:tcBorders>
              <w:top w:val="nil"/>
              <w:left w:val="nil"/>
              <w:bottom w:val="single" w:color="auto" w:sz="4" w:space="0"/>
              <w:right w:val="single" w:color="auto" w:sz="4" w:space="0"/>
            </w:tcBorders>
          </w:tcPr>
          <w:p w14:paraId="6956748B">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7432011B">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7CD20674">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13698B53">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176C6731">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59FE4D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2412" w:type="dxa"/>
            <w:tcBorders>
              <w:top w:val="nil"/>
              <w:left w:val="nil"/>
              <w:bottom w:val="single" w:color="auto" w:sz="4" w:space="0"/>
              <w:right w:val="single" w:color="auto" w:sz="4" w:space="0"/>
            </w:tcBorders>
            <w:vAlign w:val="center"/>
          </w:tcPr>
          <w:p w14:paraId="77FB774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党建馆、理实一体化教室</w:t>
            </w:r>
          </w:p>
        </w:tc>
      </w:tr>
      <w:tr w14:paraId="748AF027">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4D68CEF2">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vAlign w:val="center"/>
          </w:tcPr>
          <w:p w14:paraId="06A11EC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1528" w:type="dxa"/>
            <w:tcBorders>
              <w:top w:val="nil"/>
              <w:left w:val="nil"/>
              <w:bottom w:val="single" w:color="auto" w:sz="4" w:space="0"/>
              <w:right w:val="single" w:color="auto" w:sz="4" w:space="0"/>
            </w:tcBorders>
            <w:shd w:val="clear" w:color="auto" w:fill="FFFFFF"/>
            <w:vAlign w:val="center"/>
          </w:tcPr>
          <w:p w14:paraId="26527B9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大学英语</w:t>
            </w:r>
          </w:p>
        </w:tc>
        <w:tc>
          <w:tcPr>
            <w:tcW w:w="629" w:type="dxa"/>
            <w:tcBorders>
              <w:top w:val="nil"/>
              <w:left w:val="nil"/>
              <w:bottom w:val="single" w:color="auto" w:sz="4" w:space="0"/>
              <w:right w:val="single" w:color="auto" w:sz="4" w:space="0"/>
            </w:tcBorders>
          </w:tcPr>
          <w:p w14:paraId="4E387D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85" w:type="dxa"/>
            <w:tcBorders>
              <w:top w:val="nil"/>
              <w:left w:val="nil"/>
              <w:bottom w:val="single" w:color="auto" w:sz="4" w:space="0"/>
              <w:right w:val="single" w:color="auto" w:sz="4" w:space="0"/>
            </w:tcBorders>
          </w:tcPr>
          <w:p w14:paraId="1FF371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67F50FF9">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052F4144">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383A336E">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EE764CE">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5D73541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2412" w:type="dxa"/>
            <w:tcBorders>
              <w:top w:val="nil"/>
              <w:left w:val="nil"/>
              <w:bottom w:val="single" w:color="auto" w:sz="4" w:space="0"/>
              <w:right w:val="single" w:color="auto" w:sz="4" w:space="0"/>
            </w:tcBorders>
            <w:vAlign w:val="center"/>
          </w:tcPr>
          <w:p w14:paraId="1801F3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理实一体化教室</w:t>
            </w:r>
          </w:p>
        </w:tc>
      </w:tr>
      <w:tr w14:paraId="7F85C345">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228CFC93">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vAlign w:val="center"/>
          </w:tcPr>
          <w:p w14:paraId="46FF0FB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1528" w:type="dxa"/>
            <w:tcBorders>
              <w:top w:val="nil"/>
              <w:left w:val="nil"/>
              <w:bottom w:val="single" w:color="auto" w:sz="4" w:space="0"/>
              <w:right w:val="single" w:color="auto" w:sz="4" w:space="0"/>
            </w:tcBorders>
            <w:shd w:val="clear" w:color="auto" w:fill="FFFFFF"/>
            <w:vAlign w:val="center"/>
          </w:tcPr>
          <w:p w14:paraId="0EFF85D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大学语文</w:t>
            </w:r>
          </w:p>
        </w:tc>
        <w:tc>
          <w:tcPr>
            <w:tcW w:w="629" w:type="dxa"/>
            <w:tcBorders>
              <w:top w:val="nil"/>
              <w:left w:val="nil"/>
              <w:bottom w:val="single" w:color="auto" w:sz="4" w:space="0"/>
              <w:right w:val="single" w:color="auto" w:sz="4" w:space="0"/>
            </w:tcBorders>
          </w:tcPr>
          <w:p w14:paraId="6445FCD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85" w:type="dxa"/>
            <w:tcBorders>
              <w:top w:val="nil"/>
              <w:left w:val="nil"/>
              <w:bottom w:val="single" w:color="auto" w:sz="4" w:space="0"/>
              <w:right w:val="single" w:color="auto" w:sz="4" w:space="0"/>
            </w:tcBorders>
          </w:tcPr>
          <w:p w14:paraId="67DEE574">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0931F7AF">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56A5FDF8">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79008F22">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4C85676C">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5048DE1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2412" w:type="dxa"/>
            <w:tcBorders>
              <w:top w:val="nil"/>
              <w:left w:val="nil"/>
              <w:bottom w:val="single" w:color="auto" w:sz="4" w:space="0"/>
              <w:right w:val="single" w:color="auto" w:sz="4" w:space="0"/>
            </w:tcBorders>
            <w:vAlign w:val="center"/>
          </w:tcPr>
          <w:p w14:paraId="12F352C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理实一体化教室</w:t>
            </w:r>
          </w:p>
        </w:tc>
      </w:tr>
      <w:tr w14:paraId="71199C4A">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6A109AAD">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vAlign w:val="center"/>
          </w:tcPr>
          <w:p w14:paraId="42837A8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528" w:type="dxa"/>
            <w:tcBorders>
              <w:top w:val="nil"/>
              <w:left w:val="nil"/>
              <w:bottom w:val="single" w:color="auto" w:sz="4" w:space="0"/>
              <w:right w:val="single" w:color="auto" w:sz="4" w:space="0"/>
            </w:tcBorders>
          </w:tcPr>
          <w:p w14:paraId="2CF31DF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信息技术</w:t>
            </w:r>
          </w:p>
        </w:tc>
        <w:tc>
          <w:tcPr>
            <w:tcW w:w="629" w:type="dxa"/>
            <w:tcBorders>
              <w:top w:val="nil"/>
              <w:left w:val="nil"/>
              <w:bottom w:val="single" w:color="auto" w:sz="4" w:space="0"/>
              <w:right w:val="single" w:color="auto" w:sz="4" w:space="0"/>
            </w:tcBorders>
          </w:tcPr>
          <w:p w14:paraId="5A859D2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85" w:type="dxa"/>
            <w:tcBorders>
              <w:top w:val="nil"/>
              <w:left w:val="nil"/>
              <w:bottom w:val="single" w:color="auto" w:sz="4" w:space="0"/>
              <w:right w:val="single" w:color="auto" w:sz="4" w:space="0"/>
            </w:tcBorders>
          </w:tcPr>
          <w:p w14:paraId="2469CF05">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01E0D4C3">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6F03E32E">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1E3311D9">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7844EE8A">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29FD9CF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36</w:t>
            </w:r>
          </w:p>
        </w:tc>
        <w:tc>
          <w:tcPr>
            <w:tcW w:w="2412" w:type="dxa"/>
            <w:tcBorders>
              <w:top w:val="nil"/>
              <w:left w:val="nil"/>
              <w:bottom w:val="single" w:color="auto" w:sz="4" w:space="0"/>
              <w:right w:val="single" w:color="auto" w:sz="4" w:space="0"/>
            </w:tcBorders>
            <w:vAlign w:val="center"/>
          </w:tcPr>
          <w:p w14:paraId="46D04EF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计算机与信息技术实训室</w:t>
            </w:r>
          </w:p>
        </w:tc>
      </w:tr>
      <w:tr w14:paraId="199DB6A8">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21AA88C1">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vAlign w:val="center"/>
          </w:tcPr>
          <w:p w14:paraId="1F0C4B4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528" w:type="dxa"/>
            <w:tcBorders>
              <w:top w:val="nil"/>
              <w:left w:val="nil"/>
              <w:bottom w:val="single" w:color="auto" w:sz="4" w:space="0"/>
              <w:right w:val="single" w:color="auto" w:sz="4" w:space="0"/>
            </w:tcBorders>
          </w:tcPr>
          <w:p w14:paraId="6A4B48A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就业指导与创新创业教育</w:t>
            </w:r>
          </w:p>
        </w:tc>
        <w:tc>
          <w:tcPr>
            <w:tcW w:w="629" w:type="dxa"/>
            <w:tcBorders>
              <w:top w:val="nil"/>
              <w:left w:val="nil"/>
              <w:bottom w:val="single" w:color="auto" w:sz="4" w:space="0"/>
              <w:right w:val="single" w:color="auto" w:sz="4" w:space="0"/>
            </w:tcBorders>
          </w:tcPr>
          <w:p w14:paraId="7407E124">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10F89DC3">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74F2F49D">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34AA36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43" w:type="dxa"/>
            <w:tcBorders>
              <w:top w:val="nil"/>
              <w:left w:val="nil"/>
              <w:bottom w:val="single" w:color="auto" w:sz="4" w:space="0"/>
              <w:right w:val="single" w:color="auto" w:sz="4" w:space="0"/>
            </w:tcBorders>
          </w:tcPr>
          <w:p w14:paraId="60341052">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C291D79">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57261A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2412" w:type="dxa"/>
            <w:tcBorders>
              <w:top w:val="nil"/>
              <w:left w:val="nil"/>
              <w:bottom w:val="single" w:color="auto" w:sz="4" w:space="0"/>
              <w:right w:val="single" w:color="auto" w:sz="4" w:space="0"/>
            </w:tcBorders>
            <w:vAlign w:val="center"/>
          </w:tcPr>
          <w:p w14:paraId="648C939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大学生创新创业孵化园</w:t>
            </w:r>
          </w:p>
        </w:tc>
      </w:tr>
      <w:tr w14:paraId="1BA61255">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24A44673">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1C22EB3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528" w:type="dxa"/>
            <w:tcBorders>
              <w:top w:val="nil"/>
              <w:left w:val="nil"/>
              <w:bottom w:val="single" w:color="auto" w:sz="4" w:space="0"/>
              <w:right w:val="single" w:color="auto" w:sz="4" w:space="0"/>
            </w:tcBorders>
          </w:tcPr>
          <w:p w14:paraId="4201CD7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美育——影视鉴赏</w:t>
            </w:r>
          </w:p>
        </w:tc>
        <w:tc>
          <w:tcPr>
            <w:tcW w:w="629" w:type="dxa"/>
            <w:tcBorders>
              <w:top w:val="nil"/>
              <w:left w:val="nil"/>
              <w:bottom w:val="single" w:color="auto" w:sz="4" w:space="0"/>
              <w:right w:val="single" w:color="auto" w:sz="4" w:space="0"/>
            </w:tcBorders>
          </w:tcPr>
          <w:p w14:paraId="7A93CB86">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45FB15C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405F552A">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3FF38DEF">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6F7A167F">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18273E9">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330F6D5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2412" w:type="dxa"/>
            <w:tcBorders>
              <w:top w:val="nil"/>
              <w:left w:val="nil"/>
              <w:bottom w:val="single" w:color="auto" w:sz="4" w:space="0"/>
              <w:right w:val="single" w:color="auto" w:sz="4" w:space="0"/>
            </w:tcBorders>
            <w:vAlign w:val="center"/>
          </w:tcPr>
          <w:p w14:paraId="33EDB84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多功能教室、图书馆</w:t>
            </w:r>
          </w:p>
        </w:tc>
      </w:tr>
      <w:tr w14:paraId="6EF6DFA7">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02F124BF">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3A9C170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528" w:type="dxa"/>
            <w:tcBorders>
              <w:top w:val="nil"/>
              <w:left w:val="nil"/>
              <w:bottom w:val="single" w:color="auto" w:sz="4" w:space="0"/>
              <w:right w:val="single" w:color="auto" w:sz="4" w:space="0"/>
            </w:tcBorders>
          </w:tcPr>
          <w:p w14:paraId="67E190D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国家安全教育</w:t>
            </w:r>
          </w:p>
        </w:tc>
        <w:tc>
          <w:tcPr>
            <w:tcW w:w="629" w:type="dxa"/>
            <w:tcBorders>
              <w:top w:val="nil"/>
              <w:left w:val="nil"/>
              <w:bottom w:val="single" w:color="auto" w:sz="4" w:space="0"/>
              <w:right w:val="single" w:color="auto" w:sz="4" w:space="0"/>
            </w:tcBorders>
          </w:tcPr>
          <w:p w14:paraId="11AAB7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85" w:type="dxa"/>
            <w:tcBorders>
              <w:top w:val="nil"/>
              <w:left w:val="nil"/>
              <w:bottom w:val="single" w:color="auto" w:sz="4" w:space="0"/>
              <w:right w:val="single" w:color="auto" w:sz="4" w:space="0"/>
            </w:tcBorders>
          </w:tcPr>
          <w:p w14:paraId="7D216371">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6299286F">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173CF5B4">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55BA15C1">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376D41C1">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100E6C5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2412" w:type="dxa"/>
            <w:tcBorders>
              <w:top w:val="nil"/>
              <w:left w:val="nil"/>
              <w:bottom w:val="single" w:color="auto" w:sz="4" w:space="0"/>
              <w:right w:val="single" w:color="auto" w:sz="4" w:space="0"/>
            </w:tcBorders>
            <w:vAlign w:val="center"/>
          </w:tcPr>
          <w:p w14:paraId="345E63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校内各教学场所</w:t>
            </w:r>
          </w:p>
        </w:tc>
      </w:tr>
      <w:tr w14:paraId="5A34121F">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0268856E">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60D8805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1528" w:type="dxa"/>
            <w:tcBorders>
              <w:top w:val="nil"/>
              <w:left w:val="nil"/>
              <w:bottom w:val="single" w:color="auto" w:sz="4" w:space="0"/>
              <w:right w:val="single" w:color="auto" w:sz="4" w:space="0"/>
            </w:tcBorders>
          </w:tcPr>
          <w:p w14:paraId="0C57971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体育</w:t>
            </w:r>
          </w:p>
        </w:tc>
        <w:tc>
          <w:tcPr>
            <w:tcW w:w="629" w:type="dxa"/>
            <w:tcBorders>
              <w:top w:val="nil"/>
              <w:left w:val="nil"/>
              <w:bottom w:val="single" w:color="auto" w:sz="4" w:space="0"/>
              <w:right w:val="single" w:color="auto" w:sz="4" w:space="0"/>
            </w:tcBorders>
          </w:tcPr>
          <w:p w14:paraId="1A0AD46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85" w:type="dxa"/>
            <w:tcBorders>
              <w:top w:val="nil"/>
              <w:left w:val="nil"/>
              <w:bottom w:val="single" w:color="auto" w:sz="4" w:space="0"/>
              <w:right w:val="single" w:color="auto" w:sz="4" w:space="0"/>
            </w:tcBorders>
          </w:tcPr>
          <w:p w14:paraId="783A067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739E897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28" w:type="dxa"/>
            <w:tcBorders>
              <w:top w:val="nil"/>
              <w:left w:val="nil"/>
              <w:bottom w:val="single" w:color="auto" w:sz="4" w:space="0"/>
              <w:right w:val="single" w:color="auto" w:sz="4" w:space="0"/>
            </w:tcBorders>
          </w:tcPr>
          <w:p w14:paraId="0CBB074E">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6A6B9383">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746B5D09">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05C99FA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90</w:t>
            </w:r>
          </w:p>
        </w:tc>
        <w:tc>
          <w:tcPr>
            <w:tcW w:w="2412" w:type="dxa"/>
            <w:tcBorders>
              <w:top w:val="nil"/>
              <w:left w:val="nil"/>
              <w:bottom w:val="single" w:color="auto" w:sz="4" w:space="0"/>
              <w:right w:val="single" w:color="auto" w:sz="4" w:space="0"/>
            </w:tcBorders>
            <w:vAlign w:val="center"/>
          </w:tcPr>
          <w:p w14:paraId="3316C33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运动训练场所</w:t>
            </w:r>
          </w:p>
        </w:tc>
      </w:tr>
      <w:tr w14:paraId="714652AA">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6E7269">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57BE493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528" w:type="dxa"/>
            <w:tcBorders>
              <w:top w:val="nil"/>
              <w:left w:val="nil"/>
              <w:bottom w:val="single" w:color="auto" w:sz="4" w:space="0"/>
              <w:right w:val="single" w:color="auto" w:sz="4" w:space="0"/>
            </w:tcBorders>
            <w:shd w:val="clear" w:color="000000" w:fill="FFFFFF"/>
          </w:tcPr>
          <w:p w14:paraId="6C3C62B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军事理论与军训</w:t>
            </w:r>
          </w:p>
        </w:tc>
        <w:tc>
          <w:tcPr>
            <w:tcW w:w="629" w:type="dxa"/>
            <w:tcBorders>
              <w:top w:val="nil"/>
              <w:left w:val="nil"/>
              <w:bottom w:val="single" w:color="auto" w:sz="4" w:space="0"/>
              <w:right w:val="single" w:color="auto" w:sz="4" w:space="0"/>
            </w:tcBorders>
          </w:tcPr>
          <w:p w14:paraId="3A25C6A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168</w:t>
            </w:r>
          </w:p>
        </w:tc>
        <w:tc>
          <w:tcPr>
            <w:tcW w:w="585" w:type="dxa"/>
            <w:tcBorders>
              <w:top w:val="nil"/>
              <w:left w:val="nil"/>
              <w:bottom w:val="single" w:color="auto" w:sz="4" w:space="0"/>
              <w:right w:val="single" w:color="auto" w:sz="4" w:space="0"/>
            </w:tcBorders>
          </w:tcPr>
          <w:p w14:paraId="6FC098CA">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562E7B1A">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54AC5513">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63E3DB56">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32C2433C">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0CE2A50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168</w:t>
            </w:r>
          </w:p>
        </w:tc>
        <w:tc>
          <w:tcPr>
            <w:tcW w:w="2412" w:type="dxa"/>
            <w:tcBorders>
              <w:top w:val="nil"/>
              <w:left w:val="nil"/>
              <w:bottom w:val="single" w:color="auto" w:sz="4" w:space="0"/>
              <w:right w:val="single" w:color="auto" w:sz="4" w:space="0"/>
            </w:tcBorders>
            <w:vAlign w:val="center"/>
          </w:tcPr>
          <w:p w14:paraId="70568E5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训练场所</w:t>
            </w:r>
          </w:p>
        </w:tc>
      </w:tr>
      <w:tr w14:paraId="57DFC946">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6E4619">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18FAA68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528" w:type="dxa"/>
            <w:tcBorders>
              <w:top w:val="nil"/>
              <w:left w:val="nil"/>
              <w:bottom w:val="single" w:color="auto" w:sz="4" w:space="0"/>
              <w:right w:val="single" w:color="auto" w:sz="4" w:space="0"/>
            </w:tcBorders>
            <w:shd w:val="clear" w:color="000000" w:fill="FFFFFF"/>
          </w:tcPr>
          <w:p w14:paraId="49BB1C2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劳动教育</w:t>
            </w:r>
          </w:p>
        </w:tc>
        <w:tc>
          <w:tcPr>
            <w:tcW w:w="629" w:type="dxa"/>
            <w:tcBorders>
              <w:top w:val="nil"/>
              <w:left w:val="nil"/>
              <w:bottom w:val="single" w:color="auto" w:sz="4" w:space="0"/>
              <w:right w:val="single" w:color="auto" w:sz="4" w:space="0"/>
            </w:tcBorders>
          </w:tcPr>
          <w:p w14:paraId="243BCE8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85" w:type="dxa"/>
            <w:tcBorders>
              <w:top w:val="nil"/>
              <w:left w:val="nil"/>
              <w:bottom w:val="single" w:color="auto" w:sz="4" w:space="0"/>
              <w:right w:val="single" w:color="auto" w:sz="4" w:space="0"/>
            </w:tcBorders>
          </w:tcPr>
          <w:p w14:paraId="6B27D1F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72" w:type="dxa"/>
            <w:tcBorders>
              <w:top w:val="nil"/>
              <w:left w:val="nil"/>
              <w:bottom w:val="single" w:color="auto" w:sz="4" w:space="0"/>
              <w:right w:val="single" w:color="auto" w:sz="4" w:space="0"/>
            </w:tcBorders>
          </w:tcPr>
          <w:p w14:paraId="6E491FA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28" w:type="dxa"/>
            <w:tcBorders>
              <w:top w:val="nil"/>
              <w:left w:val="nil"/>
              <w:bottom w:val="single" w:color="auto" w:sz="4" w:space="0"/>
              <w:right w:val="single" w:color="auto" w:sz="4" w:space="0"/>
            </w:tcBorders>
          </w:tcPr>
          <w:p w14:paraId="3C6560E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43" w:type="dxa"/>
            <w:tcBorders>
              <w:top w:val="nil"/>
              <w:left w:val="nil"/>
              <w:bottom w:val="single" w:color="auto" w:sz="4" w:space="0"/>
              <w:right w:val="single" w:color="auto" w:sz="4" w:space="0"/>
            </w:tcBorders>
          </w:tcPr>
          <w:p w14:paraId="28C051F4">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52699ABA">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DE5E4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w:t>
            </w:r>
          </w:p>
        </w:tc>
        <w:tc>
          <w:tcPr>
            <w:tcW w:w="2412" w:type="dxa"/>
            <w:tcBorders>
              <w:top w:val="nil"/>
              <w:left w:val="nil"/>
              <w:bottom w:val="single" w:color="auto" w:sz="4" w:space="0"/>
              <w:right w:val="single" w:color="auto" w:sz="4" w:space="0"/>
            </w:tcBorders>
            <w:vAlign w:val="center"/>
          </w:tcPr>
          <w:p w14:paraId="22BB3ED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教学场所、活动场所</w:t>
            </w:r>
          </w:p>
        </w:tc>
      </w:tr>
      <w:tr w14:paraId="09679875">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683CE6">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366414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11</w:t>
            </w:r>
          </w:p>
        </w:tc>
        <w:tc>
          <w:tcPr>
            <w:tcW w:w="1528" w:type="dxa"/>
            <w:tcBorders>
              <w:top w:val="nil"/>
              <w:left w:val="nil"/>
              <w:bottom w:val="single" w:color="auto" w:sz="4" w:space="0"/>
              <w:right w:val="single" w:color="auto" w:sz="4" w:space="0"/>
            </w:tcBorders>
            <w:shd w:val="clear" w:color="000000" w:fill="FFFFFF"/>
          </w:tcPr>
          <w:p w14:paraId="4730DA5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生理学</w:t>
            </w:r>
          </w:p>
        </w:tc>
        <w:tc>
          <w:tcPr>
            <w:tcW w:w="629" w:type="dxa"/>
            <w:tcBorders>
              <w:top w:val="nil"/>
              <w:left w:val="nil"/>
              <w:bottom w:val="single" w:color="auto" w:sz="4" w:space="0"/>
              <w:right w:val="single" w:color="auto" w:sz="4" w:space="0"/>
            </w:tcBorders>
          </w:tcPr>
          <w:p w14:paraId="21BEFA4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85" w:type="dxa"/>
            <w:tcBorders>
              <w:top w:val="nil"/>
              <w:left w:val="nil"/>
              <w:bottom w:val="single" w:color="auto" w:sz="4" w:space="0"/>
              <w:right w:val="single" w:color="auto" w:sz="4" w:space="0"/>
            </w:tcBorders>
          </w:tcPr>
          <w:p w14:paraId="62848BF8">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45822E45">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26B6FB55">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34035BBE">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50ECD98F">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09FDB21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2412" w:type="dxa"/>
            <w:tcBorders>
              <w:top w:val="nil"/>
              <w:left w:val="nil"/>
              <w:bottom w:val="single" w:color="auto" w:sz="4" w:space="0"/>
              <w:right w:val="single" w:color="auto" w:sz="4" w:space="0"/>
            </w:tcBorders>
            <w:vAlign w:val="center"/>
          </w:tcPr>
          <w:p w14:paraId="1C71B67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生理学实训室</w:t>
            </w:r>
          </w:p>
        </w:tc>
      </w:tr>
      <w:tr w14:paraId="4F7F7D96">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6B5F32">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28E3878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1528" w:type="dxa"/>
            <w:tcBorders>
              <w:top w:val="nil"/>
              <w:left w:val="nil"/>
              <w:bottom w:val="single" w:color="auto" w:sz="4" w:space="0"/>
              <w:right w:val="single" w:color="auto" w:sz="4" w:space="0"/>
            </w:tcBorders>
            <w:shd w:val="clear" w:color="000000" w:fill="FFFFFF"/>
          </w:tcPr>
          <w:p w14:paraId="24A1F75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病理学</w:t>
            </w:r>
          </w:p>
        </w:tc>
        <w:tc>
          <w:tcPr>
            <w:tcW w:w="629" w:type="dxa"/>
            <w:tcBorders>
              <w:top w:val="nil"/>
              <w:left w:val="nil"/>
              <w:bottom w:val="single" w:color="auto" w:sz="4" w:space="0"/>
              <w:right w:val="single" w:color="auto" w:sz="4" w:space="0"/>
            </w:tcBorders>
          </w:tcPr>
          <w:p w14:paraId="5640D1AA">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7BC6D9D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2BAC26AD">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64687D0A">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23828A12">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E631334">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006406E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412" w:type="dxa"/>
            <w:tcBorders>
              <w:top w:val="nil"/>
              <w:left w:val="nil"/>
              <w:bottom w:val="single" w:color="auto" w:sz="4" w:space="0"/>
              <w:right w:val="single" w:color="auto" w:sz="4" w:space="0"/>
            </w:tcBorders>
            <w:vAlign w:val="center"/>
          </w:tcPr>
          <w:p w14:paraId="32FB59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技能实训室、切片观察室</w:t>
            </w:r>
          </w:p>
        </w:tc>
      </w:tr>
      <w:tr w14:paraId="498EDC0A">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F6EC2E">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526F2C0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13</w:t>
            </w:r>
          </w:p>
        </w:tc>
        <w:tc>
          <w:tcPr>
            <w:tcW w:w="1528" w:type="dxa"/>
            <w:tcBorders>
              <w:top w:val="nil"/>
              <w:left w:val="nil"/>
              <w:bottom w:val="single" w:color="auto" w:sz="4" w:space="0"/>
              <w:right w:val="single" w:color="auto" w:sz="4" w:space="0"/>
            </w:tcBorders>
            <w:shd w:val="clear" w:color="000000" w:fill="FFFFFF"/>
          </w:tcPr>
          <w:p w14:paraId="5E8DE8B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药理学</w:t>
            </w:r>
          </w:p>
        </w:tc>
        <w:tc>
          <w:tcPr>
            <w:tcW w:w="629" w:type="dxa"/>
            <w:tcBorders>
              <w:top w:val="nil"/>
              <w:left w:val="nil"/>
              <w:bottom w:val="single" w:color="auto" w:sz="4" w:space="0"/>
              <w:right w:val="single" w:color="auto" w:sz="4" w:space="0"/>
            </w:tcBorders>
          </w:tcPr>
          <w:p w14:paraId="5A1F1CCC">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103774D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1432A641">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4BC1C27B">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0517DB03">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3585F5BA">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0E7E27F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412" w:type="dxa"/>
            <w:tcBorders>
              <w:top w:val="nil"/>
              <w:left w:val="nil"/>
              <w:bottom w:val="single" w:color="auto" w:sz="4" w:space="0"/>
              <w:right w:val="single" w:color="auto" w:sz="4" w:space="0"/>
            </w:tcBorders>
            <w:vAlign w:val="center"/>
          </w:tcPr>
          <w:p w14:paraId="10B11D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药理实训室</w:t>
            </w:r>
          </w:p>
        </w:tc>
      </w:tr>
      <w:tr w14:paraId="25B5716A">
        <w:tblPrEx>
          <w:tblLayout w:type="fixed"/>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39CE01">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3E124CE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1528" w:type="dxa"/>
            <w:tcBorders>
              <w:top w:val="nil"/>
              <w:left w:val="nil"/>
              <w:bottom w:val="single" w:color="auto" w:sz="4" w:space="0"/>
              <w:right w:val="single" w:color="auto" w:sz="4" w:space="0"/>
            </w:tcBorders>
            <w:shd w:val="clear" w:color="000000" w:fill="FFFFFF"/>
          </w:tcPr>
          <w:p w14:paraId="3D3E57C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病原生物学与免疫学</w:t>
            </w:r>
          </w:p>
        </w:tc>
        <w:tc>
          <w:tcPr>
            <w:tcW w:w="629" w:type="dxa"/>
            <w:tcBorders>
              <w:top w:val="nil"/>
              <w:left w:val="nil"/>
              <w:bottom w:val="single" w:color="auto" w:sz="4" w:space="0"/>
              <w:right w:val="single" w:color="auto" w:sz="4" w:space="0"/>
            </w:tcBorders>
          </w:tcPr>
          <w:p w14:paraId="0759D2F2">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60BC317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50AC9B0D">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7EBCBBAB">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2F456F0B">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526B3587">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35F492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412" w:type="dxa"/>
            <w:tcBorders>
              <w:top w:val="nil"/>
              <w:left w:val="nil"/>
              <w:bottom w:val="single" w:color="auto" w:sz="4" w:space="0"/>
              <w:right w:val="single" w:color="auto" w:sz="4" w:space="0"/>
            </w:tcBorders>
            <w:vAlign w:val="center"/>
          </w:tcPr>
          <w:p w14:paraId="12AF0D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病原微生物实训室</w:t>
            </w:r>
          </w:p>
        </w:tc>
      </w:tr>
      <w:tr w14:paraId="0FF8EE2E">
        <w:tblPrEx>
          <w:tblLayout w:type="fixed"/>
        </w:tblPrEx>
        <w:trPr>
          <w:cantSplit/>
          <w:trHeight w:val="445" w:hRule="atLeast"/>
          <w:jc w:val="center"/>
        </w:trPr>
        <w:tc>
          <w:tcPr>
            <w:tcW w:w="1459" w:type="dxa"/>
            <w:vMerge w:val="continue"/>
            <w:tcBorders>
              <w:top w:val="single" w:color="auto" w:sz="4" w:space="0"/>
              <w:left w:val="single" w:color="auto" w:sz="4" w:space="0"/>
              <w:bottom w:val="nil"/>
              <w:right w:val="single" w:color="auto" w:sz="4" w:space="0"/>
            </w:tcBorders>
            <w:vAlign w:val="center"/>
          </w:tcPr>
          <w:p w14:paraId="1327D53B">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nil"/>
              <w:bottom w:val="single" w:color="auto" w:sz="4" w:space="0"/>
              <w:right w:val="single" w:color="auto" w:sz="4" w:space="0"/>
            </w:tcBorders>
            <w:shd w:val="clear" w:color="auto" w:fill="auto"/>
            <w:vAlign w:val="center"/>
          </w:tcPr>
          <w:p w14:paraId="7648FC9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1528" w:type="dxa"/>
            <w:tcBorders>
              <w:top w:val="nil"/>
              <w:left w:val="nil"/>
              <w:bottom w:val="single" w:color="auto" w:sz="4" w:space="0"/>
              <w:right w:val="single" w:color="auto" w:sz="4" w:space="0"/>
            </w:tcBorders>
          </w:tcPr>
          <w:p w14:paraId="68032A9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w:t>
            </w:r>
          </w:p>
        </w:tc>
        <w:tc>
          <w:tcPr>
            <w:tcW w:w="629" w:type="dxa"/>
            <w:tcBorders>
              <w:top w:val="nil"/>
              <w:left w:val="nil"/>
              <w:bottom w:val="single" w:color="auto" w:sz="4" w:space="0"/>
              <w:right w:val="single" w:color="auto" w:sz="4" w:space="0"/>
            </w:tcBorders>
          </w:tcPr>
          <w:p w14:paraId="61A778E4">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78D0C53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72" w:type="dxa"/>
            <w:tcBorders>
              <w:top w:val="nil"/>
              <w:left w:val="nil"/>
              <w:bottom w:val="single" w:color="auto" w:sz="4" w:space="0"/>
              <w:right w:val="single" w:color="auto" w:sz="4" w:space="0"/>
            </w:tcBorders>
          </w:tcPr>
          <w:p w14:paraId="7D7A8D21">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005111F0">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31B0DBD5">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42EE2EE0">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7A47062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2412" w:type="dxa"/>
            <w:tcBorders>
              <w:top w:val="nil"/>
              <w:left w:val="nil"/>
              <w:bottom w:val="single" w:color="auto" w:sz="4" w:space="0"/>
              <w:right w:val="single" w:color="auto" w:sz="4" w:space="0"/>
            </w:tcBorders>
            <w:vAlign w:val="center"/>
          </w:tcPr>
          <w:p w14:paraId="10B66AD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健康评估实训室</w:t>
            </w:r>
          </w:p>
        </w:tc>
      </w:tr>
      <w:tr w14:paraId="3EA81BDA">
        <w:tblPrEx>
          <w:tblLayout w:type="fixed"/>
        </w:tblPrEx>
        <w:trPr>
          <w:cantSplit/>
          <w:trHeight w:val="314"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667E1E52">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54B654D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w:t>
            </w:r>
          </w:p>
        </w:tc>
        <w:tc>
          <w:tcPr>
            <w:tcW w:w="1528" w:type="dxa"/>
            <w:tcBorders>
              <w:top w:val="nil"/>
              <w:left w:val="nil"/>
              <w:bottom w:val="single" w:color="auto" w:sz="4" w:space="0"/>
              <w:right w:val="single" w:color="auto" w:sz="4" w:space="0"/>
            </w:tcBorders>
            <w:shd w:val="clear" w:color="000000" w:fill="FFFFFF"/>
          </w:tcPr>
          <w:p w14:paraId="07D66E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内科护理（一）</w:t>
            </w:r>
          </w:p>
        </w:tc>
        <w:tc>
          <w:tcPr>
            <w:tcW w:w="629" w:type="dxa"/>
            <w:tcBorders>
              <w:top w:val="nil"/>
              <w:left w:val="nil"/>
              <w:bottom w:val="single" w:color="auto" w:sz="4" w:space="0"/>
              <w:right w:val="single" w:color="auto" w:sz="4" w:space="0"/>
            </w:tcBorders>
          </w:tcPr>
          <w:p w14:paraId="489ED4D8">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2EB7C14D">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58731BE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28" w:type="dxa"/>
            <w:tcBorders>
              <w:top w:val="nil"/>
              <w:left w:val="nil"/>
              <w:bottom w:val="single" w:color="auto" w:sz="4" w:space="0"/>
              <w:right w:val="single" w:color="auto" w:sz="4" w:space="0"/>
            </w:tcBorders>
          </w:tcPr>
          <w:p w14:paraId="536EF448">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5D865042">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46CF9AF9">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26137D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2412" w:type="dxa"/>
            <w:tcBorders>
              <w:top w:val="nil"/>
              <w:left w:val="nil"/>
              <w:bottom w:val="single" w:color="auto" w:sz="4" w:space="0"/>
              <w:right w:val="single" w:color="auto" w:sz="4" w:space="0"/>
            </w:tcBorders>
            <w:vAlign w:val="center"/>
          </w:tcPr>
          <w:p w14:paraId="2155441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5C7D7897">
        <w:tblPrEx>
          <w:tblLayout w:type="fixed"/>
        </w:tblPrEx>
        <w:trPr>
          <w:cantSplit/>
          <w:trHeight w:val="445" w:hRule="atLeast"/>
          <w:jc w:val="center"/>
        </w:trPr>
        <w:tc>
          <w:tcPr>
            <w:tcW w:w="1459" w:type="dxa"/>
            <w:vMerge w:val="continue"/>
            <w:tcBorders>
              <w:top w:val="nil"/>
              <w:left w:val="single" w:color="auto" w:sz="4" w:space="0"/>
              <w:bottom w:val="nil"/>
              <w:right w:val="single" w:color="auto" w:sz="4" w:space="0"/>
            </w:tcBorders>
            <w:vAlign w:val="center"/>
          </w:tcPr>
          <w:p w14:paraId="0353CDD2">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569A30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w:t>
            </w:r>
          </w:p>
        </w:tc>
        <w:tc>
          <w:tcPr>
            <w:tcW w:w="1528" w:type="dxa"/>
            <w:tcBorders>
              <w:top w:val="nil"/>
              <w:left w:val="nil"/>
              <w:bottom w:val="single" w:color="auto" w:sz="4" w:space="0"/>
              <w:right w:val="single" w:color="auto" w:sz="4" w:space="0"/>
            </w:tcBorders>
          </w:tcPr>
          <w:p w14:paraId="2A8A0E3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内科护理（二）</w:t>
            </w:r>
          </w:p>
        </w:tc>
        <w:tc>
          <w:tcPr>
            <w:tcW w:w="629" w:type="dxa"/>
            <w:tcBorders>
              <w:top w:val="nil"/>
              <w:left w:val="nil"/>
              <w:bottom w:val="single" w:color="auto" w:sz="4" w:space="0"/>
              <w:right w:val="single" w:color="auto" w:sz="4" w:space="0"/>
            </w:tcBorders>
          </w:tcPr>
          <w:p w14:paraId="3FDAC060">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51013288">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7196AD34">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0A04F9F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43" w:type="dxa"/>
            <w:tcBorders>
              <w:top w:val="nil"/>
              <w:left w:val="nil"/>
              <w:bottom w:val="single" w:color="auto" w:sz="4" w:space="0"/>
              <w:right w:val="single" w:color="auto" w:sz="4" w:space="0"/>
            </w:tcBorders>
          </w:tcPr>
          <w:p w14:paraId="6E9C5B49">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21A7F40F">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3F39479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2412" w:type="dxa"/>
            <w:tcBorders>
              <w:top w:val="nil"/>
              <w:left w:val="nil"/>
              <w:bottom w:val="single" w:color="auto" w:sz="4" w:space="0"/>
              <w:right w:val="single" w:color="auto" w:sz="4" w:space="0"/>
            </w:tcBorders>
            <w:vAlign w:val="center"/>
          </w:tcPr>
          <w:p w14:paraId="4CA3173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288FC58F">
        <w:tblPrEx>
          <w:tblLayout w:type="fixed"/>
        </w:tblPrEx>
        <w:trPr>
          <w:cantSplit/>
          <w:trHeight w:val="445" w:hRule="atLeast"/>
          <w:jc w:val="center"/>
        </w:trPr>
        <w:tc>
          <w:tcPr>
            <w:tcW w:w="1459" w:type="dxa"/>
            <w:vMerge w:val="continue"/>
            <w:tcBorders>
              <w:top w:val="nil"/>
              <w:left w:val="single" w:color="auto" w:sz="4" w:space="0"/>
              <w:bottom w:val="nil"/>
              <w:right w:val="single" w:color="auto" w:sz="4" w:space="0"/>
            </w:tcBorders>
            <w:vAlign w:val="center"/>
          </w:tcPr>
          <w:p w14:paraId="46B299A3">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379404D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1528" w:type="dxa"/>
            <w:tcBorders>
              <w:top w:val="nil"/>
              <w:left w:val="nil"/>
              <w:bottom w:val="single" w:color="auto" w:sz="4" w:space="0"/>
              <w:right w:val="single" w:color="auto" w:sz="4" w:space="0"/>
            </w:tcBorders>
          </w:tcPr>
          <w:p w14:paraId="4A0DE6E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外科护理（一）</w:t>
            </w:r>
          </w:p>
        </w:tc>
        <w:tc>
          <w:tcPr>
            <w:tcW w:w="629" w:type="dxa"/>
            <w:tcBorders>
              <w:top w:val="nil"/>
              <w:left w:val="nil"/>
              <w:bottom w:val="single" w:color="auto" w:sz="4" w:space="0"/>
              <w:right w:val="single" w:color="auto" w:sz="4" w:space="0"/>
            </w:tcBorders>
          </w:tcPr>
          <w:p w14:paraId="3BB735E8">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6C67ADCB">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59FEC50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28" w:type="dxa"/>
            <w:tcBorders>
              <w:top w:val="nil"/>
              <w:left w:val="nil"/>
              <w:bottom w:val="single" w:color="auto" w:sz="4" w:space="0"/>
              <w:right w:val="single" w:color="auto" w:sz="4" w:space="0"/>
            </w:tcBorders>
          </w:tcPr>
          <w:p w14:paraId="27798BEC">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4F8EBDFE">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2AB3FEDE">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116CE66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2412" w:type="dxa"/>
            <w:tcBorders>
              <w:top w:val="nil"/>
              <w:left w:val="nil"/>
              <w:bottom w:val="single" w:color="auto" w:sz="4" w:space="0"/>
              <w:right w:val="single" w:color="auto" w:sz="4" w:space="0"/>
            </w:tcBorders>
            <w:vAlign w:val="center"/>
          </w:tcPr>
          <w:p w14:paraId="426B8DE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4DD2BF00">
        <w:tblPrEx>
          <w:tblLayout w:type="fixed"/>
        </w:tblPrEx>
        <w:trPr>
          <w:cantSplit/>
          <w:trHeight w:val="314"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11ABC269">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2622441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w:t>
            </w:r>
          </w:p>
        </w:tc>
        <w:tc>
          <w:tcPr>
            <w:tcW w:w="1528" w:type="dxa"/>
            <w:tcBorders>
              <w:top w:val="nil"/>
              <w:left w:val="nil"/>
              <w:bottom w:val="single" w:color="auto" w:sz="4" w:space="0"/>
              <w:right w:val="single" w:color="auto" w:sz="4" w:space="0"/>
            </w:tcBorders>
            <w:shd w:val="clear" w:color="000000" w:fill="FFFFFF"/>
          </w:tcPr>
          <w:p w14:paraId="1A18A83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外科护理（二）</w:t>
            </w:r>
          </w:p>
        </w:tc>
        <w:tc>
          <w:tcPr>
            <w:tcW w:w="629" w:type="dxa"/>
            <w:tcBorders>
              <w:top w:val="nil"/>
              <w:left w:val="nil"/>
              <w:bottom w:val="single" w:color="auto" w:sz="4" w:space="0"/>
              <w:right w:val="single" w:color="auto" w:sz="4" w:space="0"/>
            </w:tcBorders>
          </w:tcPr>
          <w:p w14:paraId="0BA8B970">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63DD3521">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72F40EB7">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5C2150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43" w:type="dxa"/>
            <w:tcBorders>
              <w:top w:val="nil"/>
              <w:left w:val="nil"/>
              <w:bottom w:val="single" w:color="auto" w:sz="4" w:space="0"/>
              <w:right w:val="single" w:color="auto" w:sz="4" w:space="0"/>
            </w:tcBorders>
          </w:tcPr>
          <w:p w14:paraId="2C4C6A5C">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3C3EF264">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62A99B6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412" w:type="dxa"/>
            <w:tcBorders>
              <w:top w:val="nil"/>
              <w:left w:val="nil"/>
              <w:bottom w:val="single" w:color="auto" w:sz="4" w:space="0"/>
              <w:right w:val="single" w:color="auto" w:sz="4" w:space="0"/>
            </w:tcBorders>
            <w:vAlign w:val="center"/>
          </w:tcPr>
          <w:p w14:paraId="425E1D0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67ABEB2E">
        <w:tblPrEx>
          <w:tblLayout w:type="fixed"/>
        </w:tblPrEx>
        <w:trPr>
          <w:cantSplit/>
          <w:trHeight w:val="566"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75D4DA5C">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0E734CD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w:t>
            </w:r>
          </w:p>
        </w:tc>
        <w:tc>
          <w:tcPr>
            <w:tcW w:w="1528" w:type="dxa"/>
            <w:tcBorders>
              <w:top w:val="nil"/>
              <w:left w:val="nil"/>
              <w:bottom w:val="single" w:color="auto" w:sz="4" w:space="0"/>
              <w:right w:val="single" w:color="auto" w:sz="4" w:space="0"/>
            </w:tcBorders>
            <w:shd w:val="clear" w:color="000000" w:fill="FFFFFF"/>
          </w:tcPr>
          <w:p w14:paraId="13A90E8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p>
        </w:tc>
        <w:tc>
          <w:tcPr>
            <w:tcW w:w="629" w:type="dxa"/>
            <w:tcBorders>
              <w:top w:val="nil"/>
              <w:left w:val="nil"/>
              <w:bottom w:val="single" w:color="auto" w:sz="4" w:space="0"/>
              <w:right w:val="single" w:color="auto" w:sz="4" w:space="0"/>
            </w:tcBorders>
          </w:tcPr>
          <w:p w14:paraId="6AB62693">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74E01B55">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2D91B9B4">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56A3007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43" w:type="dxa"/>
            <w:tcBorders>
              <w:top w:val="nil"/>
              <w:left w:val="nil"/>
              <w:bottom w:val="single" w:color="auto" w:sz="4" w:space="0"/>
              <w:right w:val="single" w:color="auto" w:sz="4" w:space="0"/>
            </w:tcBorders>
          </w:tcPr>
          <w:p w14:paraId="403B7CF8">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7C82A2B4">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7A8AC75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2412" w:type="dxa"/>
            <w:tcBorders>
              <w:top w:val="nil"/>
              <w:left w:val="nil"/>
              <w:bottom w:val="single" w:color="auto" w:sz="4" w:space="0"/>
              <w:right w:val="single" w:color="auto" w:sz="4" w:space="0"/>
            </w:tcBorders>
            <w:vAlign w:val="center"/>
          </w:tcPr>
          <w:p w14:paraId="17F24CC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3125C66A">
        <w:tblPrEx>
          <w:tblLayout w:type="fixed"/>
        </w:tblPrEx>
        <w:trPr>
          <w:cantSplit/>
          <w:trHeight w:val="582"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30BEE305">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1731E59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21</w:t>
            </w:r>
          </w:p>
        </w:tc>
        <w:tc>
          <w:tcPr>
            <w:tcW w:w="1528" w:type="dxa"/>
            <w:tcBorders>
              <w:top w:val="nil"/>
              <w:left w:val="nil"/>
              <w:bottom w:val="single" w:color="auto" w:sz="4" w:space="0"/>
              <w:right w:val="single" w:color="auto" w:sz="4" w:space="0"/>
            </w:tcBorders>
            <w:shd w:val="clear" w:color="000000" w:fill="FFFFFF"/>
          </w:tcPr>
          <w:p w14:paraId="044F9AE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p>
        </w:tc>
        <w:tc>
          <w:tcPr>
            <w:tcW w:w="629" w:type="dxa"/>
            <w:tcBorders>
              <w:top w:val="nil"/>
              <w:left w:val="nil"/>
              <w:bottom w:val="single" w:color="auto" w:sz="4" w:space="0"/>
              <w:right w:val="single" w:color="auto" w:sz="4" w:space="0"/>
            </w:tcBorders>
          </w:tcPr>
          <w:p w14:paraId="0A2FB06D">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30D0ADC2">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7EBD6B2A">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787EAA5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43" w:type="dxa"/>
            <w:tcBorders>
              <w:top w:val="nil"/>
              <w:left w:val="nil"/>
              <w:bottom w:val="single" w:color="auto" w:sz="4" w:space="0"/>
              <w:right w:val="single" w:color="auto" w:sz="4" w:space="0"/>
            </w:tcBorders>
          </w:tcPr>
          <w:p w14:paraId="03CC7925">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3E44ECED">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5D0AD9B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2412" w:type="dxa"/>
            <w:tcBorders>
              <w:top w:val="nil"/>
              <w:left w:val="nil"/>
              <w:bottom w:val="single" w:color="auto" w:sz="4" w:space="0"/>
              <w:right w:val="single" w:color="auto" w:sz="4" w:space="0"/>
            </w:tcBorders>
            <w:vAlign w:val="center"/>
          </w:tcPr>
          <w:p w14:paraId="7C8C02B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735FDE6B">
        <w:tblPrEx>
          <w:tblLayout w:type="fixed"/>
        </w:tblPrEx>
        <w:trPr>
          <w:cantSplit/>
          <w:trHeight w:val="632"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5B30EBAB">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090383C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1528" w:type="dxa"/>
            <w:tcBorders>
              <w:top w:val="nil"/>
              <w:left w:val="nil"/>
              <w:bottom w:val="single" w:color="auto" w:sz="4" w:space="0"/>
              <w:right w:val="single" w:color="auto" w:sz="4" w:space="0"/>
            </w:tcBorders>
            <w:shd w:val="clear" w:color="000000" w:fill="FFFFFF"/>
          </w:tcPr>
          <w:p w14:paraId="69B8A3C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w:t>
            </w:r>
          </w:p>
        </w:tc>
        <w:tc>
          <w:tcPr>
            <w:tcW w:w="629" w:type="dxa"/>
            <w:tcBorders>
              <w:top w:val="nil"/>
              <w:left w:val="nil"/>
              <w:bottom w:val="single" w:color="auto" w:sz="4" w:space="0"/>
              <w:right w:val="single" w:color="auto" w:sz="4" w:space="0"/>
            </w:tcBorders>
          </w:tcPr>
          <w:p w14:paraId="5C1E5FD8">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08FB3687">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402060BB">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62F6C0D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43" w:type="dxa"/>
            <w:tcBorders>
              <w:top w:val="nil"/>
              <w:left w:val="nil"/>
              <w:bottom w:val="single" w:color="auto" w:sz="4" w:space="0"/>
              <w:right w:val="single" w:color="auto" w:sz="4" w:space="0"/>
            </w:tcBorders>
          </w:tcPr>
          <w:p w14:paraId="03CBEBA1">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1C9D00FC">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728698E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412" w:type="dxa"/>
            <w:tcBorders>
              <w:top w:val="nil"/>
              <w:left w:val="nil"/>
              <w:bottom w:val="single" w:color="auto" w:sz="4" w:space="0"/>
              <w:right w:val="single" w:color="auto" w:sz="4" w:space="0"/>
            </w:tcBorders>
            <w:vAlign w:val="center"/>
          </w:tcPr>
          <w:p w14:paraId="70C4DBF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73F35065">
        <w:tblPrEx>
          <w:tblLayout w:type="fixed"/>
        </w:tblPrEx>
        <w:trPr>
          <w:cantSplit/>
          <w:trHeight w:val="566"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3A474886">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013B22B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23</w:t>
            </w:r>
          </w:p>
        </w:tc>
        <w:tc>
          <w:tcPr>
            <w:tcW w:w="1528" w:type="dxa"/>
            <w:tcBorders>
              <w:top w:val="nil"/>
              <w:left w:val="nil"/>
              <w:bottom w:val="single" w:color="auto" w:sz="4" w:space="0"/>
              <w:right w:val="single" w:color="auto" w:sz="4" w:space="0"/>
            </w:tcBorders>
            <w:shd w:val="clear" w:color="000000" w:fill="FFFFFF"/>
          </w:tcPr>
          <w:p w14:paraId="1957995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眼耳鼻喉口腔科护理</w:t>
            </w:r>
          </w:p>
        </w:tc>
        <w:tc>
          <w:tcPr>
            <w:tcW w:w="629" w:type="dxa"/>
            <w:tcBorders>
              <w:top w:val="nil"/>
              <w:left w:val="nil"/>
              <w:bottom w:val="single" w:color="auto" w:sz="4" w:space="0"/>
              <w:right w:val="single" w:color="auto" w:sz="4" w:space="0"/>
            </w:tcBorders>
          </w:tcPr>
          <w:p w14:paraId="3D781519">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1CF5D6FF">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086A1864">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1AB04EA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43" w:type="dxa"/>
            <w:tcBorders>
              <w:top w:val="nil"/>
              <w:left w:val="nil"/>
              <w:bottom w:val="single" w:color="auto" w:sz="4" w:space="0"/>
              <w:right w:val="single" w:color="auto" w:sz="4" w:space="0"/>
            </w:tcBorders>
          </w:tcPr>
          <w:p w14:paraId="473432F0">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2CA144FA">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2531E08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w:t>
            </w:r>
          </w:p>
        </w:tc>
        <w:tc>
          <w:tcPr>
            <w:tcW w:w="2412" w:type="dxa"/>
            <w:tcBorders>
              <w:top w:val="nil"/>
              <w:left w:val="nil"/>
              <w:bottom w:val="single" w:color="auto" w:sz="4" w:space="0"/>
              <w:right w:val="single" w:color="auto" w:sz="4" w:space="0"/>
            </w:tcBorders>
            <w:vAlign w:val="center"/>
          </w:tcPr>
          <w:p w14:paraId="5C713C0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3C36B60B">
        <w:tblPrEx>
          <w:tblLayout w:type="fixed"/>
        </w:tblPrEx>
        <w:trPr>
          <w:cantSplit/>
          <w:trHeight w:val="566"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7F762019">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0D8C692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w:t>
            </w:r>
          </w:p>
        </w:tc>
        <w:tc>
          <w:tcPr>
            <w:tcW w:w="1528" w:type="dxa"/>
            <w:tcBorders>
              <w:top w:val="nil"/>
              <w:left w:val="nil"/>
              <w:bottom w:val="single" w:color="auto" w:sz="4" w:space="0"/>
              <w:right w:val="single" w:color="auto" w:sz="4" w:space="0"/>
            </w:tcBorders>
            <w:shd w:val="clear" w:color="000000" w:fill="FFFFFF"/>
          </w:tcPr>
          <w:p w14:paraId="0456D8EE">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实训</w:t>
            </w:r>
          </w:p>
        </w:tc>
        <w:tc>
          <w:tcPr>
            <w:tcW w:w="629" w:type="dxa"/>
            <w:tcBorders>
              <w:top w:val="nil"/>
              <w:left w:val="nil"/>
              <w:bottom w:val="single" w:color="auto" w:sz="4" w:space="0"/>
              <w:right w:val="single" w:color="auto" w:sz="4" w:space="0"/>
            </w:tcBorders>
          </w:tcPr>
          <w:p w14:paraId="2302085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85" w:type="dxa"/>
            <w:tcBorders>
              <w:top w:val="nil"/>
              <w:left w:val="nil"/>
              <w:bottom w:val="single" w:color="auto" w:sz="4" w:space="0"/>
              <w:right w:val="single" w:color="auto" w:sz="4" w:space="0"/>
            </w:tcBorders>
          </w:tcPr>
          <w:p w14:paraId="2D94ABAB">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1872C51D">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6DB24856">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4A1BB463">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531EDC88">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6E90FEE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c>
          <w:tcPr>
            <w:tcW w:w="2412" w:type="dxa"/>
            <w:tcBorders>
              <w:top w:val="nil"/>
              <w:left w:val="nil"/>
              <w:bottom w:val="single" w:color="auto" w:sz="4" w:space="0"/>
              <w:right w:val="single" w:color="auto" w:sz="4" w:space="0"/>
            </w:tcBorders>
            <w:vAlign w:val="center"/>
          </w:tcPr>
          <w:p w14:paraId="03173F7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w:t>
            </w:r>
          </w:p>
        </w:tc>
      </w:tr>
      <w:tr w14:paraId="46E43A5A">
        <w:tblPrEx>
          <w:tblLayout w:type="fixed"/>
        </w:tblPrEx>
        <w:trPr>
          <w:cantSplit/>
          <w:trHeight w:val="566"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0C3C3FBC">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07A442C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25</w:t>
            </w:r>
          </w:p>
        </w:tc>
        <w:tc>
          <w:tcPr>
            <w:tcW w:w="1528" w:type="dxa"/>
            <w:tcBorders>
              <w:top w:val="nil"/>
              <w:left w:val="nil"/>
              <w:bottom w:val="single" w:color="auto" w:sz="4" w:space="0"/>
              <w:right w:val="single" w:color="auto" w:sz="4" w:space="0"/>
            </w:tcBorders>
            <w:shd w:val="clear" w:color="000000" w:fill="FFFFFF"/>
          </w:tcPr>
          <w:p w14:paraId="49D8031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基础护理实训</w:t>
            </w:r>
          </w:p>
        </w:tc>
        <w:tc>
          <w:tcPr>
            <w:tcW w:w="629" w:type="dxa"/>
            <w:tcBorders>
              <w:top w:val="nil"/>
              <w:left w:val="nil"/>
              <w:bottom w:val="single" w:color="auto" w:sz="4" w:space="0"/>
              <w:right w:val="single" w:color="auto" w:sz="4" w:space="0"/>
            </w:tcBorders>
          </w:tcPr>
          <w:p w14:paraId="6FA07341">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7FFAB4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14FA84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28" w:type="dxa"/>
            <w:tcBorders>
              <w:top w:val="nil"/>
              <w:left w:val="nil"/>
              <w:bottom w:val="single" w:color="auto" w:sz="4" w:space="0"/>
              <w:right w:val="single" w:color="auto" w:sz="4" w:space="0"/>
            </w:tcBorders>
          </w:tcPr>
          <w:p w14:paraId="7926FFA1">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3F8BADD0">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669DA9C">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7E8E1FD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72</w:t>
            </w:r>
          </w:p>
        </w:tc>
        <w:tc>
          <w:tcPr>
            <w:tcW w:w="2412" w:type="dxa"/>
            <w:tcBorders>
              <w:top w:val="nil"/>
              <w:left w:val="nil"/>
              <w:bottom w:val="single" w:color="auto" w:sz="4" w:space="0"/>
              <w:right w:val="single" w:color="auto" w:sz="4" w:space="0"/>
            </w:tcBorders>
            <w:vAlign w:val="center"/>
          </w:tcPr>
          <w:p w14:paraId="5D0D2D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7FADEEA5">
        <w:tblPrEx>
          <w:tblLayout w:type="fixed"/>
        </w:tblPrEx>
        <w:trPr>
          <w:cantSplit/>
          <w:trHeight w:val="566"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61767C3E">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5A20F2D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26</w:t>
            </w:r>
          </w:p>
        </w:tc>
        <w:tc>
          <w:tcPr>
            <w:tcW w:w="1528" w:type="dxa"/>
            <w:tcBorders>
              <w:top w:val="nil"/>
              <w:left w:val="nil"/>
              <w:bottom w:val="single" w:color="auto" w:sz="4" w:space="0"/>
              <w:right w:val="single" w:color="auto" w:sz="4" w:space="0"/>
            </w:tcBorders>
            <w:shd w:val="clear" w:color="000000" w:fill="FFFFFF"/>
          </w:tcPr>
          <w:p w14:paraId="03CF1F6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综合护理实训</w:t>
            </w:r>
          </w:p>
        </w:tc>
        <w:tc>
          <w:tcPr>
            <w:tcW w:w="629" w:type="dxa"/>
            <w:tcBorders>
              <w:top w:val="nil"/>
              <w:left w:val="nil"/>
              <w:bottom w:val="single" w:color="auto" w:sz="4" w:space="0"/>
              <w:right w:val="single" w:color="auto" w:sz="4" w:space="0"/>
            </w:tcBorders>
          </w:tcPr>
          <w:p w14:paraId="0E75EFBB">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7AA42D96">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1DD0EADB">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504631E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43" w:type="dxa"/>
            <w:tcBorders>
              <w:top w:val="nil"/>
              <w:left w:val="nil"/>
              <w:bottom w:val="single" w:color="auto" w:sz="4" w:space="0"/>
              <w:right w:val="single" w:color="auto" w:sz="4" w:space="0"/>
            </w:tcBorders>
          </w:tcPr>
          <w:p w14:paraId="16D17DB0">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576765C7">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D7F72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64</w:t>
            </w:r>
          </w:p>
        </w:tc>
        <w:tc>
          <w:tcPr>
            <w:tcW w:w="2412" w:type="dxa"/>
            <w:tcBorders>
              <w:top w:val="nil"/>
              <w:left w:val="nil"/>
              <w:bottom w:val="single" w:color="auto" w:sz="4" w:space="0"/>
              <w:right w:val="single" w:color="auto" w:sz="4" w:space="0"/>
            </w:tcBorders>
            <w:vAlign w:val="center"/>
          </w:tcPr>
          <w:p w14:paraId="3C03A4E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7C04B82C">
        <w:tblPrEx>
          <w:tblLayout w:type="fixed"/>
        </w:tblPrEx>
        <w:trPr>
          <w:cantSplit/>
          <w:trHeight w:val="649"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16DAC1A7">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1C94E99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27</w:t>
            </w:r>
          </w:p>
        </w:tc>
        <w:tc>
          <w:tcPr>
            <w:tcW w:w="1528" w:type="dxa"/>
            <w:tcBorders>
              <w:top w:val="nil"/>
              <w:left w:val="nil"/>
              <w:bottom w:val="single" w:color="auto" w:sz="4" w:space="0"/>
              <w:right w:val="single" w:color="auto" w:sz="4" w:space="0"/>
            </w:tcBorders>
            <w:shd w:val="clear" w:color="000000" w:fill="FFFFFF"/>
          </w:tcPr>
          <w:p w14:paraId="19EF362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民族传统疗法</w:t>
            </w:r>
          </w:p>
        </w:tc>
        <w:tc>
          <w:tcPr>
            <w:tcW w:w="629" w:type="dxa"/>
            <w:tcBorders>
              <w:top w:val="nil"/>
              <w:left w:val="nil"/>
              <w:bottom w:val="single" w:color="auto" w:sz="4" w:space="0"/>
              <w:right w:val="single" w:color="auto" w:sz="4" w:space="0"/>
            </w:tcBorders>
          </w:tcPr>
          <w:p w14:paraId="0E757199">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3294B487">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2EBEBF8C">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149D3B0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43" w:type="dxa"/>
            <w:tcBorders>
              <w:top w:val="nil"/>
              <w:left w:val="nil"/>
              <w:bottom w:val="single" w:color="auto" w:sz="4" w:space="0"/>
              <w:right w:val="single" w:color="auto" w:sz="4" w:space="0"/>
            </w:tcBorders>
          </w:tcPr>
          <w:p w14:paraId="27858A78">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5E649F1">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5E853E5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26</w:t>
            </w:r>
          </w:p>
        </w:tc>
        <w:tc>
          <w:tcPr>
            <w:tcW w:w="2412" w:type="dxa"/>
            <w:tcBorders>
              <w:top w:val="nil"/>
              <w:left w:val="nil"/>
              <w:bottom w:val="single" w:color="auto" w:sz="4" w:space="0"/>
              <w:right w:val="single" w:color="auto" w:sz="4" w:space="0"/>
            </w:tcBorders>
            <w:vAlign w:val="center"/>
          </w:tcPr>
          <w:p w14:paraId="24E0BF3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79666AE6">
        <w:tblPrEx>
          <w:tblLayout w:type="fixed"/>
        </w:tblPrEx>
        <w:trPr>
          <w:trHeight w:val="699" w:hRule="atLeast"/>
          <w:jc w:val="center"/>
        </w:trPr>
        <w:tc>
          <w:tcPr>
            <w:tcW w:w="1459" w:type="dxa"/>
            <w:vMerge w:val="restart"/>
            <w:tcBorders>
              <w:top w:val="single" w:color="auto" w:sz="4" w:space="0"/>
              <w:left w:val="single" w:color="auto" w:sz="4" w:space="0"/>
              <w:right w:val="single" w:color="auto" w:sz="4" w:space="0"/>
            </w:tcBorders>
            <w:vAlign w:val="center"/>
          </w:tcPr>
          <w:p w14:paraId="68AAA07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课外实训</w:t>
            </w:r>
          </w:p>
        </w:tc>
        <w:tc>
          <w:tcPr>
            <w:tcW w:w="672" w:type="dxa"/>
            <w:tcBorders>
              <w:top w:val="nil"/>
              <w:left w:val="nil"/>
              <w:bottom w:val="single" w:color="auto" w:sz="4" w:space="0"/>
              <w:right w:val="single" w:color="auto" w:sz="4" w:space="0"/>
            </w:tcBorders>
            <w:vAlign w:val="center"/>
          </w:tcPr>
          <w:p w14:paraId="0B39111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28</w:t>
            </w:r>
          </w:p>
        </w:tc>
        <w:tc>
          <w:tcPr>
            <w:tcW w:w="1528" w:type="dxa"/>
            <w:tcBorders>
              <w:top w:val="nil"/>
              <w:left w:val="nil"/>
              <w:bottom w:val="single" w:color="auto" w:sz="4" w:space="0"/>
              <w:right w:val="single" w:color="auto" w:sz="4" w:space="0"/>
            </w:tcBorders>
            <w:vAlign w:val="center"/>
          </w:tcPr>
          <w:p w14:paraId="18D0D33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临床见习</w:t>
            </w:r>
          </w:p>
        </w:tc>
        <w:tc>
          <w:tcPr>
            <w:tcW w:w="629" w:type="dxa"/>
            <w:tcBorders>
              <w:top w:val="nil"/>
              <w:left w:val="nil"/>
              <w:bottom w:val="single" w:color="auto" w:sz="4" w:space="0"/>
              <w:right w:val="single" w:color="auto" w:sz="4" w:space="0"/>
            </w:tcBorders>
            <w:vAlign w:val="center"/>
          </w:tcPr>
          <w:p w14:paraId="266DEF3A">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vAlign w:val="center"/>
          </w:tcPr>
          <w:p w14:paraId="336D1BF6">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030D4E7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28" w:type="dxa"/>
            <w:tcBorders>
              <w:top w:val="nil"/>
              <w:left w:val="nil"/>
              <w:bottom w:val="single" w:color="auto" w:sz="4" w:space="0"/>
              <w:right w:val="single" w:color="auto" w:sz="4" w:space="0"/>
            </w:tcBorders>
          </w:tcPr>
          <w:p w14:paraId="549A62A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43" w:type="dxa"/>
            <w:tcBorders>
              <w:top w:val="nil"/>
              <w:left w:val="nil"/>
              <w:bottom w:val="single" w:color="auto" w:sz="4" w:space="0"/>
              <w:right w:val="single" w:color="auto" w:sz="4" w:space="0"/>
            </w:tcBorders>
          </w:tcPr>
          <w:p w14:paraId="1DD9309F">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3D4383B">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3877670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w:t>
            </w:r>
          </w:p>
        </w:tc>
        <w:tc>
          <w:tcPr>
            <w:tcW w:w="2412" w:type="dxa"/>
            <w:tcBorders>
              <w:top w:val="nil"/>
              <w:left w:val="nil"/>
              <w:bottom w:val="single" w:color="auto" w:sz="4" w:space="0"/>
              <w:right w:val="single" w:color="auto" w:sz="4" w:space="0"/>
            </w:tcBorders>
            <w:vAlign w:val="center"/>
          </w:tcPr>
          <w:p w14:paraId="26DE7B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各见习医院</w:t>
            </w:r>
          </w:p>
        </w:tc>
      </w:tr>
      <w:tr w14:paraId="4070420F">
        <w:tblPrEx>
          <w:tblLayout w:type="fixed"/>
        </w:tblPrEx>
        <w:trPr>
          <w:trHeight w:val="699" w:hRule="atLeast"/>
          <w:jc w:val="center"/>
        </w:trPr>
        <w:tc>
          <w:tcPr>
            <w:tcW w:w="1459" w:type="dxa"/>
            <w:vMerge w:val="continue"/>
            <w:tcBorders>
              <w:left w:val="single" w:color="auto" w:sz="4" w:space="0"/>
              <w:right w:val="single" w:color="auto" w:sz="4" w:space="0"/>
            </w:tcBorders>
            <w:vAlign w:val="center"/>
          </w:tcPr>
          <w:p w14:paraId="1621B640">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vAlign w:val="center"/>
          </w:tcPr>
          <w:p w14:paraId="16077BA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p>
        </w:tc>
        <w:tc>
          <w:tcPr>
            <w:tcW w:w="1528" w:type="dxa"/>
            <w:tcBorders>
              <w:top w:val="nil"/>
              <w:left w:val="nil"/>
              <w:bottom w:val="single" w:color="auto" w:sz="4" w:space="0"/>
              <w:right w:val="single" w:color="auto" w:sz="4" w:space="0"/>
            </w:tcBorders>
            <w:vAlign w:val="center"/>
          </w:tcPr>
          <w:p w14:paraId="7B821CD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实习</w:t>
            </w:r>
          </w:p>
        </w:tc>
        <w:tc>
          <w:tcPr>
            <w:tcW w:w="629" w:type="dxa"/>
            <w:tcBorders>
              <w:top w:val="nil"/>
              <w:left w:val="nil"/>
              <w:bottom w:val="single" w:color="auto" w:sz="4" w:space="0"/>
              <w:right w:val="single" w:color="auto" w:sz="4" w:space="0"/>
            </w:tcBorders>
            <w:vAlign w:val="center"/>
          </w:tcPr>
          <w:p w14:paraId="02BE5249">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vAlign w:val="center"/>
          </w:tcPr>
          <w:p w14:paraId="46D2821F">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vAlign w:val="center"/>
          </w:tcPr>
          <w:p w14:paraId="4A7DB390">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vAlign w:val="center"/>
          </w:tcPr>
          <w:p w14:paraId="4E6B85D9">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680C0F2F">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18</w:t>
            </w:r>
          </w:p>
        </w:tc>
        <w:tc>
          <w:tcPr>
            <w:tcW w:w="500" w:type="dxa"/>
            <w:tcBorders>
              <w:top w:val="nil"/>
              <w:left w:val="nil"/>
              <w:bottom w:val="single" w:color="auto" w:sz="4" w:space="0"/>
              <w:right w:val="single" w:color="auto" w:sz="4" w:space="0"/>
            </w:tcBorders>
          </w:tcPr>
          <w:p w14:paraId="72DE5D4D">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18</w:t>
            </w:r>
          </w:p>
        </w:tc>
        <w:tc>
          <w:tcPr>
            <w:tcW w:w="690" w:type="dxa"/>
            <w:tcBorders>
              <w:top w:val="nil"/>
              <w:left w:val="nil"/>
              <w:bottom w:val="single" w:color="auto" w:sz="4" w:space="0"/>
              <w:right w:val="single" w:color="auto" w:sz="4" w:space="0"/>
            </w:tcBorders>
          </w:tcPr>
          <w:p w14:paraId="200CBD0F">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576</w:t>
            </w:r>
          </w:p>
        </w:tc>
        <w:tc>
          <w:tcPr>
            <w:tcW w:w="2412" w:type="dxa"/>
            <w:tcBorders>
              <w:top w:val="nil"/>
              <w:left w:val="nil"/>
              <w:bottom w:val="single" w:color="auto" w:sz="4" w:space="0"/>
              <w:right w:val="single" w:color="auto" w:sz="4" w:space="0"/>
            </w:tcBorders>
            <w:vAlign w:val="center"/>
          </w:tcPr>
          <w:p w14:paraId="5B62CD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各实习医院</w:t>
            </w:r>
          </w:p>
        </w:tc>
      </w:tr>
      <w:tr w14:paraId="002ADBA5">
        <w:tblPrEx>
          <w:tblLayout w:type="fixed"/>
        </w:tblPrEx>
        <w:trPr>
          <w:trHeight w:val="445" w:hRule="atLeast"/>
          <w:jc w:val="center"/>
        </w:trPr>
        <w:tc>
          <w:tcPr>
            <w:tcW w:w="1459" w:type="dxa"/>
            <w:vMerge w:val="continue"/>
            <w:tcBorders>
              <w:left w:val="single" w:color="auto" w:sz="4" w:space="0"/>
              <w:bottom w:val="single" w:color="auto" w:sz="4" w:space="0"/>
              <w:right w:val="single" w:color="auto" w:sz="4" w:space="0"/>
            </w:tcBorders>
            <w:vAlign w:val="center"/>
          </w:tcPr>
          <w:p w14:paraId="4A9F2BCE">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vAlign w:val="center"/>
          </w:tcPr>
          <w:p w14:paraId="349DAB0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w:t>
            </w:r>
          </w:p>
        </w:tc>
        <w:tc>
          <w:tcPr>
            <w:tcW w:w="1528" w:type="dxa"/>
            <w:tcBorders>
              <w:top w:val="nil"/>
              <w:left w:val="nil"/>
              <w:bottom w:val="single" w:color="auto" w:sz="4" w:space="0"/>
              <w:right w:val="single" w:color="auto" w:sz="4" w:space="0"/>
            </w:tcBorders>
            <w:vAlign w:val="center"/>
          </w:tcPr>
          <w:p w14:paraId="5050DE6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毕业教育与考核</w:t>
            </w:r>
          </w:p>
        </w:tc>
        <w:tc>
          <w:tcPr>
            <w:tcW w:w="629" w:type="dxa"/>
            <w:tcBorders>
              <w:top w:val="nil"/>
              <w:left w:val="nil"/>
              <w:bottom w:val="single" w:color="auto" w:sz="4" w:space="0"/>
              <w:right w:val="single" w:color="auto" w:sz="4" w:space="0"/>
            </w:tcBorders>
            <w:vAlign w:val="center"/>
          </w:tcPr>
          <w:p w14:paraId="0C635E43">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vAlign w:val="center"/>
          </w:tcPr>
          <w:p w14:paraId="0EA1F471">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vAlign w:val="center"/>
          </w:tcPr>
          <w:p w14:paraId="319D8889">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vAlign w:val="center"/>
          </w:tcPr>
          <w:p w14:paraId="1B8B4863">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vAlign w:val="center"/>
          </w:tcPr>
          <w:p w14:paraId="7E73CC9F">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08356D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690" w:type="dxa"/>
            <w:tcBorders>
              <w:top w:val="nil"/>
              <w:left w:val="nil"/>
              <w:bottom w:val="single" w:color="auto" w:sz="4" w:space="0"/>
              <w:right w:val="single" w:color="auto" w:sz="4" w:space="0"/>
            </w:tcBorders>
          </w:tcPr>
          <w:p w14:paraId="5D02112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2412" w:type="dxa"/>
            <w:tcBorders>
              <w:top w:val="nil"/>
              <w:left w:val="nil"/>
              <w:bottom w:val="single" w:color="auto" w:sz="4" w:space="0"/>
              <w:right w:val="single" w:color="auto" w:sz="4" w:space="0"/>
            </w:tcBorders>
            <w:vAlign w:val="center"/>
          </w:tcPr>
          <w:p w14:paraId="546960E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校内OSCE考试中心</w:t>
            </w:r>
          </w:p>
        </w:tc>
      </w:tr>
      <w:bookmarkEnd w:id="32"/>
    </w:tbl>
    <w:p w14:paraId="78CC7F53">
      <w:pPr>
        <w:pStyle w:val="27"/>
        <w:numPr>
          <w:ilvl w:val="0"/>
          <w:numId w:val="0"/>
        </w:numPr>
        <w:ind w:right="181" w:rightChars="0"/>
        <w:rPr>
          <w:rFonts w:hint="default" w:ascii="Times New Roman" w:hAnsi="Times New Roman" w:eastAsia="仿宋" w:cs="Times New Roman"/>
          <w:b w:val="0"/>
          <w:bCs/>
          <w:color w:val="auto"/>
          <w:sz w:val="24"/>
          <w:szCs w:val="24"/>
          <w:lang w:val="en-US" w:eastAsia="zh-CN"/>
        </w:rPr>
      </w:pPr>
      <w:bookmarkStart w:id="33" w:name="_Toc40341052"/>
      <w:bookmarkStart w:id="34" w:name="_Toc40342081"/>
      <w:r>
        <w:rPr>
          <w:rFonts w:hint="default" w:ascii="Times New Roman" w:hAnsi="Times New Roman" w:eastAsia="仿宋" w:cs="Times New Roman"/>
          <w:b w:val="0"/>
          <w:bCs/>
          <w:color w:val="auto"/>
          <w:sz w:val="24"/>
          <w:szCs w:val="24"/>
        </w:rPr>
        <w:t xml:space="preserve">  </w:t>
      </w:r>
      <w:bookmarkEnd w:id="33"/>
      <w:bookmarkEnd w:id="34"/>
    </w:p>
    <w:p w14:paraId="5D0EB687">
      <w:pPr>
        <w:pStyle w:val="27"/>
        <w:ind w:firstLine="482"/>
        <w:rPr>
          <w:rFonts w:hint="default" w:ascii="Times New Roman" w:hAnsi="Times New Roman" w:eastAsia="方正仿宋_GB2312" w:cs="Times New Roman"/>
          <w:b w:val="0"/>
          <w:bCs/>
          <w:i w:val="0"/>
          <w:iCs w:val="0"/>
          <w:color w:val="auto"/>
          <w:kern w:val="0"/>
          <w:sz w:val="32"/>
          <w:szCs w:val="32"/>
          <w:u w:val="none"/>
          <w:lang w:val="en-US" w:eastAsia="zh-CN" w:bidi="ar"/>
        </w:rPr>
      </w:pPr>
    </w:p>
    <w:p w14:paraId="12AB8C5F">
      <w:pPr>
        <w:pStyle w:val="27"/>
        <w:ind w:firstLine="482"/>
        <w:rPr>
          <w:rFonts w:hint="default" w:ascii="Times New Roman" w:hAnsi="Times New Roman" w:eastAsia="方正仿宋_GB2312" w:cs="Times New Roman"/>
          <w:b w:val="0"/>
          <w:bCs/>
          <w:i w:val="0"/>
          <w:iCs w:val="0"/>
          <w:color w:val="auto"/>
          <w:kern w:val="0"/>
          <w:sz w:val="32"/>
          <w:szCs w:val="32"/>
          <w:u w:val="none"/>
          <w:lang w:val="en-US" w:eastAsia="zh-CN" w:bidi="ar"/>
        </w:rPr>
      </w:pPr>
    </w:p>
    <w:p w14:paraId="76F8110F">
      <w:pPr>
        <w:pStyle w:val="27"/>
        <w:ind w:left="0" w:leftChars="0" w:firstLine="0" w:firstLineChars="0"/>
        <w:rPr>
          <w:rFonts w:hint="default" w:ascii="Times New Roman" w:hAnsi="Times New Roman" w:eastAsia="方正仿宋_GB2312" w:cs="Times New Roman"/>
          <w:b w:val="0"/>
          <w:bCs/>
          <w:i w:val="0"/>
          <w:iCs w:val="0"/>
          <w:color w:val="auto"/>
          <w:kern w:val="0"/>
          <w:sz w:val="32"/>
          <w:szCs w:val="32"/>
          <w:u w:val="none"/>
          <w:lang w:val="en-US" w:eastAsia="zh-CN" w:bidi="ar"/>
        </w:rPr>
      </w:pPr>
    </w:p>
    <w:p w14:paraId="783E8DC4">
      <w:pPr>
        <w:pStyle w:val="27"/>
        <w:ind w:firstLine="482"/>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10.岗位实习教学进程</w:t>
      </w:r>
      <w:r>
        <w:rPr>
          <w:rFonts w:hint="eastAsia" w:ascii="Times New Roman" w:hAnsi="Times New Roman" w:eastAsia="方正仿宋_GB2312" w:cs="Times New Roman"/>
          <w:b w:val="0"/>
          <w:bCs/>
          <w:i w:val="0"/>
          <w:iCs w:val="0"/>
          <w:color w:val="auto"/>
          <w:kern w:val="0"/>
          <w:sz w:val="32"/>
          <w:szCs w:val="32"/>
          <w:u w:val="none"/>
          <w:lang w:val="en-US" w:eastAsia="zh-CN" w:bidi="ar"/>
        </w:rPr>
        <w:t>计划</w:t>
      </w:r>
      <w:r>
        <w:rPr>
          <w:rFonts w:hint="default" w:ascii="Times New Roman" w:hAnsi="Times New Roman" w:eastAsia="方正仿宋_GB2312" w:cs="Times New Roman"/>
          <w:b w:val="0"/>
          <w:bCs/>
          <w:i w:val="0"/>
          <w:iCs w:val="0"/>
          <w:color w:val="auto"/>
          <w:kern w:val="0"/>
          <w:sz w:val="32"/>
          <w:szCs w:val="32"/>
          <w:u w:val="none"/>
          <w:lang w:val="en-US" w:eastAsia="zh-CN" w:bidi="ar"/>
        </w:rPr>
        <w:t>表</w:t>
      </w:r>
    </w:p>
    <w:p w14:paraId="157567F2">
      <w:pPr>
        <w:pStyle w:val="27"/>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w:t>
      </w:r>
      <w:r>
        <w:rPr>
          <w:rFonts w:hint="default" w:ascii="Times New Roman" w:hAnsi="Times New Roman" w:eastAsia="仿宋" w:cs="Times New Roman"/>
          <w:b w:val="0"/>
          <w:bCs/>
          <w:color w:val="auto"/>
          <w:sz w:val="24"/>
          <w:szCs w:val="24"/>
          <w:lang w:val="en-US" w:eastAsia="zh-CN"/>
        </w:rPr>
        <w:t>1</w:t>
      </w:r>
      <w:r>
        <w:rPr>
          <w:rFonts w:hint="eastAsia" w:ascii="Times New Roman" w:hAnsi="Times New Roman" w:eastAsia="仿宋" w:cs="Times New Roman"/>
          <w:b w:val="0"/>
          <w:bCs/>
          <w:color w:val="auto"/>
          <w:sz w:val="24"/>
          <w:szCs w:val="24"/>
          <w:lang w:val="en-US" w:eastAsia="zh-CN"/>
        </w:rPr>
        <w:t>3</w:t>
      </w:r>
      <w:r>
        <w:rPr>
          <w:rFonts w:hint="default" w:ascii="Times New Roman" w:hAnsi="Times New Roman" w:eastAsia="仿宋" w:cs="Times New Roman"/>
          <w:b w:val="0"/>
          <w:bCs/>
          <w:color w:val="auto"/>
          <w:sz w:val="24"/>
          <w:szCs w:val="24"/>
        </w:rPr>
        <w:t xml:space="preserve"> </w:t>
      </w:r>
      <w:r>
        <w:rPr>
          <w:rFonts w:hint="eastAsia" w:ascii="Times New Roman" w:hAnsi="Times New Roman"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护理专业实习</w:t>
      </w:r>
      <w:r>
        <w:rPr>
          <w:rFonts w:hint="eastAsia" w:ascii="Times New Roman" w:hAnsi="Times New Roman" w:eastAsia="仿宋" w:cs="Times New Roman"/>
          <w:b w:val="0"/>
          <w:bCs/>
          <w:color w:val="auto"/>
          <w:sz w:val="24"/>
          <w:szCs w:val="24"/>
          <w:lang w:val="en-US" w:eastAsia="zh-CN"/>
        </w:rPr>
        <w:t>教学进程计划</w:t>
      </w:r>
      <w:r>
        <w:rPr>
          <w:rFonts w:hint="default" w:ascii="Times New Roman" w:hAnsi="Times New Roman" w:eastAsia="仿宋" w:cs="Times New Roman"/>
          <w:b w:val="0"/>
          <w:bCs/>
          <w:color w:val="auto"/>
          <w:sz w:val="24"/>
          <w:szCs w:val="24"/>
        </w:rPr>
        <w:t>表</w:t>
      </w:r>
    </w:p>
    <w:tbl>
      <w:tblPr>
        <w:tblStyle w:val="25"/>
        <w:tblW w:w="100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2"/>
        <w:gridCol w:w="1045"/>
        <w:gridCol w:w="2258"/>
        <w:gridCol w:w="804"/>
        <w:gridCol w:w="720"/>
        <w:gridCol w:w="766"/>
        <w:gridCol w:w="664"/>
        <w:gridCol w:w="642"/>
        <w:gridCol w:w="637"/>
        <w:gridCol w:w="733"/>
        <w:gridCol w:w="727"/>
      </w:tblGrid>
      <w:tr w14:paraId="3B0BA071">
        <w:tblPrEx>
          <w:tblLayout w:type="fixed"/>
        </w:tblPrEx>
        <w:trPr>
          <w:cantSplit/>
          <w:trHeight w:val="346" w:hRule="atLeast"/>
          <w:tblHeader/>
          <w:jc w:val="center"/>
        </w:trPr>
        <w:tc>
          <w:tcPr>
            <w:tcW w:w="4385" w:type="dxa"/>
            <w:gridSpan w:val="3"/>
            <w:vMerge w:val="restart"/>
            <w:tcBorders>
              <w:top w:val="single" w:color="auto" w:sz="4" w:space="0"/>
              <w:left w:val="single" w:color="auto" w:sz="4" w:space="0"/>
              <w:bottom w:val="single" w:color="auto" w:sz="4" w:space="0"/>
              <w:right w:val="single" w:color="auto" w:sz="4" w:space="0"/>
            </w:tcBorders>
            <w:vAlign w:val="center"/>
          </w:tcPr>
          <w:p w14:paraId="3B8AD4A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实践教学环节内容</w:t>
            </w:r>
          </w:p>
        </w:tc>
        <w:tc>
          <w:tcPr>
            <w:tcW w:w="804" w:type="dxa"/>
            <w:vMerge w:val="restart"/>
            <w:tcBorders>
              <w:top w:val="single" w:color="auto" w:sz="4" w:space="0"/>
              <w:left w:val="single" w:color="auto" w:sz="4" w:space="0"/>
              <w:bottom w:val="single" w:color="auto" w:sz="4" w:space="0"/>
              <w:right w:val="single" w:color="auto" w:sz="4" w:space="0"/>
            </w:tcBorders>
            <w:vAlign w:val="center"/>
          </w:tcPr>
          <w:p w14:paraId="28095A8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周</w:t>
            </w:r>
          </w:p>
          <w:p w14:paraId="5D4043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数</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561E76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w:t>
            </w:r>
          </w:p>
          <w:p w14:paraId="0E6A0ED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分</w:t>
            </w:r>
          </w:p>
        </w:tc>
        <w:tc>
          <w:tcPr>
            <w:tcW w:w="4169" w:type="dxa"/>
            <w:gridSpan w:val="6"/>
            <w:tcBorders>
              <w:top w:val="single" w:color="auto" w:sz="4" w:space="0"/>
              <w:left w:val="single" w:color="auto" w:sz="4" w:space="0"/>
              <w:bottom w:val="single" w:color="auto" w:sz="4" w:space="0"/>
              <w:right w:val="single" w:color="auto" w:sz="4" w:space="0"/>
            </w:tcBorders>
            <w:vAlign w:val="center"/>
          </w:tcPr>
          <w:p w14:paraId="460133B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教学学期及教学周（周）</w:t>
            </w:r>
          </w:p>
        </w:tc>
      </w:tr>
      <w:tr w14:paraId="2FA53EC3">
        <w:tblPrEx>
          <w:tblLayout w:type="fixed"/>
        </w:tblPrEx>
        <w:trPr>
          <w:cantSplit/>
          <w:trHeight w:val="157" w:hRule="atLeast"/>
          <w:tblHeader/>
          <w:jc w:val="center"/>
        </w:trPr>
        <w:tc>
          <w:tcPr>
            <w:tcW w:w="4385" w:type="dxa"/>
            <w:gridSpan w:val="3"/>
            <w:vMerge w:val="continue"/>
            <w:tcBorders>
              <w:top w:val="single" w:color="auto" w:sz="4" w:space="0"/>
              <w:left w:val="single" w:color="auto" w:sz="4" w:space="0"/>
              <w:bottom w:val="single" w:color="auto" w:sz="4" w:space="0"/>
              <w:right w:val="single" w:color="auto" w:sz="4" w:space="0"/>
            </w:tcBorders>
            <w:vAlign w:val="center"/>
          </w:tcPr>
          <w:p w14:paraId="17F20C6E">
            <w:pPr>
              <w:jc w:val="center"/>
              <w:rPr>
                <w:rFonts w:hint="default" w:ascii="Times New Roman" w:hAnsi="Times New Roman" w:eastAsia="仿宋" w:cs="Times New Roman"/>
                <w:b w:val="0"/>
                <w:bCs/>
                <w:color w:val="auto"/>
                <w:sz w:val="24"/>
                <w:szCs w:val="24"/>
                <w:lang w:val="en-US" w:eastAsia="zh-CN"/>
              </w:rPr>
            </w:pPr>
          </w:p>
        </w:tc>
        <w:tc>
          <w:tcPr>
            <w:tcW w:w="804" w:type="dxa"/>
            <w:vMerge w:val="continue"/>
            <w:tcBorders>
              <w:top w:val="single" w:color="auto" w:sz="4" w:space="0"/>
              <w:left w:val="single" w:color="auto" w:sz="4" w:space="0"/>
              <w:bottom w:val="single" w:color="auto" w:sz="4" w:space="0"/>
              <w:right w:val="single" w:color="auto" w:sz="4" w:space="0"/>
            </w:tcBorders>
            <w:vAlign w:val="center"/>
          </w:tcPr>
          <w:p w14:paraId="167BE11D">
            <w:pPr>
              <w:jc w:val="center"/>
              <w:rPr>
                <w:rFonts w:hint="default" w:ascii="Times New Roman" w:hAnsi="Times New Roman" w:eastAsia="仿宋" w:cs="Times New Roman"/>
                <w:b w:val="0"/>
                <w:bCs/>
                <w:color w:val="auto"/>
                <w:sz w:val="24"/>
                <w:szCs w:val="24"/>
                <w:lang w:val="en-US" w:eastAsia="zh-CN"/>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09ECB55E">
            <w:pPr>
              <w:jc w:val="center"/>
              <w:rPr>
                <w:rFonts w:hint="default" w:ascii="Times New Roman" w:hAnsi="Times New Roman" w:eastAsia="仿宋" w:cs="Times New Roman"/>
                <w:b w:val="0"/>
                <w:bCs/>
                <w:color w:val="auto"/>
                <w:sz w:val="24"/>
                <w:szCs w:val="24"/>
                <w:lang w:val="en-US" w:eastAsia="zh-CN"/>
              </w:rPr>
            </w:pPr>
          </w:p>
        </w:tc>
        <w:tc>
          <w:tcPr>
            <w:tcW w:w="1430" w:type="dxa"/>
            <w:gridSpan w:val="2"/>
            <w:tcBorders>
              <w:top w:val="single" w:color="auto" w:sz="4" w:space="0"/>
              <w:left w:val="single" w:color="auto" w:sz="4" w:space="0"/>
              <w:bottom w:val="single" w:color="auto" w:sz="4" w:space="0"/>
              <w:right w:val="single" w:color="auto" w:sz="4" w:space="0"/>
            </w:tcBorders>
            <w:vAlign w:val="center"/>
          </w:tcPr>
          <w:p w14:paraId="6AA5D75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第一学年</w:t>
            </w:r>
          </w:p>
        </w:tc>
        <w:tc>
          <w:tcPr>
            <w:tcW w:w="1279" w:type="dxa"/>
            <w:gridSpan w:val="2"/>
            <w:tcBorders>
              <w:top w:val="single" w:color="auto" w:sz="4" w:space="0"/>
              <w:left w:val="single" w:color="auto" w:sz="4" w:space="0"/>
              <w:bottom w:val="single" w:color="auto" w:sz="4" w:space="0"/>
              <w:right w:val="single" w:color="auto" w:sz="4" w:space="0"/>
            </w:tcBorders>
            <w:vAlign w:val="center"/>
          </w:tcPr>
          <w:p w14:paraId="5B0324E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第二学年</w:t>
            </w: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4B3C0B4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第三学年</w:t>
            </w:r>
          </w:p>
        </w:tc>
      </w:tr>
      <w:tr w14:paraId="6F864255">
        <w:tblPrEx>
          <w:tblLayout w:type="fixed"/>
        </w:tblPrEx>
        <w:trPr>
          <w:cantSplit/>
          <w:trHeight w:val="75" w:hRule="atLeast"/>
          <w:tblHeader/>
          <w:jc w:val="center"/>
        </w:trPr>
        <w:tc>
          <w:tcPr>
            <w:tcW w:w="4385" w:type="dxa"/>
            <w:gridSpan w:val="3"/>
            <w:vMerge w:val="continue"/>
            <w:tcBorders>
              <w:top w:val="single" w:color="auto" w:sz="4" w:space="0"/>
              <w:left w:val="single" w:color="auto" w:sz="4" w:space="0"/>
              <w:bottom w:val="single" w:color="auto" w:sz="4" w:space="0"/>
              <w:right w:val="single" w:color="auto" w:sz="4" w:space="0"/>
            </w:tcBorders>
            <w:vAlign w:val="center"/>
          </w:tcPr>
          <w:p w14:paraId="5A24AE79">
            <w:pPr>
              <w:jc w:val="center"/>
              <w:rPr>
                <w:rFonts w:hint="default" w:ascii="Times New Roman" w:hAnsi="Times New Roman" w:eastAsia="仿宋" w:cs="Times New Roman"/>
                <w:b w:val="0"/>
                <w:bCs/>
                <w:color w:val="auto"/>
                <w:sz w:val="24"/>
                <w:szCs w:val="24"/>
                <w:lang w:val="en-US" w:eastAsia="zh-CN"/>
              </w:rPr>
            </w:pPr>
          </w:p>
        </w:tc>
        <w:tc>
          <w:tcPr>
            <w:tcW w:w="804" w:type="dxa"/>
            <w:vMerge w:val="continue"/>
            <w:tcBorders>
              <w:top w:val="single" w:color="auto" w:sz="4" w:space="0"/>
              <w:left w:val="single" w:color="auto" w:sz="4" w:space="0"/>
              <w:bottom w:val="single" w:color="auto" w:sz="4" w:space="0"/>
              <w:right w:val="single" w:color="auto" w:sz="4" w:space="0"/>
            </w:tcBorders>
            <w:vAlign w:val="center"/>
          </w:tcPr>
          <w:p w14:paraId="3C9B901C">
            <w:pPr>
              <w:jc w:val="center"/>
              <w:rPr>
                <w:rFonts w:hint="default" w:ascii="Times New Roman" w:hAnsi="Times New Roman" w:eastAsia="仿宋" w:cs="Times New Roman"/>
                <w:b w:val="0"/>
                <w:bCs/>
                <w:color w:val="auto"/>
                <w:sz w:val="24"/>
                <w:szCs w:val="24"/>
                <w:lang w:val="en-US" w:eastAsia="zh-CN"/>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0FF7C202">
            <w:pPr>
              <w:jc w:val="center"/>
              <w:rPr>
                <w:rFonts w:hint="default" w:ascii="Times New Roman" w:hAnsi="Times New Roman" w:eastAsia="仿宋" w:cs="Times New Roman"/>
                <w:b w:val="0"/>
                <w:bCs/>
                <w:color w:val="auto"/>
                <w:sz w:val="24"/>
                <w:szCs w:val="24"/>
                <w:lang w:val="en-US" w:eastAsia="zh-CN"/>
              </w:rPr>
            </w:pPr>
          </w:p>
        </w:tc>
        <w:tc>
          <w:tcPr>
            <w:tcW w:w="766" w:type="dxa"/>
            <w:tcBorders>
              <w:top w:val="single" w:color="auto" w:sz="4" w:space="0"/>
              <w:left w:val="single" w:color="auto" w:sz="4" w:space="0"/>
              <w:bottom w:val="single" w:color="auto" w:sz="4" w:space="0"/>
              <w:right w:val="single" w:color="auto" w:sz="4" w:space="0"/>
            </w:tcBorders>
            <w:vAlign w:val="center"/>
          </w:tcPr>
          <w:p w14:paraId="6E4F589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一</w:t>
            </w:r>
          </w:p>
        </w:tc>
        <w:tc>
          <w:tcPr>
            <w:tcW w:w="664" w:type="dxa"/>
            <w:tcBorders>
              <w:top w:val="single" w:color="auto" w:sz="4" w:space="0"/>
              <w:left w:val="single" w:color="auto" w:sz="4" w:space="0"/>
              <w:bottom w:val="single" w:color="auto" w:sz="4" w:space="0"/>
              <w:right w:val="single" w:color="auto" w:sz="4" w:space="0"/>
            </w:tcBorders>
            <w:vAlign w:val="center"/>
          </w:tcPr>
          <w:p w14:paraId="2410B6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二</w:t>
            </w:r>
          </w:p>
        </w:tc>
        <w:tc>
          <w:tcPr>
            <w:tcW w:w="642" w:type="dxa"/>
            <w:tcBorders>
              <w:top w:val="single" w:color="auto" w:sz="4" w:space="0"/>
              <w:left w:val="single" w:color="auto" w:sz="4" w:space="0"/>
              <w:bottom w:val="single" w:color="auto" w:sz="4" w:space="0"/>
              <w:right w:val="single" w:color="auto" w:sz="4" w:space="0"/>
            </w:tcBorders>
            <w:vAlign w:val="center"/>
          </w:tcPr>
          <w:p w14:paraId="15950FB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三</w:t>
            </w:r>
          </w:p>
        </w:tc>
        <w:tc>
          <w:tcPr>
            <w:tcW w:w="637" w:type="dxa"/>
            <w:tcBorders>
              <w:top w:val="single" w:color="auto" w:sz="4" w:space="0"/>
              <w:left w:val="single" w:color="auto" w:sz="4" w:space="0"/>
              <w:bottom w:val="single" w:color="auto" w:sz="4" w:space="0"/>
              <w:right w:val="single" w:color="auto" w:sz="4" w:space="0"/>
            </w:tcBorders>
            <w:vAlign w:val="center"/>
          </w:tcPr>
          <w:p w14:paraId="4317AE0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四</w:t>
            </w:r>
          </w:p>
        </w:tc>
        <w:tc>
          <w:tcPr>
            <w:tcW w:w="733" w:type="dxa"/>
            <w:tcBorders>
              <w:top w:val="single" w:color="auto" w:sz="4" w:space="0"/>
              <w:left w:val="single" w:color="auto" w:sz="4" w:space="0"/>
              <w:bottom w:val="single" w:color="auto" w:sz="4" w:space="0"/>
              <w:right w:val="single" w:color="auto" w:sz="4" w:space="0"/>
            </w:tcBorders>
            <w:vAlign w:val="center"/>
          </w:tcPr>
          <w:p w14:paraId="670264E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五</w:t>
            </w:r>
          </w:p>
        </w:tc>
        <w:tc>
          <w:tcPr>
            <w:tcW w:w="727" w:type="dxa"/>
            <w:tcBorders>
              <w:top w:val="single" w:color="auto" w:sz="4" w:space="0"/>
              <w:left w:val="single" w:color="auto" w:sz="4" w:space="0"/>
              <w:bottom w:val="single" w:color="auto" w:sz="4" w:space="0"/>
              <w:right w:val="single" w:color="auto" w:sz="4" w:space="0"/>
            </w:tcBorders>
            <w:vAlign w:val="center"/>
          </w:tcPr>
          <w:p w14:paraId="490252E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六</w:t>
            </w:r>
          </w:p>
        </w:tc>
      </w:tr>
      <w:tr w14:paraId="41CA929C">
        <w:tblPrEx>
          <w:tblLayout w:type="fixed"/>
        </w:tblPrEx>
        <w:trPr>
          <w:cantSplit/>
          <w:trHeight w:val="222" w:hRule="atLeast"/>
          <w:jc w:val="center"/>
        </w:trPr>
        <w:tc>
          <w:tcPr>
            <w:tcW w:w="1082" w:type="dxa"/>
            <w:vMerge w:val="restart"/>
            <w:tcBorders>
              <w:top w:val="single" w:color="auto" w:sz="4" w:space="0"/>
              <w:left w:val="single" w:color="auto" w:sz="4" w:space="0"/>
              <w:bottom w:val="single" w:color="auto" w:sz="4" w:space="0"/>
              <w:right w:val="single" w:color="auto" w:sz="4" w:space="0"/>
            </w:tcBorders>
            <w:vAlign w:val="center"/>
          </w:tcPr>
          <w:p w14:paraId="1DF3F73E">
            <w:pPr>
              <w:jc w:val="center"/>
              <w:rPr>
                <w:rFonts w:hint="default" w:ascii="Times New Roman" w:hAnsi="Times New Roman" w:eastAsia="仿宋" w:cs="Times New Roman"/>
                <w:b w:val="0"/>
                <w:bCs/>
                <w:color w:val="auto"/>
                <w:sz w:val="24"/>
                <w:szCs w:val="24"/>
                <w:lang w:val="en-US" w:eastAsia="zh-CN"/>
              </w:rPr>
            </w:pPr>
            <w:bookmarkStart w:id="35" w:name="_Hlk390938694"/>
            <w:r>
              <w:rPr>
                <w:rFonts w:hint="default" w:ascii="Times New Roman" w:hAnsi="Times New Roman" w:eastAsia="仿宋" w:cs="Times New Roman"/>
                <w:b w:val="0"/>
                <w:bCs/>
                <w:color w:val="auto"/>
                <w:sz w:val="24"/>
                <w:szCs w:val="24"/>
                <w:lang w:val="en-US" w:eastAsia="zh-CN"/>
              </w:rPr>
              <w:t>专</w:t>
            </w:r>
          </w:p>
          <w:p w14:paraId="20EB23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业</w:t>
            </w:r>
          </w:p>
          <w:p w14:paraId="598E8D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w:t>
            </w:r>
          </w:p>
          <w:p w14:paraId="1CAA37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育</w:t>
            </w:r>
          </w:p>
          <w:p w14:paraId="64CFE8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w:t>
            </w:r>
          </w:p>
          <w:p w14:paraId="0017E29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践</w:t>
            </w:r>
          </w:p>
        </w:tc>
        <w:tc>
          <w:tcPr>
            <w:tcW w:w="1045" w:type="dxa"/>
            <w:vMerge w:val="restart"/>
            <w:tcBorders>
              <w:top w:val="single" w:color="auto" w:sz="4" w:space="0"/>
              <w:left w:val="single" w:color="auto" w:sz="4" w:space="0"/>
              <w:right w:val="single" w:color="auto" w:sz="4" w:space="0"/>
            </w:tcBorders>
            <w:tcMar>
              <w:top w:w="0" w:type="dxa"/>
              <w:left w:w="85" w:type="dxa"/>
              <w:bottom w:w="0" w:type="dxa"/>
              <w:right w:w="85" w:type="dxa"/>
            </w:tcMar>
            <w:vAlign w:val="center"/>
          </w:tcPr>
          <w:p w14:paraId="6025289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w:t>
            </w:r>
          </w:p>
          <w:p w14:paraId="4476CB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实习</w:t>
            </w:r>
          </w:p>
        </w:tc>
        <w:tc>
          <w:tcPr>
            <w:tcW w:w="2258" w:type="dxa"/>
            <w:tcBorders>
              <w:top w:val="single" w:color="auto" w:sz="4" w:space="0"/>
              <w:left w:val="single" w:color="auto" w:sz="4" w:space="0"/>
              <w:bottom w:val="single" w:color="auto" w:sz="4" w:space="0"/>
              <w:right w:val="single" w:color="auto" w:sz="4" w:space="0"/>
            </w:tcBorders>
            <w:vAlign w:val="center"/>
          </w:tcPr>
          <w:p w14:paraId="3785FE4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内科实习</w:t>
            </w:r>
          </w:p>
        </w:tc>
        <w:tc>
          <w:tcPr>
            <w:tcW w:w="804" w:type="dxa"/>
            <w:tcBorders>
              <w:top w:val="single" w:color="auto" w:sz="4" w:space="0"/>
              <w:left w:val="single" w:color="auto" w:sz="4" w:space="0"/>
              <w:bottom w:val="single" w:color="auto" w:sz="4" w:space="0"/>
              <w:right w:val="single" w:color="auto" w:sz="4" w:space="0"/>
            </w:tcBorders>
            <w:vAlign w:val="center"/>
          </w:tcPr>
          <w:p w14:paraId="4CB001F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720" w:type="dxa"/>
            <w:tcBorders>
              <w:top w:val="single" w:color="auto" w:sz="4" w:space="0"/>
              <w:left w:val="single" w:color="auto" w:sz="4" w:space="0"/>
              <w:bottom w:val="single" w:color="auto" w:sz="4" w:space="0"/>
              <w:right w:val="single" w:color="auto" w:sz="4" w:space="0"/>
            </w:tcBorders>
            <w:vAlign w:val="center"/>
          </w:tcPr>
          <w:p w14:paraId="44CB354B">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8</w:t>
            </w:r>
          </w:p>
        </w:tc>
        <w:tc>
          <w:tcPr>
            <w:tcW w:w="766" w:type="dxa"/>
            <w:tcBorders>
              <w:top w:val="single" w:color="auto" w:sz="4" w:space="0"/>
              <w:left w:val="single" w:color="auto" w:sz="4" w:space="0"/>
              <w:bottom w:val="single" w:color="auto" w:sz="4" w:space="0"/>
              <w:right w:val="single" w:color="auto" w:sz="4" w:space="0"/>
            </w:tcBorders>
            <w:vAlign w:val="center"/>
          </w:tcPr>
          <w:p w14:paraId="2BAB9E32">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6C00C6F5">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7EF354FB">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219CE4D0">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0500634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r>
      <w:tr w14:paraId="78DF1893">
        <w:tblPrEx>
          <w:tblLayout w:type="fixed"/>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1D37286E">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0902E41C">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11CDB73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外科实习</w:t>
            </w:r>
          </w:p>
        </w:tc>
        <w:tc>
          <w:tcPr>
            <w:tcW w:w="804" w:type="dxa"/>
            <w:tcBorders>
              <w:top w:val="single" w:color="auto" w:sz="4" w:space="0"/>
              <w:left w:val="single" w:color="auto" w:sz="4" w:space="0"/>
              <w:bottom w:val="single" w:color="auto" w:sz="4" w:space="0"/>
              <w:right w:val="single" w:color="auto" w:sz="4" w:space="0"/>
            </w:tcBorders>
            <w:vAlign w:val="center"/>
          </w:tcPr>
          <w:p w14:paraId="021FED0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720" w:type="dxa"/>
            <w:tcBorders>
              <w:top w:val="single" w:color="auto" w:sz="4" w:space="0"/>
              <w:left w:val="single" w:color="auto" w:sz="4" w:space="0"/>
              <w:bottom w:val="single" w:color="auto" w:sz="4" w:space="0"/>
              <w:right w:val="single" w:color="auto" w:sz="4" w:space="0"/>
            </w:tcBorders>
            <w:vAlign w:val="center"/>
          </w:tcPr>
          <w:p w14:paraId="2E4D6937">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8</w:t>
            </w:r>
          </w:p>
        </w:tc>
        <w:tc>
          <w:tcPr>
            <w:tcW w:w="766" w:type="dxa"/>
            <w:tcBorders>
              <w:top w:val="single" w:color="auto" w:sz="4" w:space="0"/>
              <w:left w:val="single" w:color="auto" w:sz="4" w:space="0"/>
              <w:bottom w:val="single" w:color="auto" w:sz="4" w:space="0"/>
              <w:right w:val="single" w:color="auto" w:sz="4" w:space="0"/>
            </w:tcBorders>
            <w:vAlign w:val="center"/>
          </w:tcPr>
          <w:p w14:paraId="200E78BF">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36103027">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1C34D427">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5B0D5ED6">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69CEF94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r>
      <w:tr w14:paraId="27D71119">
        <w:tblPrEx>
          <w:tblLayout w:type="fixed"/>
        </w:tblPrEx>
        <w:trPr>
          <w:cantSplit/>
          <w:trHeight w:val="26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434E2422">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7AD72673">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7C75480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妇产科实习</w:t>
            </w:r>
          </w:p>
        </w:tc>
        <w:tc>
          <w:tcPr>
            <w:tcW w:w="804" w:type="dxa"/>
            <w:tcBorders>
              <w:top w:val="single" w:color="auto" w:sz="4" w:space="0"/>
              <w:left w:val="single" w:color="auto" w:sz="4" w:space="0"/>
              <w:bottom w:val="single" w:color="auto" w:sz="4" w:space="0"/>
              <w:right w:val="single" w:color="auto" w:sz="4" w:space="0"/>
            </w:tcBorders>
            <w:vAlign w:val="center"/>
          </w:tcPr>
          <w:p w14:paraId="6191435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720" w:type="dxa"/>
            <w:tcBorders>
              <w:top w:val="single" w:color="auto" w:sz="4" w:space="0"/>
              <w:left w:val="single" w:color="auto" w:sz="4" w:space="0"/>
              <w:bottom w:val="single" w:color="auto" w:sz="4" w:space="0"/>
              <w:right w:val="single" w:color="auto" w:sz="4" w:space="0"/>
            </w:tcBorders>
            <w:vAlign w:val="center"/>
          </w:tcPr>
          <w:p w14:paraId="5288A17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766" w:type="dxa"/>
            <w:tcBorders>
              <w:top w:val="single" w:color="auto" w:sz="4" w:space="0"/>
              <w:left w:val="single" w:color="auto" w:sz="4" w:space="0"/>
              <w:bottom w:val="single" w:color="auto" w:sz="4" w:space="0"/>
              <w:right w:val="single" w:color="auto" w:sz="4" w:space="0"/>
            </w:tcBorders>
            <w:vAlign w:val="center"/>
          </w:tcPr>
          <w:p w14:paraId="5CCEC7C0">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02F41E8B">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55E50494">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0D49BB9A">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627822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r>
      <w:tr w14:paraId="64448B6B">
        <w:tblPrEx>
          <w:tblLayout w:type="fixed"/>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4430B21D">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335E4124">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282C4EE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儿科实习</w:t>
            </w:r>
          </w:p>
        </w:tc>
        <w:tc>
          <w:tcPr>
            <w:tcW w:w="804" w:type="dxa"/>
            <w:tcBorders>
              <w:top w:val="single" w:color="auto" w:sz="4" w:space="0"/>
              <w:left w:val="single" w:color="auto" w:sz="4" w:space="0"/>
              <w:bottom w:val="single" w:color="auto" w:sz="4" w:space="0"/>
              <w:right w:val="single" w:color="auto" w:sz="4" w:space="0"/>
            </w:tcBorders>
            <w:vAlign w:val="center"/>
          </w:tcPr>
          <w:p w14:paraId="1FADE7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720" w:type="dxa"/>
            <w:tcBorders>
              <w:top w:val="single" w:color="auto" w:sz="4" w:space="0"/>
              <w:left w:val="single" w:color="auto" w:sz="4" w:space="0"/>
              <w:bottom w:val="single" w:color="auto" w:sz="4" w:space="0"/>
              <w:right w:val="single" w:color="auto" w:sz="4" w:space="0"/>
            </w:tcBorders>
            <w:vAlign w:val="center"/>
          </w:tcPr>
          <w:p w14:paraId="396A7EC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766" w:type="dxa"/>
            <w:tcBorders>
              <w:top w:val="single" w:color="auto" w:sz="4" w:space="0"/>
              <w:left w:val="single" w:color="auto" w:sz="4" w:space="0"/>
              <w:bottom w:val="single" w:color="auto" w:sz="4" w:space="0"/>
              <w:right w:val="single" w:color="auto" w:sz="4" w:space="0"/>
            </w:tcBorders>
            <w:vAlign w:val="center"/>
          </w:tcPr>
          <w:p w14:paraId="499B2855">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0C6147D5">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7F9C0F84">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1B98BB18">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7E0EB70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r>
      <w:tr w14:paraId="114B9F3B">
        <w:tblPrEx>
          <w:tblLayout w:type="fixed"/>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728C716F">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41588E0D">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100F94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手术室实习</w:t>
            </w:r>
          </w:p>
        </w:tc>
        <w:tc>
          <w:tcPr>
            <w:tcW w:w="804" w:type="dxa"/>
            <w:tcBorders>
              <w:top w:val="single" w:color="auto" w:sz="4" w:space="0"/>
              <w:left w:val="single" w:color="auto" w:sz="4" w:space="0"/>
              <w:bottom w:val="single" w:color="auto" w:sz="4" w:space="0"/>
              <w:right w:val="single" w:color="auto" w:sz="4" w:space="0"/>
            </w:tcBorders>
            <w:vAlign w:val="center"/>
          </w:tcPr>
          <w:p w14:paraId="32A617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20" w:type="dxa"/>
            <w:tcBorders>
              <w:top w:val="single" w:color="auto" w:sz="4" w:space="0"/>
              <w:left w:val="single" w:color="auto" w:sz="4" w:space="0"/>
              <w:bottom w:val="single" w:color="auto" w:sz="4" w:space="0"/>
              <w:right w:val="single" w:color="auto" w:sz="4" w:space="0"/>
            </w:tcBorders>
            <w:vAlign w:val="center"/>
          </w:tcPr>
          <w:p w14:paraId="377A6D2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66" w:type="dxa"/>
            <w:tcBorders>
              <w:top w:val="single" w:color="auto" w:sz="4" w:space="0"/>
              <w:left w:val="single" w:color="auto" w:sz="4" w:space="0"/>
              <w:bottom w:val="single" w:color="auto" w:sz="4" w:space="0"/>
              <w:right w:val="single" w:color="auto" w:sz="4" w:space="0"/>
            </w:tcBorders>
            <w:vAlign w:val="center"/>
          </w:tcPr>
          <w:p w14:paraId="3A4EF052">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34A01F93">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7EDBEE24">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097514E1">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738DA05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r>
      <w:tr w14:paraId="7BB9A96D">
        <w:tblPrEx>
          <w:tblLayout w:type="fixed"/>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7889A3A2">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40D5DA03">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42CE8EA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急诊科</w:t>
            </w:r>
            <w:r>
              <w:rPr>
                <w:rFonts w:hint="eastAsia" w:eastAsia="仿宋" w:cs="Times New Roman"/>
                <w:b w:val="0"/>
                <w:bCs/>
                <w:color w:val="auto"/>
                <w:sz w:val="24"/>
                <w:szCs w:val="24"/>
                <w:lang w:val="en-US" w:eastAsia="zh-CN"/>
              </w:rPr>
              <w:t>（ICU）</w:t>
            </w:r>
            <w:r>
              <w:rPr>
                <w:rFonts w:hint="default" w:ascii="Times New Roman" w:hAnsi="Times New Roman" w:eastAsia="仿宋" w:cs="Times New Roman"/>
                <w:b w:val="0"/>
                <w:bCs/>
                <w:color w:val="auto"/>
                <w:sz w:val="24"/>
                <w:szCs w:val="24"/>
                <w:lang w:val="en-US" w:eastAsia="zh-CN"/>
              </w:rPr>
              <w:t>实习</w:t>
            </w:r>
          </w:p>
        </w:tc>
        <w:tc>
          <w:tcPr>
            <w:tcW w:w="804" w:type="dxa"/>
            <w:tcBorders>
              <w:top w:val="single" w:color="auto" w:sz="4" w:space="0"/>
              <w:left w:val="single" w:color="auto" w:sz="4" w:space="0"/>
              <w:bottom w:val="single" w:color="auto" w:sz="4" w:space="0"/>
              <w:right w:val="single" w:color="auto" w:sz="4" w:space="0"/>
            </w:tcBorders>
            <w:vAlign w:val="center"/>
          </w:tcPr>
          <w:p w14:paraId="7CD3165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20" w:type="dxa"/>
            <w:tcBorders>
              <w:top w:val="single" w:color="auto" w:sz="4" w:space="0"/>
              <w:left w:val="single" w:color="auto" w:sz="4" w:space="0"/>
              <w:bottom w:val="single" w:color="auto" w:sz="4" w:space="0"/>
              <w:right w:val="single" w:color="auto" w:sz="4" w:space="0"/>
            </w:tcBorders>
            <w:vAlign w:val="center"/>
          </w:tcPr>
          <w:p w14:paraId="2F8830C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66" w:type="dxa"/>
            <w:tcBorders>
              <w:top w:val="single" w:color="auto" w:sz="4" w:space="0"/>
              <w:left w:val="single" w:color="auto" w:sz="4" w:space="0"/>
              <w:bottom w:val="single" w:color="auto" w:sz="4" w:space="0"/>
              <w:right w:val="single" w:color="auto" w:sz="4" w:space="0"/>
            </w:tcBorders>
            <w:vAlign w:val="center"/>
          </w:tcPr>
          <w:p w14:paraId="2767F9FD">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142A411F">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184B8051">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30C09DDD">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173E6B3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r>
      <w:tr w14:paraId="0ACB14ED">
        <w:tblPrEx>
          <w:tblLayout w:type="fixed"/>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7D3ACEBD">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6F1AE16B">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74AB0F9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精神科实习</w:t>
            </w:r>
          </w:p>
        </w:tc>
        <w:tc>
          <w:tcPr>
            <w:tcW w:w="804" w:type="dxa"/>
            <w:tcBorders>
              <w:top w:val="single" w:color="auto" w:sz="4" w:space="0"/>
              <w:left w:val="single" w:color="auto" w:sz="4" w:space="0"/>
              <w:bottom w:val="single" w:color="auto" w:sz="4" w:space="0"/>
              <w:right w:val="single" w:color="auto" w:sz="4" w:space="0"/>
            </w:tcBorders>
            <w:vAlign w:val="center"/>
          </w:tcPr>
          <w:p w14:paraId="79FB1BF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20" w:type="dxa"/>
            <w:tcBorders>
              <w:top w:val="single" w:color="auto" w:sz="4" w:space="0"/>
              <w:left w:val="single" w:color="auto" w:sz="4" w:space="0"/>
              <w:bottom w:val="single" w:color="auto" w:sz="4" w:space="0"/>
              <w:right w:val="single" w:color="auto" w:sz="4" w:space="0"/>
            </w:tcBorders>
            <w:vAlign w:val="center"/>
          </w:tcPr>
          <w:p w14:paraId="263DEF6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66" w:type="dxa"/>
            <w:tcBorders>
              <w:top w:val="single" w:color="auto" w:sz="4" w:space="0"/>
              <w:left w:val="single" w:color="auto" w:sz="4" w:space="0"/>
              <w:bottom w:val="single" w:color="auto" w:sz="4" w:space="0"/>
              <w:right w:val="single" w:color="auto" w:sz="4" w:space="0"/>
            </w:tcBorders>
            <w:vAlign w:val="center"/>
          </w:tcPr>
          <w:p w14:paraId="0C141AE8">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12DC59D9">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1BAABD2E">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74C9454D">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46EC4A8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r>
      <w:tr w14:paraId="7432D482">
        <w:tblPrEx>
          <w:tblLayout w:type="fixed"/>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5C51AA42">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04BE7B94">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6F1F4E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社区实习</w:t>
            </w:r>
          </w:p>
        </w:tc>
        <w:tc>
          <w:tcPr>
            <w:tcW w:w="804" w:type="dxa"/>
            <w:tcBorders>
              <w:top w:val="single" w:color="auto" w:sz="4" w:space="0"/>
              <w:left w:val="single" w:color="auto" w:sz="4" w:space="0"/>
              <w:bottom w:val="single" w:color="auto" w:sz="4" w:space="0"/>
              <w:right w:val="single" w:color="auto" w:sz="4" w:space="0"/>
            </w:tcBorders>
            <w:vAlign w:val="center"/>
          </w:tcPr>
          <w:p w14:paraId="12C4EB3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20" w:type="dxa"/>
            <w:tcBorders>
              <w:top w:val="single" w:color="auto" w:sz="4" w:space="0"/>
              <w:left w:val="single" w:color="auto" w:sz="4" w:space="0"/>
              <w:bottom w:val="single" w:color="auto" w:sz="4" w:space="0"/>
              <w:right w:val="single" w:color="auto" w:sz="4" w:space="0"/>
            </w:tcBorders>
            <w:vAlign w:val="center"/>
          </w:tcPr>
          <w:p w14:paraId="0259CF3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66" w:type="dxa"/>
            <w:tcBorders>
              <w:top w:val="single" w:color="auto" w:sz="4" w:space="0"/>
              <w:left w:val="single" w:color="auto" w:sz="4" w:space="0"/>
              <w:bottom w:val="single" w:color="auto" w:sz="4" w:space="0"/>
              <w:right w:val="single" w:color="auto" w:sz="4" w:space="0"/>
            </w:tcBorders>
            <w:vAlign w:val="center"/>
          </w:tcPr>
          <w:p w14:paraId="1F3E2943">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1DCD7E1D">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5DD9DB5E">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2CAF9529">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76414FA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r>
      <w:tr w14:paraId="7FA556FA">
        <w:tblPrEx>
          <w:tblLayout w:type="fixed"/>
        </w:tblPrEx>
        <w:trPr>
          <w:cantSplit/>
          <w:trHeight w:val="157"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5F1DDA94">
            <w:pPr>
              <w:jc w:val="center"/>
              <w:rPr>
                <w:rFonts w:hint="default" w:ascii="Times New Roman" w:hAnsi="Times New Roman" w:eastAsia="仿宋" w:cs="Times New Roman"/>
                <w:b w:val="0"/>
                <w:bCs/>
                <w:color w:val="auto"/>
                <w:sz w:val="24"/>
                <w:szCs w:val="24"/>
                <w:lang w:val="en-US" w:eastAsia="zh-CN"/>
              </w:rPr>
            </w:pPr>
          </w:p>
        </w:tc>
        <w:tc>
          <w:tcPr>
            <w:tcW w:w="3303" w:type="dxa"/>
            <w:gridSpan w:val="2"/>
            <w:tcBorders>
              <w:top w:val="single" w:color="auto" w:sz="4" w:space="0"/>
              <w:left w:val="single" w:color="auto" w:sz="4" w:space="0"/>
              <w:bottom w:val="single" w:color="auto" w:sz="4" w:space="0"/>
              <w:right w:val="single" w:color="auto" w:sz="4" w:space="0"/>
            </w:tcBorders>
            <w:vAlign w:val="center"/>
          </w:tcPr>
          <w:p w14:paraId="6724031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合计</w:t>
            </w:r>
          </w:p>
        </w:tc>
        <w:tc>
          <w:tcPr>
            <w:tcW w:w="804" w:type="dxa"/>
            <w:tcBorders>
              <w:top w:val="single" w:color="auto" w:sz="4" w:space="0"/>
              <w:left w:val="single" w:color="auto" w:sz="4" w:space="0"/>
              <w:bottom w:val="single" w:color="auto" w:sz="4" w:space="0"/>
              <w:right w:val="single" w:color="auto" w:sz="4" w:space="0"/>
            </w:tcBorders>
            <w:vAlign w:val="center"/>
          </w:tcPr>
          <w:p w14:paraId="7F5162B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c>
          <w:tcPr>
            <w:tcW w:w="720" w:type="dxa"/>
            <w:tcBorders>
              <w:top w:val="single" w:color="auto" w:sz="4" w:space="0"/>
              <w:left w:val="single" w:color="auto" w:sz="4" w:space="0"/>
              <w:bottom w:val="single" w:color="auto" w:sz="4" w:space="0"/>
              <w:right w:val="single" w:color="auto" w:sz="4" w:space="0"/>
            </w:tcBorders>
            <w:vAlign w:val="center"/>
          </w:tcPr>
          <w:p w14:paraId="2749EDF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c>
          <w:tcPr>
            <w:tcW w:w="766" w:type="dxa"/>
            <w:tcBorders>
              <w:top w:val="single" w:color="auto" w:sz="4" w:space="0"/>
              <w:left w:val="single" w:color="auto" w:sz="4" w:space="0"/>
              <w:bottom w:val="single" w:color="auto" w:sz="4" w:space="0"/>
              <w:right w:val="single" w:color="auto" w:sz="4" w:space="0"/>
            </w:tcBorders>
            <w:vAlign w:val="center"/>
          </w:tcPr>
          <w:p w14:paraId="1C7665D2">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1BB261CC">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04BBD964">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742FD171">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2E31E21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r>
      <w:bookmarkEnd w:id="35"/>
    </w:tbl>
    <w:p w14:paraId="2523E2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color w:val="auto"/>
          <w:lang w:val="en-US" w:eastAsia="zh-CN"/>
        </w:rPr>
      </w:pPr>
    </w:p>
    <w:p w14:paraId="258A06A7">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36" w:name="_Toc5146"/>
      <w:r>
        <w:rPr>
          <w:rFonts w:hint="default" w:ascii="Times New Roman" w:hAnsi="Times New Roman" w:eastAsia="黑体" w:cs="Times New Roman"/>
          <w:b w:val="0"/>
          <w:bCs/>
          <w:color w:val="auto"/>
          <w:kern w:val="44"/>
          <w:sz w:val="32"/>
          <w:szCs w:val="32"/>
          <w:lang w:val="en-US" w:eastAsia="zh-CN"/>
        </w:rPr>
        <w:t>八、教学基本条件</w:t>
      </w:r>
      <w:bookmarkEnd w:id="36"/>
    </w:p>
    <w:p w14:paraId="5416E895">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 w:cs="Times New Roman"/>
          <w:b w:val="0"/>
          <w:bCs/>
          <w:color w:val="auto"/>
          <w:sz w:val="24"/>
          <w:szCs w:val="24"/>
        </w:rPr>
      </w:pPr>
      <w:bookmarkStart w:id="37" w:name="_Toc18079"/>
      <w:r>
        <w:rPr>
          <w:rFonts w:hint="default" w:ascii="Times New Roman" w:hAnsi="Times New Roman" w:eastAsia="楷体" w:cs="Times New Roman"/>
          <w:b w:val="0"/>
          <w:bCs/>
          <w:color w:val="auto"/>
          <w:sz w:val="32"/>
          <w:szCs w:val="32"/>
          <w:lang w:val="en-US" w:eastAsia="zh-CN" w:bidi="ar-SA"/>
        </w:rPr>
        <w:t>(一)师资队伍</w:t>
      </w:r>
      <w:bookmarkEnd w:id="37"/>
    </w:p>
    <w:p w14:paraId="17726A3E">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1.队伍结构</w:t>
      </w:r>
    </w:p>
    <w:p w14:paraId="7139088B">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本专业研究生以上学历比例15%、高级职称比例3.5%、中级职称比例42%。学校护理专业拥有一支专业结构合理、专兼职结合、能够适应教学改革和学科发展要求的高素质的双师型教学团队。</w:t>
      </w:r>
    </w:p>
    <w:p w14:paraId="2A203F83">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2.专任教师</w:t>
      </w:r>
    </w:p>
    <w:p w14:paraId="43A4A178">
      <w:pPr>
        <w:spacing w:line="360" w:lineRule="auto"/>
        <w:ind w:firstLine="640" w:firstLineChars="200"/>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专任教师应具有高校教师资格证；有理想信念、有道德情操、有扎实学识、有仁爱之心；具有护理相关专业本科及以上学历，具有扎实的本专业相关理论功底和实践能力；具有较强的信息化教学能力，能够开展课程教学改革和科学研究；能够落实课程思政要求，挖掘专业课程中的思政教育元素和资源；能够运用信息技术开展混合式教学等教法改革:能够跟踪新医科发展前沿，开展技术研发与社会服务；专业教师专任教师116人、双师教师比例60.5%、教师每年至少1</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2个月在行业（企业）实践锻炼，每5年累计不少于6个月的实践经历。</w:t>
      </w:r>
    </w:p>
    <w:p w14:paraId="540DD4EB">
      <w:pPr>
        <w:pStyle w:val="27"/>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lang w:val="en-US" w:eastAsia="zh-CN"/>
        </w:rPr>
        <w:t>表1</w:t>
      </w:r>
      <w:r>
        <w:rPr>
          <w:rFonts w:hint="eastAsia" w:ascii="Times New Roman" w:hAnsi="Times New Roman" w:eastAsia="仿宋" w:cs="Times New Roman"/>
          <w:b w:val="0"/>
          <w:bCs/>
          <w:color w:val="auto"/>
          <w:sz w:val="24"/>
          <w:szCs w:val="24"/>
          <w:lang w:val="en-US" w:eastAsia="zh-CN"/>
        </w:rPr>
        <w:t>4</w:t>
      </w:r>
      <w:r>
        <w:rPr>
          <w:rFonts w:hint="default" w:ascii="Times New Roman" w:hAnsi="Times New Roman"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护理专业校内</w:t>
      </w:r>
      <w:r>
        <w:rPr>
          <w:rFonts w:hint="default" w:ascii="Times New Roman" w:hAnsi="Times New Roman" w:eastAsia="仿宋" w:cs="Times New Roman"/>
          <w:b w:val="0"/>
          <w:bCs/>
          <w:color w:val="auto"/>
          <w:sz w:val="24"/>
          <w:szCs w:val="24"/>
          <w:lang w:eastAsia="zh-CN"/>
        </w:rPr>
        <w:t>（</w:t>
      </w:r>
      <w:r>
        <w:rPr>
          <w:rFonts w:hint="default" w:ascii="Times New Roman" w:hAnsi="Times New Roman" w:eastAsia="仿宋" w:cs="Times New Roman"/>
          <w:b w:val="0"/>
          <w:bCs/>
          <w:color w:val="auto"/>
          <w:sz w:val="24"/>
          <w:szCs w:val="24"/>
          <w:lang w:val="en-US" w:eastAsia="zh-CN"/>
        </w:rPr>
        <w:t>部分</w:t>
      </w:r>
      <w:r>
        <w:rPr>
          <w:rFonts w:hint="default" w:ascii="Times New Roman" w:hAnsi="Times New Roman" w:eastAsia="仿宋" w:cs="Times New Roman"/>
          <w:b w:val="0"/>
          <w:bCs/>
          <w:color w:val="auto"/>
          <w:sz w:val="24"/>
          <w:szCs w:val="24"/>
          <w:lang w:eastAsia="zh-CN"/>
        </w:rPr>
        <w:t>）</w:t>
      </w:r>
      <w:r>
        <w:rPr>
          <w:rFonts w:hint="default" w:ascii="Times New Roman" w:hAnsi="Times New Roman" w:eastAsia="仿宋" w:cs="Times New Roman"/>
          <w:b w:val="0"/>
          <w:bCs/>
          <w:color w:val="auto"/>
          <w:sz w:val="24"/>
          <w:szCs w:val="24"/>
        </w:rPr>
        <w:t>专职教师基本情况表</w:t>
      </w:r>
    </w:p>
    <w:tbl>
      <w:tblPr>
        <w:tblStyle w:val="25"/>
        <w:tblW w:w="10700" w:type="dxa"/>
        <w:jc w:val="center"/>
        <w:tblInd w:w="0" w:type="dxa"/>
        <w:tblLayout w:type="fixed"/>
        <w:tblCellMar>
          <w:top w:w="0" w:type="dxa"/>
          <w:left w:w="108" w:type="dxa"/>
          <w:bottom w:w="0" w:type="dxa"/>
          <w:right w:w="108" w:type="dxa"/>
        </w:tblCellMar>
      </w:tblPr>
      <w:tblGrid>
        <w:gridCol w:w="460"/>
        <w:gridCol w:w="1080"/>
        <w:gridCol w:w="540"/>
        <w:gridCol w:w="580"/>
        <w:gridCol w:w="976"/>
        <w:gridCol w:w="1904"/>
        <w:gridCol w:w="1060"/>
        <w:gridCol w:w="1000"/>
        <w:gridCol w:w="3100"/>
      </w:tblGrid>
      <w:tr w14:paraId="2BCCA54B">
        <w:tblPrEx>
          <w:tblLayout w:type="fixed"/>
        </w:tblPrEx>
        <w:trPr>
          <w:trHeight w:val="795" w:hRule="atLeast"/>
          <w:tblHeader/>
          <w:jc w:val="center"/>
        </w:trPr>
        <w:tc>
          <w:tcPr>
            <w:tcW w:w="460" w:type="dxa"/>
            <w:tcBorders>
              <w:top w:val="single" w:color="auto" w:sz="4" w:space="0"/>
              <w:left w:val="single" w:color="auto" w:sz="4" w:space="0"/>
              <w:bottom w:val="single" w:color="auto" w:sz="4" w:space="0"/>
              <w:right w:val="single" w:color="auto" w:sz="4" w:space="0"/>
            </w:tcBorders>
            <w:vAlign w:val="center"/>
          </w:tcPr>
          <w:p w14:paraId="4E6BBBD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1080" w:type="dxa"/>
            <w:tcBorders>
              <w:top w:val="single" w:color="auto" w:sz="4" w:space="0"/>
              <w:left w:val="nil"/>
              <w:bottom w:val="single" w:color="auto" w:sz="4" w:space="0"/>
              <w:right w:val="single" w:color="auto" w:sz="4" w:space="0"/>
            </w:tcBorders>
            <w:vAlign w:val="center"/>
          </w:tcPr>
          <w:p w14:paraId="04D8986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姓名</w:t>
            </w:r>
          </w:p>
        </w:tc>
        <w:tc>
          <w:tcPr>
            <w:tcW w:w="540" w:type="dxa"/>
            <w:tcBorders>
              <w:top w:val="single" w:color="auto" w:sz="4" w:space="0"/>
              <w:left w:val="nil"/>
              <w:bottom w:val="single" w:color="auto" w:sz="4" w:space="0"/>
              <w:right w:val="single" w:color="auto" w:sz="4" w:space="0"/>
            </w:tcBorders>
            <w:vAlign w:val="center"/>
          </w:tcPr>
          <w:p w14:paraId="517CD6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性别</w:t>
            </w:r>
          </w:p>
        </w:tc>
        <w:tc>
          <w:tcPr>
            <w:tcW w:w="580" w:type="dxa"/>
            <w:tcBorders>
              <w:top w:val="single" w:color="auto" w:sz="4" w:space="0"/>
              <w:left w:val="nil"/>
              <w:bottom w:val="single" w:color="auto" w:sz="4" w:space="0"/>
              <w:right w:val="single" w:color="auto" w:sz="4" w:space="0"/>
            </w:tcBorders>
            <w:vAlign w:val="center"/>
          </w:tcPr>
          <w:p w14:paraId="0DF017D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年龄</w:t>
            </w:r>
          </w:p>
        </w:tc>
        <w:tc>
          <w:tcPr>
            <w:tcW w:w="976" w:type="dxa"/>
            <w:tcBorders>
              <w:top w:val="single" w:color="auto" w:sz="4" w:space="0"/>
              <w:left w:val="nil"/>
              <w:bottom w:val="single" w:color="auto" w:sz="4" w:space="0"/>
              <w:right w:val="single" w:color="auto" w:sz="4" w:space="0"/>
            </w:tcBorders>
            <w:vAlign w:val="center"/>
          </w:tcPr>
          <w:p w14:paraId="58CA6CE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职称</w:t>
            </w:r>
          </w:p>
        </w:tc>
        <w:tc>
          <w:tcPr>
            <w:tcW w:w="1904" w:type="dxa"/>
            <w:tcBorders>
              <w:top w:val="single" w:color="auto" w:sz="4" w:space="0"/>
              <w:left w:val="nil"/>
              <w:bottom w:val="single" w:color="auto" w:sz="4" w:space="0"/>
              <w:right w:val="single" w:color="auto" w:sz="4" w:space="0"/>
            </w:tcBorders>
            <w:vAlign w:val="center"/>
          </w:tcPr>
          <w:p w14:paraId="796C5F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最后学历毕业学校、专业、学位</w:t>
            </w:r>
          </w:p>
        </w:tc>
        <w:tc>
          <w:tcPr>
            <w:tcW w:w="1060" w:type="dxa"/>
            <w:tcBorders>
              <w:top w:val="single" w:color="auto" w:sz="4" w:space="0"/>
              <w:left w:val="nil"/>
              <w:bottom w:val="single" w:color="auto" w:sz="4" w:space="0"/>
              <w:right w:val="single" w:color="auto" w:sz="4" w:space="0"/>
            </w:tcBorders>
            <w:vAlign w:val="center"/>
          </w:tcPr>
          <w:p w14:paraId="23C421C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教龄（年）</w:t>
            </w:r>
          </w:p>
        </w:tc>
        <w:tc>
          <w:tcPr>
            <w:tcW w:w="1000" w:type="dxa"/>
            <w:tcBorders>
              <w:top w:val="single" w:color="auto" w:sz="4" w:space="0"/>
              <w:left w:val="nil"/>
              <w:bottom w:val="single" w:color="auto" w:sz="4" w:space="0"/>
              <w:right w:val="single" w:color="auto" w:sz="4" w:space="0"/>
            </w:tcBorders>
            <w:vAlign w:val="center"/>
          </w:tcPr>
          <w:p w14:paraId="25D7369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现从事专业</w:t>
            </w:r>
          </w:p>
        </w:tc>
        <w:tc>
          <w:tcPr>
            <w:tcW w:w="3100" w:type="dxa"/>
            <w:tcBorders>
              <w:top w:val="single" w:color="auto" w:sz="4" w:space="0"/>
              <w:left w:val="nil"/>
              <w:bottom w:val="single" w:color="auto" w:sz="4" w:space="0"/>
              <w:right w:val="single" w:color="auto" w:sz="4" w:space="0"/>
            </w:tcBorders>
            <w:vAlign w:val="center"/>
          </w:tcPr>
          <w:p w14:paraId="2F7E8C6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拟任课程</w:t>
            </w:r>
          </w:p>
        </w:tc>
      </w:tr>
      <w:tr w14:paraId="2631D934">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37D3BFC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1080" w:type="dxa"/>
            <w:tcBorders>
              <w:top w:val="nil"/>
              <w:left w:val="nil"/>
              <w:bottom w:val="single" w:color="auto" w:sz="4" w:space="0"/>
              <w:right w:val="single" w:color="auto" w:sz="4" w:space="0"/>
            </w:tcBorders>
            <w:shd w:val="clear" w:color="auto" w:fill="auto"/>
            <w:vAlign w:val="center"/>
          </w:tcPr>
          <w:p w14:paraId="38BC5AA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殷海艳</w:t>
            </w:r>
          </w:p>
        </w:tc>
        <w:tc>
          <w:tcPr>
            <w:tcW w:w="540" w:type="dxa"/>
            <w:tcBorders>
              <w:top w:val="nil"/>
              <w:left w:val="nil"/>
              <w:bottom w:val="single" w:color="auto" w:sz="4" w:space="0"/>
              <w:right w:val="single" w:color="auto" w:sz="4" w:space="0"/>
            </w:tcBorders>
            <w:shd w:val="clear" w:color="auto" w:fill="auto"/>
            <w:vAlign w:val="center"/>
          </w:tcPr>
          <w:p w14:paraId="5D62C1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68AC9C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39</w:t>
            </w:r>
          </w:p>
        </w:tc>
        <w:tc>
          <w:tcPr>
            <w:tcW w:w="976" w:type="dxa"/>
            <w:tcBorders>
              <w:top w:val="nil"/>
              <w:left w:val="nil"/>
              <w:bottom w:val="single" w:color="auto" w:sz="4" w:space="0"/>
              <w:right w:val="single" w:color="auto" w:sz="4" w:space="0"/>
            </w:tcBorders>
            <w:shd w:val="clear" w:color="auto" w:fill="auto"/>
            <w:vAlign w:val="center"/>
          </w:tcPr>
          <w:p w14:paraId="5AC027E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1904" w:type="dxa"/>
            <w:tcBorders>
              <w:top w:val="nil"/>
              <w:left w:val="nil"/>
              <w:bottom w:val="single" w:color="auto" w:sz="4" w:space="0"/>
              <w:right w:val="single" w:color="auto" w:sz="4" w:space="0"/>
            </w:tcBorders>
            <w:shd w:val="clear" w:color="auto" w:fill="auto"/>
            <w:vAlign w:val="center"/>
          </w:tcPr>
          <w:p w14:paraId="4DACF2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云南中医学院护理学专业  医学学士学位</w:t>
            </w:r>
          </w:p>
        </w:tc>
        <w:tc>
          <w:tcPr>
            <w:tcW w:w="1060" w:type="dxa"/>
            <w:tcBorders>
              <w:top w:val="nil"/>
              <w:left w:val="nil"/>
              <w:bottom w:val="single" w:color="auto" w:sz="4" w:space="0"/>
              <w:right w:val="single" w:color="auto" w:sz="4" w:space="0"/>
            </w:tcBorders>
            <w:shd w:val="clear" w:color="auto" w:fill="auto"/>
            <w:vAlign w:val="center"/>
          </w:tcPr>
          <w:p w14:paraId="214C117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1000" w:type="dxa"/>
            <w:tcBorders>
              <w:top w:val="nil"/>
              <w:left w:val="nil"/>
              <w:bottom w:val="single" w:color="auto" w:sz="4" w:space="0"/>
              <w:right w:val="single" w:color="auto" w:sz="4" w:space="0"/>
            </w:tcBorders>
            <w:shd w:val="clear" w:color="auto" w:fill="auto"/>
            <w:vAlign w:val="center"/>
          </w:tcPr>
          <w:p w14:paraId="27F2B92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DBA213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《基础护理》《基础护理实训》《生理学》</w:t>
            </w:r>
          </w:p>
        </w:tc>
      </w:tr>
      <w:tr w14:paraId="42948EAF">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488EBC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1080" w:type="dxa"/>
            <w:tcBorders>
              <w:top w:val="single" w:color="auto" w:sz="4" w:space="0"/>
              <w:left w:val="nil"/>
              <w:bottom w:val="single" w:color="auto" w:sz="4" w:space="0"/>
              <w:right w:val="single" w:color="auto" w:sz="4" w:space="0"/>
            </w:tcBorders>
            <w:shd w:val="clear" w:color="auto" w:fill="auto"/>
            <w:vAlign w:val="center"/>
          </w:tcPr>
          <w:p w14:paraId="74026E3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王文义</w:t>
            </w:r>
          </w:p>
        </w:tc>
        <w:tc>
          <w:tcPr>
            <w:tcW w:w="540" w:type="dxa"/>
            <w:tcBorders>
              <w:top w:val="nil"/>
              <w:left w:val="nil"/>
              <w:bottom w:val="single" w:color="auto" w:sz="4" w:space="0"/>
              <w:right w:val="single" w:color="auto" w:sz="4" w:space="0"/>
            </w:tcBorders>
            <w:shd w:val="clear" w:color="auto" w:fill="auto"/>
            <w:vAlign w:val="center"/>
          </w:tcPr>
          <w:p w14:paraId="737AB1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580" w:type="dxa"/>
            <w:tcBorders>
              <w:top w:val="nil"/>
              <w:left w:val="nil"/>
              <w:bottom w:val="single" w:color="auto" w:sz="4" w:space="0"/>
              <w:right w:val="single" w:color="auto" w:sz="4" w:space="0"/>
            </w:tcBorders>
            <w:shd w:val="clear" w:color="auto" w:fill="auto"/>
            <w:vAlign w:val="center"/>
          </w:tcPr>
          <w:p w14:paraId="31B0597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34</w:t>
            </w:r>
          </w:p>
        </w:tc>
        <w:tc>
          <w:tcPr>
            <w:tcW w:w="976" w:type="dxa"/>
            <w:tcBorders>
              <w:top w:val="nil"/>
              <w:left w:val="nil"/>
              <w:bottom w:val="single" w:color="auto" w:sz="4" w:space="0"/>
              <w:right w:val="single" w:color="auto" w:sz="4" w:space="0"/>
            </w:tcBorders>
            <w:shd w:val="clear" w:color="auto" w:fill="auto"/>
            <w:vAlign w:val="center"/>
          </w:tcPr>
          <w:p w14:paraId="7FC8679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7B20DC2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泰国博仁大学 康复治疗学 硕士学位</w:t>
            </w:r>
          </w:p>
        </w:tc>
        <w:tc>
          <w:tcPr>
            <w:tcW w:w="1060" w:type="dxa"/>
            <w:tcBorders>
              <w:top w:val="nil"/>
              <w:left w:val="nil"/>
              <w:bottom w:val="single" w:color="auto" w:sz="4" w:space="0"/>
              <w:right w:val="single" w:color="auto" w:sz="4" w:space="0"/>
            </w:tcBorders>
            <w:shd w:val="clear" w:color="auto" w:fill="auto"/>
            <w:vAlign w:val="center"/>
          </w:tcPr>
          <w:p w14:paraId="63DE348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1000" w:type="dxa"/>
            <w:tcBorders>
              <w:top w:val="nil"/>
              <w:left w:val="nil"/>
              <w:bottom w:val="single" w:color="auto" w:sz="4" w:space="0"/>
              <w:right w:val="single" w:color="auto" w:sz="4" w:space="0"/>
            </w:tcBorders>
            <w:shd w:val="clear" w:color="auto" w:fill="auto"/>
            <w:vAlign w:val="center"/>
          </w:tcPr>
          <w:p w14:paraId="5C295D3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康复治疗学</w:t>
            </w:r>
          </w:p>
        </w:tc>
        <w:tc>
          <w:tcPr>
            <w:tcW w:w="3100" w:type="dxa"/>
            <w:tcBorders>
              <w:top w:val="nil"/>
              <w:left w:val="nil"/>
              <w:bottom w:val="single" w:color="auto" w:sz="4" w:space="0"/>
              <w:right w:val="single" w:color="auto" w:sz="4" w:space="0"/>
            </w:tcBorders>
            <w:shd w:val="clear" w:color="auto" w:fill="auto"/>
            <w:vAlign w:val="center"/>
          </w:tcPr>
          <w:p w14:paraId="6516BC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《康复护理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中医护理技术》</w:t>
            </w:r>
          </w:p>
        </w:tc>
      </w:tr>
      <w:tr w14:paraId="2B984559">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57BBAED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1080" w:type="dxa"/>
            <w:tcBorders>
              <w:top w:val="nil"/>
              <w:left w:val="nil"/>
              <w:bottom w:val="single" w:color="auto" w:sz="4" w:space="0"/>
              <w:right w:val="single" w:color="auto" w:sz="4" w:space="0"/>
            </w:tcBorders>
            <w:shd w:val="clear" w:color="auto" w:fill="auto"/>
            <w:vAlign w:val="center"/>
          </w:tcPr>
          <w:p w14:paraId="2256E2E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陆喆喆</w:t>
            </w:r>
          </w:p>
        </w:tc>
        <w:tc>
          <w:tcPr>
            <w:tcW w:w="540" w:type="dxa"/>
            <w:tcBorders>
              <w:top w:val="nil"/>
              <w:left w:val="nil"/>
              <w:bottom w:val="single" w:color="auto" w:sz="4" w:space="0"/>
              <w:right w:val="single" w:color="auto" w:sz="4" w:space="0"/>
            </w:tcBorders>
            <w:shd w:val="clear" w:color="auto" w:fill="auto"/>
            <w:vAlign w:val="center"/>
          </w:tcPr>
          <w:p w14:paraId="568A444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258128C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33</w:t>
            </w:r>
          </w:p>
        </w:tc>
        <w:tc>
          <w:tcPr>
            <w:tcW w:w="976" w:type="dxa"/>
            <w:tcBorders>
              <w:top w:val="nil"/>
              <w:left w:val="nil"/>
              <w:bottom w:val="single" w:color="auto" w:sz="4" w:space="0"/>
              <w:right w:val="single" w:color="auto" w:sz="4" w:space="0"/>
            </w:tcBorders>
            <w:shd w:val="clear" w:color="auto" w:fill="auto"/>
            <w:vAlign w:val="center"/>
          </w:tcPr>
          <w:p w14:paraId="50CC803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4A26106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泰国博仁大学 护理学专业 硕士学位</w:t>
            </w:r>
          </w:p>
        </w:tc>
        <w:tc>
          <w:tcPr>
            <w:tcW w:w="1060" w:type="dxa"/>
            <w:tcBorders>
              <w:top w:val="nil"/>
              <w:left w:val="nil"/>
              <w:bottom w:val="single" w:color="auto" w:sz="4" w:space="0"/>
              <w:right w:val="single" w:color="auto" w:sz="4" w:space="0"/>
            </w:tcBorders>
            <w:shd w:val="clear" w:color="auto" w:fill="auto"/>
            <w:vAlign w:val="center"/>
          </w:tcPr>
          <w:p w14:paraId="6219709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000" w:type="dxa"/>
            <w:tcBorders>
              <w:top w:val="nil"/>
              <w:left w:val="nil"/>
              <w:bottom w:val="single" w:color="auto" w:sz="4" w:space="0"/>
              <w:right w:val="single" w:color="auto" w:sz="4" w:space="0"/>
            </w:tcBorders>
            <w:shd w:val="clear" w:color="auto" w:fill="auto"/>
            <w:vAlign w:val="center"/>
          </w:tcPr>
          <w:p w14:paraId="4349C3B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51B1EC6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护理学导论</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伦理与法律法规》</w:t>
            </w:r>
          </w:p>
        </w:tc>
      </w:tr>
      <w:tr w14:paraId="5644AB16">
        <w:tblPrEx>
          <w:tblLayout w:type="fixed"/>
        </w:tblPrEx>
        <w:trPr>
          <w:trHeight w:val="799"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65166D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080" w:type="dxa"/>
            <w:tcBorders>
              <w:top w:val="single" w:color="auto" w:sz="4" w:space="0"/>
              <w:left w:val="nil"/>
              <w:bottom w:val="single" w:color="auto" w:sz="4" w:space="0"/>
              <w:right w:val="nil"/>
            </w:tcBorders>
            <w:shd w:val="clear" w:color="auto" w:fill="auto"/>
            <w:vAlign w:val="center"/>
          </w:tcPr>
          <w:p w14:paraId="523D6A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张恒彪</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269EA4D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580" w:type="dxa"/>
            <w:tcBorders>
              <w:top w:val="single" w:color="auto" w:sz="4" w:space="0"/>
              <w:left w:val="nil"/>
              <w:bottom w:val="single" w:color="auto" w:sz="4" w:space="0"/>
              <w:right w:val="single" w:color="auto" w:sz="4" w:space="0"/>
            </w:tcBorders>
            <w:shd w:val="clear" w:color="auto" w:fill="auto"/>
            <w:vAlign w:val="center"/>
          </w:tcPr>
          <w:p w14:paraId="06406F0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33</w:t>
            </w:r>
          </w:p>
        </w:tc>
        <w:tc>
          <w:tcPr>
            <w:tcW w:w="976" w:type="dxa"/>
            <w:tcBorders>
              <w:top w:val="single" w:color="auto" w:sz="4" w:space="0"/>
              <w:left w:val="nil"/>
              <w:bottom w:val="single" w:color="auto" w:sz="4" w:space="0"/>
              <w:right w:val="single" w:color="auto" w:sz="4" w:space="0"/>
            </w:tcBorders>
            <w:shd w:val="clear" w:color="auto" w:fill="auto"/>
            <w:vAlign w:val="center"/>
          </w:tcPr>
          <w:p w14:paraId="0185066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4F1541B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大理学院护理学专业  医学学士学位</w:t>
            </w:r>
          </w:p>
        </w:tc>
        <w:tc>
          <w:tcPr>
            <w:tcW w:w="1060" w:type="dxa"/>
            <w:tcBorders>
              <w:top w:val="nil"/>
              <w:left w:val="nil"/>
              <w:bottom w:val="single" w:color="auto" w:sz="4" w:space="0"/>
              <w:right w:val="single" w:color="auto" w:sz="4" w:space="0"/>
            </w:tcBorders>
            <w:shd w:val="clear" w:color="auto" w:fill="auto"/>
            <w:vAlign w:val="center"/>
          </w:tcPr>
          <w:p w14:paraId="4D43640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2C90093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05A0778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r>
              <w:rPr>
                <w:rFonts w:hint="eastAsia" w:ascii="Times New Roman" w:hAnsi="Times New Roman" w:eastAsia="仿宋" w:cs="Times New Roman"/>
                <w:b w:val="0"/>
                <w:bCs/>
                <w:color w:val="auto"/>
                <w:sz w:val="24"/>
                <w:szCs w:val="24"/>
                <w:lang w:val="en-US" w:eastAsia="zh-CN"/>
              </w:rPr>
              <w:t>》《</w:t>
            </w:r>
            <w:r>
              <w:rPr>
                <w:rFonts w:hint="eastAsia" w:eastAsia="仿宋" w:cs="Times New Roman"/>
                <w:b w:val="0"/>
                <w:bCs/>
                <w:color w:val="auto"/>
                <w:sz w:val="24"/>
                <w:szCs w:val="24"/>
                <w:lang w:val="en-US" w:eastAsia="zh-CN"/>
              </w:rPr>
              <w:t>人体解剖学与组织胚胎学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眼耳鼻喉口腔科护理》</w:t>
            </w:r>
          </w:p>
        </w:tc>
      </w:tr>
      <w:tr w14:paraId="5B40E2F2">
        <w:tblPrEx>
          <w:tblLayout w:type="fixed"/>
        </w:tblPrEx>
        <w:trPr>
          <w:trHeight w:val="799"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2BE460E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080" w:type="dxa"/>
            <w:tcBorders>
              <w:top w:val="single" w:color="auto" w:sz="4" w:space="0"/>
              <w:left w:val="nil"/>
              <w:bottom w:val="single" w:color="auto" w:sz="4" w:space="0"/>
              <w:right w:val="single" w:color="auto" w:sz="4" w:space="0"/>
            </w:tcBorders>
            <w:shd w:val="clear" w:color="auto" w:fill="auto"/>
            <w:vAlign w:val="center"/>
          </w:tcPr>
          <w:p w14:paraId="02B483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李海艳</w:t>
            </w:r>
          </w:p>
        </w:tc>
        <w:tc>
          <w:tcPr>
            <w:tcW w:w="540" w:type="dxa"/>
            <w:tcBorders>
              <w:top w:val="single" w:color="auto" w:sz="4" w:space="0"/>
              <w:left w:val="nil"/>
              <w:bottom w:val="single" w:color="auto" w:sz="4" w:space="0"/>
              <w:right w:val="single" w:color="auto" w:sz="4" w:space="0"/>
            </w:tcBorders>
            <w:shd w:val="clear" w:color="auto" w:fill="auto"/>
            <w:vAlign w:val="center"/>
          </w:tcPr>
          <w:p w14:paraId="50CADCD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single" w:color="auto" w:sz="4" w:space="0"/>
              <w:left w:val="nil"/>
              <w:bottom w:val="single" w:color="auto" w:sz="4" w:space="0"/>
              <w:right w:val="single" w:color="auto" w:sz="4" w:space="0"/>
            </w:tcBorders>
            <w:shd w:val="clear" w:color="auto" w:fill="auto"/>
            <w:vAlign w:val="center"/>
          </w:tcPr>
          <w:p w14:paraId="3DB4622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34</w:t>
            </w:r>
          </w:p>
        </w:tc>
        <w:tc>
          <w:tcPr>
            <w:tcW w:w="976" w:type="dxa"/>
            <w:tcBorders>
              <w:top w:val="single" w:color="auto" w:sz="4" w:space="0"/>
              <w:left w:val="nil"/>
              <w:bottom w:val="single" w:color="auto" w:sz="4" w:space="0"/>
              <w:right w:val="single" w:color="auto" w:sz="4" w:space="0"/>
            </w:tcBorders>
            <w:shd w:val="clear" w:color="auto" w:fill="auto"/>
            <w:vAlign w:val="center"/>
          </w:tcPr>
          <w:p w14:paraId="3237D1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2C40D79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云南中医学院、护理学、理学学士</w:t>
            </w:r>
          </w:p>
        </w:tc>
        <w:tc>
          <w:tcPr>
            <w:tcW w:w="1060" w:type="dxa"/>
            <w:tcBorders>
              <w:top w:val="nil"/>
              <w:left w:val="nil"/>
              <w:bottom w:val="single" w:color="auto" w:sz="4" w:space="0"/>
              <w:right w:val="single" w:color="auto" w:sz="4" w:space="0"/>
            </w:tcBorders>
            <w:shd w:val="clear" w:color="auto" w:fill="auto"/>
            <w:vAlign w:val="center"/>
          </w:tcPr>
          <w:p w14:paraId="0DC9149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1F9FFBC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7AB870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病原生物与免疫学》</w:t>
            </w:r>
          </w:p>
        </w:tc>
      </w:tr>
      <w:tr w14:paraId="3F5BFD11">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00AB1C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80" w:type="dxa"/>
            <w:tcBorders>
              <w:top w:val="nil"/>
              <w:left w:val="nil"/>
              <w:bottom w:val="single" w:color="auto" w:sz="4" w:space="0"/>
              <w:right w:val="single" w:color="auto" w:sz="4" w:space="0"/>
            </w:tcBorders>
            <w:shd w:val="clear" w:color="auto" w:fill="auto"/>
            <w:vAlign w:val="center"/>
          </w:tcPr>
          <w:p w14:paraId="29D43D8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何耀林</w:t>
            </w:r>
          </w:p>
        </w:tc>
        <w:tc>
          <w:tcPr>
            <w:tcW w:w="540" w:type="dxa"/>
            <w:tcBorders>
              <w:top w:val="nil"/>
              <w:left w:val="nil"/>
              <w:bottom w:val="single" w:color="auto" w:sz="4" w:space="0"/>
              <w:right w:val="single" w:color="auto" w:sz="4" w:space="0"/>
            </w:tcBorders>
            <w:shd w:val="clear" w:color="auto" w:fill="auto"/>
            <w:vAlign w:val="center"/>
          </w:tcPr>
          <w:p w14:paraId="63663C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580" w:type="dxa"/>
            <w:tcBorders>
              <w:top w:val="nil"/>
              <w:left w:val="nil"/>
              <w:bottom w:val="single" w:color="auto" w:sz="4" w:space="0"/>
              <w:right w:val="single" w:color="auto" w:sz="4" w:space="0"/>
            </w:tcBorders>
            <w:shd w:val="clear" w:color="auto" w:fill="auto"/>
            <w:vAlign w:val="center"/>
          </w:tcPr>
          <w:p w14:paraId="0699FD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28</w:t>
            </w:r>
          </w:p>
        </w:tc>
        <w:tc>
          <w:tcPr>
            <w:tcW w:w="976" w:type="dxa"/>
            <w:tcBorders>
              <w:top w:val="nil"/>
              <w:left w:val="nil"/>
              <w:bottom w:val="single" w:color="auto" w:sz="4" w:space="0"/>
              <w:right w:val="single" w:color="auto" w:sz="4" w:space="0"/>
            </w:tcBorders>
            <w:shd w:val="clear" w:color="auto" w:fill="auto"/>
            <w:vAlign w:val="center"/>
          </w:tcPr>
          <w:p w14:paraId="16AA3EE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33647AE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5990F8A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6403157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5EC68AC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《内科护理学》《基础护理实训》</w:t>
            </w:r>
          </w:p>
        </w:tc>
      </w:tr>
      <w:tr w14:paraId="147E6C94">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7B342D0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80" w:type="dxa"/>
            <w:tcBorders>
              <w:top w:val="nil"/>
              <w:left w:val="nil"/>
              <w:bottom w:val="single" w:color="auto" w:sz="4" w:space="0"/>
              <w:right w:val="single" w:color="auto" w:sz="4" w:space="0"/>
            </w:tcBorders>
            <w:shd w:val="clear" w:color="auto" w:fill="auto"/>
            <w:vAlign w:val="center"/>
          </w:tcPr>
          <w:p w14:paraId="2D7092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周柏洁</w:t>
            </w:r>
          </w:p>
        </w:tc>
        <w:tc>
          <w:tcPr>
            <w:tcW w:w="540" w:type="dxa"/>
            <w:tcBorders>
              <w:top w:val="nil"/>
              <w:left w:val="nil"/>
              <w:bottom w:val="single" w:color="auto" w:sz="4" w:space="0"/>
              <w:right w:val="single" w:color="auto" w:sz="4" w:space="0"/>
            </w:tcBorders>
            <w:shd w:val="clear" w:color="auto" w:fill="auto"/>
            <w:vAlign w:val="center"/>
          </w:tcPr>
          <w:p w14:paraId="154EBA7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2DFC245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31</w:t>
            </w:r>
          </w:p>
        </w:tc>
        <w:tc>
          <w:tcPr>
            <w:tcW w:w="976" w:type="dxa"/>
            <w:tcBorders>
              <w:top w:val="nil"/>
              <w:left w:val="nil"/>
              <w:bottom w:val="single" w:color="auto" w:sz="4" w:space="0"/>
              <w:right w:val="single" w:color="auto" w:sz="4" w:space="0"/>
            </w:tcBorders>
            <w:shd w:val="clear" w:color="auto" w:fill="auto"/>
            <w:vAlign w:val="center"/>
          </w:tcPr>
          <w:p w14:paraId="30E371C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75997D0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79CAB02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0DDC112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4A4E1A0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生理学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病理学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p>
        </w:tc>
      </w:tr>
      <w:tr w14:paraId="6A2108BD">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887ECC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1080" w:type="dxa"/>
            <w:tcBorders>
              <w:top w:val="nil"/>
              <w:left w:val="nil"/>
              <w:bottom w:val="single" w:color="auto" w:sz="4" w:space="0"/>
              <w:right w:val="single" w:color="auto" w:sz="4" w:space="0"/>
            </w:tcBorders>
            <w:shd w:val="clear" w:color="auto" w:fill="auto"/>
            <w:vAlign w:val="center"/>
          </w:tcPr>
          <w:p w14:paraId="7288DD5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李凤菲</w:t>
            </w:r>
          </w:p>
        </w:tc>
        <w:tc>
          <w:tcPr>
            <w:tcW w:w="540" w:type="dxa"/>
            <w:tcBorders>
              <w:top w:val="nil"/>
              <w:left w:val="nil"/>
              <w:bottom w:val="single" w:color="auto" w:sz="4" w:space="0"/>
              <w:right w:val="single" w:color="auto" w:sz="4" w:space="0"/>
            </w:tcBorders>
            <w:shd w:val="clear" w:color="auto" w:fill="auto"/>
            <w:vAlign w:val="center"/>
          </w:tcPr>
          <w:p w14:paraId="6D10B0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2101B0B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31</w:t>
            </w:r>
          </w:p>
        </w:tc>
        <w:tc>
          <w:tcPr>
            <w:tcW w:w="976" w:type="dxa"/>
            <w:tcBorders>
              <w:top w:val="nil"/>
              <w:left w:val="nil"/>
              <w:bottom w:val="single" w:color="auto" w:sz="4" w:space="0"/>
              <w:right w:val="single" w:color="auto" w:sz="4" w:space="0"/>
            </w:tcBorders>
            <w:shd w:val="clear" w:color="auto" w:fill="auto"/>
            <w:vAlign w:val="center"/>
          </w:tcPr>
          <w:p w14:paraId="71A1AE7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632CB91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护理专业   理学学士</w:t>
            </w:r>
          </w:p>
        </w:tc>
        <w:tc>
          <w:tcPr>
            <w:tcW w:w="1060" w:type="dxa"/>
            <w:tcBorders>
              <w:top w:val="nil"/>
              <w:left w:val="nil"/>
              <w:bottom w:val="single" w:color="auto" w:sz="4" w:space="0"/>
              <w:right w:val="single" w:color="auto" w:sz="4" w:space="0"/>
            </w:tcBorders>
            <w:shd w:val="clear" w:color="auto" w:fill="auto"/>
            <w:vAlign w:val="center"/>
          </w:tcPr>
          <w:p w14:paraId="0B8EAE9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0F29819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0D62860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生理学》《基础护理学》实训</w:t>
            </w:r>
          </w:p>
        </w:tc>
      </w:tr>
      <w:tr w14:paraId="048F45DA">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AFF70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80" w:type="dxa"/>
            <w:tcBorders>
              <w:top w:val="nil"/>
              <w:left w:val="nil"/>
              <w:bottom w:val="single" w:color="auto" w:sz="4" w:space="0"/>
              <w:right w:val="single" w:color="auto" w:sz="4" w:space="0"/>
            </w:tcBorders>
            <w:shd w:val="clear" w:color="auto" w:fill="auto"/>
            <w:vAlign w:val="center"/>
          </w:tcPr>
          <w:p w14:paraId="704F93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赵小淘</w:t>
            </w:r>
          </w:p>
        </w:tc>
        <w:tc>
          <w:tcPr>
            <w:tcW w:w="540" w:type="dxa"/>
            <w:tcBorders>
              <w:top w:val="nil"/>
              <w:left w:val="nil"/>
              <w:bottom w:val="single" w:color="auto" w:sz="4" w:space="0"/>
              <w:right w:val="single" w:color="auto" w:sz="4" w:space="0"/>
            </w:tcBorders>
            <w:shd w:val="clear" w:color="auto" w:fill="auto"/>
            <w:vAlign w:val="center"/>
          </w:tcPr>
          <w:p w14:paraId="4C52B17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65A3904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p>
        </w:tc>
        <w:tc>
          <w:tcPr>
            <w:tcW w:w="976" w:type="dxa"/>
            <w:tcBorders>
              <w:top w:val="nil"/>
              <w:left w:val="nil"/>
              <w:bottom w:val="single" w:color="auto" w:sz="4" w:space="0"/>
              <w:right w:val="single" w:color="auto" w:sz="4" w:space="0"/>
            </w:tcBorders>
            <w:shd w:val="clear" w:color="auto" w:fill="auto"/>
            <w:vAlign w:val="center"/>
          </w:tcPr>
          <w:p w14:paraId="009C807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6F368A5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2BF058E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00" w:type="dxa"/>
            <w:tcBorders>
              <w:top w:val="nil"/>
              <w:left w:val="nil"/>
              <w:bottom w:val="single" w:color="auto" w:sz="4" w:space="0"/>
              <w:right w:val="single" w:color="auto" w:sz="4" w:space="0"/>
            </w:tcBorders>
            <w:shd w:val="clear" w:color="auto" w:fill="auto"/>
            <w:vAlign w:val="center"/>
          </w:tcPr>
          <w:p w14:paraId="17C06A2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68907A8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精神科护理》、基础护理实训、《护理学导论》</w:t>
            </w:r>
          </w:p>
        </w:tc>
      </w:tr>
      <w:tr w14:paraId="617BFFBF">
        <w:tblPrEx>
          <w:tblLayout w:type="fixed"/>
        </w:tblPrEx>
        <w:trPr>
          <w:trHeight w:val="799"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1C29FD0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080" w:type="dxa"/>
            <w:tcBorders>
              <w:top w:val="single" w:color="auto" w:sz="4" w:space="0"/>
              <w:bottom w:val="single" w:color="auto" w:sz="4" w:space="0"/>
            </w:tcBorders>
            <w:shd w:val="clear" w:color="auto" w:fill="auto"/>
            <w:vAlign w:val="center"/>
          </w:tcPr>
          <w:p w14:paraId="20785B7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杨晓君</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787CB00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33723C0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33</w:t>
            </w:r>
          </w:p>
        </w:tc>
        <w:tc>
          <w:tcPr>
            <w:tcW w:w="976" w:type="dxa"/>
            <w:tcBorders>
              <w:top w:val="nil"/>
              <w:left w:val="nil"/>
              <w:bottom w:val="single" w:color="auto" w:sz="4" w:space="0"/>
              <w:right w:val="single" w:color="auto" w:sz="4" w:space="0"/>
            </w:tcBorders>
            <w:shd w:val="clear" w:color="auto" w:fill="auto"/>
            <w:vAlign w:val="center"/>
          </w:tcPr>
          <w:p w14:paraId="3D1C5B3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7649F98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192DDB1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000" w:type="dxa"/>
            <w:tcBorders>
              <w:top w:val="nil"/>
              <w:left w:val="nil"/>
              <w:bottom w:val="single" w:color="auto" w:sz="4" w:space="0"/>
              <w:right w:val="single" w:color="auto" w:sz="4" w:space="0"/>
            </w:tcBorders>
            <w:shd w:val="clear" w:color="auto" w:fill="auto"/>
            <w:vAlign w:val="center"/>
          </w:tcPr>
          <w:p w14:paraId="52E9225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C8FC84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p>
        </w:tc>
      </w:tr>
      <w:tr w14:paraId="4170B4AF">
        <w:tblPrEx>
          <w:tblLayout w:type="fixed"/>
        </w:tblPrEx>
        <w:trPr>
          <w:trHeight w:val="799"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7AA5B33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11</w:t>
            </w:r>
          </w:p>
        </w:tc>
        <w:tc>
          <w:tcPr>
            <w:tcW w:w="1080" w:type="dxa"/>
            <w:tcBorders>
              <w:top w:val="single" w:color="auto" w:sz="4" w:space="0"/>
              <w:left w:val="nil"/>
              <w:bottom w:val="single" w:color="auto" w:sz="4" w:space="0"/>
              <w:right w:val="single" w:color="auto" w:sz="4" w:space="0"/>
            </w:tcBorders>
            <w:shd w:val="clear" w:color="auto" w:fill="auto"/>
            <w:vAlign w:val="center"/>
          </w:tcPr>
          <w:p w14:paraId="7F19A24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毛艳婷</w:t>
            </w:r>
          </w:p>
        </w:tc>
        <w:tc>
          <w:tcPr>
            <w:tcW w:w="540" w:type="dxa"/>
            <w:tcBorders>
              <w:top w:val="single" w:color="auto" w:sz="4" w:space="0"/>
              <w:left w:val="nil"/>
              <w:bottom w:val="single" w:color="auto" w:sz="4" w:space="0"/>
              <w:right w:val="single" w:color="auto" w:sz="4" w:space="0"/>
            </w:tcBorders>
            <w:shd w:val="clear" w:color="auto" w:fill="auto"/>
            <w:vAlign w:val="center"/>
          </w:tcPr>
          <w:p w14:paraId="4FC66F2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08A1EB2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34</w:t>
            </w:r>
          </w:p>
        </w:tc>
        <w:tc>
          <w:tcPr>
            <w:tcW w:w="976" w:type="dxa"/>
            <w:tcBorders>
              <w:top w:val="nil"/>
              <w:left w:val="nil"/>
              <w:bottom w:val="single" w:color="auto" w:sz="4" w:space="0"/>
              <w:right w:val="single" w:color="auto" w:sz="4" w:space="0"/>
            </w:tcBorders>
            <w:shd w:val="clear" w:color="auto" w:fill="auto"/>
            <w:vAlign w:val="center"/>
          </w:tcPr>
          <w:p w14:paraId="0997FF2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1F4207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护理专业  理学学士</w:t>
            </w:r>
          </w:p>
        </w:tc>
        <w:tc>
          <w:tcPr>
            <w:tcW w:w="1060" w:type="dxa"/>
            <w:tcBorders>
              <w:top w:val="nil"/>
              <w:left w:val="nil"/>
              <w:bottom w:val="single" w:color="auto" w:sz="4" w:space="0"/>
              <w:right w:val="single" w:color="auto" w:sz="4" w:space="0"/>
            </w:tcBorders>
            <w:shd w:val="clear" w:color="auto" w:fill="auto"/>
            <w:vAlign w:val="center"/>
          </w:tcPr>
          <w:p w14:paraId="107FA9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6788C8F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0CEF678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基础护理学》实训</w:t>
            </w:r>
          </w:p>
        </w:tc>
      </w:tr>
      <w:tr w14:paraId="28278FFF">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6D313BF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1080" w:type="dxa"/>
            <w:tcBorders>
              <w:top w:val="nil"/>
              <w:left w:val="nil"/>
              <w:bottom w:val="single" w:color="auto" w:sz="4" w:space="0"/>
              <w:right w:val="single" w:color="auto" w:sz="4" w:space="0"/>
            </w:tcBorders>
            <w:shd w:val="clear" w:color="auto" w:fill="auto"/>
            <w:vAlign w:val="center"/>
          </w:tcPr>
          <w:p w14:paraId="74D8DEE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李明姣</w:t>
            </w:r>
          </w:p>
        </w:tc>
        <w:tc>
          <w:tcPr>
            <w:tcW w:w="540" w:type="dxa"/>
            <w:tcBorders>
              <w:top w:val="nil"/>
              <w:left w:val="nil"/>
              <w:bottom w:val="single" w:color="auto" w:sz="4" w:space="0"/>
              <w:right w:val="single" w:color="auto" w:sz="4" w:space="0"/>
            </w:tcBorders>
            <w:shd w:val="clear" w:color="auto" w:fill="auto"/>
            <w:vAlign w:val="center"/>
          </w:tcPr>
          <w:p w14:paraId="15850B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61654FF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c>
          <w:tcPr>
            <w:tcW w:w="976" w:type="dxa"/>
            <w:tcBorders>
              <w:top w:val="nil"/>
              <w:left w:val="nil"/>
              <w:bottom w:val="single" w:color="auto" w:sz="4" w:space="0"/>
              <w:right w:val="single" w:color="auto" w:sz="4" w:space="0"/>
            </w:tcBorders>
            <w:shd w:val="clear" w:color="auto" w:fill="auto"/>
            <w:vAlign w:val="center"/>
          </w:tcPr>
          <w:p w14:paraId="6B485DD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415EFCC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2849EB8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1E5C922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791949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r>
              <w:rPr>
                <w:rFonts w:hint="eastAsia" w:ascii="Times New Roman" w:hAnsi="Times New Roman" w:eastAsia="仿宋" w:cs="Times New Roman"/>
                <w:b w:val="0"/>
                <w:bCs/>
                <w:color w:val="auto"/>
                <w:sz w:val="24"/>
                <w:szCs w:val="24"/>
                <w:lang w:val="en-US" w:eastAsia="zh-CN"/>
              </w:rPr>
              <w:t>》《</w:t>
            </w:r>
            <w:r>
              <w:rPr>
                <w:rFonts w:hint="eastAsia"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w:t>
            </w:r>
          </w:p>
        </w:tc>
      </w:tr>
      <w:tr w14:paraId="02C9B24F">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398A56B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13</w:t>
            </w:r>
          </w:p>
        </w:tc>
        <w:tc>
          <w:tcPr>
            <w:tcW w:w="1080" w:type="dxa"/>
            <w:tcBorders>
              <w:top w:val="nil"/>
              <w:left w:val="nil"/>
              <w:bottom w:val="single" w:color="auto" w:sz="4" w:space="0"/>
              <w:right w:val="single" w:color="auto" w:sz="4" w:space="0"/>
            </w:tcBorders>
            <w:shd w:val="clear" w:color="auto" w:fill="auto"/>
            <w:vAlign w:val="center"/>
          </w:tcPr>
          <w:p w14:paraId="42586C6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杨菊</w:t>
            </w:r>
          </w:p>
        </w:tc>
        <w:tc>
          <w:tcPr>
            <w:tcW w:w="540" w:type="dxa"/>
            <w:tcBorders>
              <w:top w:val="nil"/>
              <w:left w:val="nil"/>
              <w:bottom w:val="single" w:color="auto" w:sz="4" w:space="0"/>
              <w:right w:val="single" w:color="auto" w:sz="4" w:space="0"/>
            </w:tcBorders>
            <w:shd w:val="clear" w:color="auto" w:fill="auto"/>
            <w:vAlign w:val="center"/>
          </w:tcPr>
          <w:p w14:paraId="7742E21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6D8F282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p>
        </w:tc>
        <w:tc>
          <w:tcPr>
            <w:tcW w:w="976" w:type="dxa"/>
            <w:tcBorders>
              <w:top w:val="nil"/>
              <w:left w:val="nil"/>
              <w:bottom w:val="single" w:color="auto" w:sz="4" w:space="0"/>
              <w:right w:val="single" w:color="auto" w:sz="4" w:space="0"/>
            </w:tcBorders>
            <w:shd w:val="clear" w:color="auto" w:fill="auto"/>
            <w:vAlign w:val="center"/>
          </w:tcPr>
          <w:p w14:paraId="267A429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6103C5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大理大学     护理学专业</w:t>
            </w:r>
          </w:p>
        </w:tc>
        <w:tc>
          <w:tcPr>
            <w:tcW w:w="1060" w:type="dxa"/>
            <w:tcBorders>
              <w:top w:val="nil"/>
              <w:left w:val="nil"/>
              <w:bottom w:val="single" w:color="auto" w:sz="4" w:space="0"/>
              <w:right w:val="single" w:color="auto" w:sz="4" w:space="0"/>
            </w:tcBorders>
            <w:shd w:val="clear" w:color="auto" w:fill="auto"/>
            <w:vAlign w:val="center"/>
          </w:tcPr>
          <w:p w14:paraId="145C09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00" w:type="dxa"/>
            <w:tcBorders>
              <w:top w:val="nil"/>
              <w:left w:val="nil"/>
              <w:bottom w:val="single" w:color="auto" w:sz="4" w:space="0"/>
              <w:right w:val="single" w:color="auto" w:sz="4" w:space="0"/>
            </w:tcBorders>
            <w:shd w:val="clear" w:color="auto" w:fill="auto"/>
            <w:vAlign w:val="center"/>
          </w:tcPr>
          <w:p w14:paraId="6C1DBE5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4FD148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《伦理与法律法规</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传染病护理》</w:t>
            </w:r>
          </w:p>
        </w:tc>
      </w:tr>
      <w:tr w14:paraId="1964AF7D">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6843669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1080" w:type="dxa"/>
            <w:tcBorders>
              <w:top w:val="nil"/>
              <w:left w:val="nil"/>
              <w:bottom w:val="single" w:color="auto" w:sz="4" w:space="0"/>
              <w:right w:val="single" w:color="auto" w:sz="4" w:space="0"/>
            </w:tcBorders>
            <w:shd w:val="clear" w:color="auto" w:fill="auto"/>
            <w:vAlign w:val="center"/>
          </w:tcPr>
          <w:p w14:paraId="78F3D80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田玉鲜</w:t>
            </w:r>
          </w:p>
        </w:tc>
        <w:tc>
          <w:tcPr>
            <w:tcW w:w="540" w:type="dxa"/>
            <w:tcBorders>
              <w:top w:val="nil"/>
              <w:left w:val="nil"/>
              <w:bottom w:val="single" w:color="auto" w:sz="4" w:space="0"/>
              <w:right w:val="single" w:color="auto" w:sz="4" w:space="0"/>
            </w:tcBorders>
            <w:shd w:val="clear" w:color="auto" w:fill="auto"/>
            <w:vAlign w:val="center"/>
          </w:tcPr>
          <w:p w14:paraId="0AD6B49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1DAA7C1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27</w:t>
            </w:r>
          </w:p>
        </w:tc>
        <w:tc>
          <w:tcPr>
            <w:tcW w:w="976" w:type="dxa"/>
            <w:tcBorders>
              <w:top w:val="nil"/>
              <w:left w:val="nil"/>
              <w:bottom w:val="single" w:color="auto" w:sz="4" w:space="0"/>
              <w:right w:val="single" w:color="auto" w:sz="4" w:space="0"/>
            </w:tcBorders>
            <w:shd w:val="clear" w:color="auto" w:fill="auto"/>
            <w:vAlign w:val="center"/>
          </w:tcPr>
          <w:p w14:paraId="47AE7E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w:t>
            </w:r>
          </w:p>
        </w:tc>
        <w:tc>
          <w:tcPr>
            <w:tcW w:w="1904" w:type="dxa"/>
            <w:tcBorders>
              <w:top w:val="nil"/>
              <w:left w:val="nil"/>
              <w:bottom w:val="single" w:color="auto" w:sz="4" w:space="0"/>
              <w:right w:val="single" w:color="auto" w:sz="4" w:space="0"/>
            </w:tcBorders>
            <w:shd w:val="clear" w:color="auto" w:fill="auto"/>
            <w:vAlign w:val="center"/>
          </w:tcPr>
          <w:p w14:paraId="732AF54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0017E5E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0AF4DF3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45D5A9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护士人文修养</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p>
        </w:tc>
      </w:tr>
      <w:tr w14:paraId="5C971C57">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797D283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1080" w:type="dxa"/>
            <w:tcBorders>
              <w:top w:val="nil"/>
              <w:left w:val="nil"/>
              <w:bottom w:val="single" w:color="auto" w:sz="4" w:space="0"/>
              <w:right w:val="single" w:color="auto" w:sz="4" w:space="0"/>
            </w:tcBorders>
            <w:shd w:val="clear" w:color="auto" w:fill="auto"/>
            <w:vAlign w:val="center"/>
          </w:tcPr>
          <w:p w14:paraId="6D40E3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汤艳红</w:t>
            </w:r>
          </w:p>
        </w:tc>
        <w:tc>
          <w:tcPr>
            <w:tcW w:w="540" w:type="dxa"/>
            <w:tcBorders>
              <w:top w:val="nil"/>
              <w:left w:val="nil"/>
              <w:bottom w:val="single" w:color="auto" w:sz="4" w:space="0"/>
              <w:right w:val="single" w:color="auto" w:sz="4" w:space="0"/>
            </w:tcBorders>
            <w:shd w:val="clear" w:color="auto" w:fill="auto"/>
            <w:vAlign w:val="center"/>
          </w:tcPr>
          <w:p w14:paraId="0D8696D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1DA9EE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26</w:t>
            </w:r>
          </w:p>
        </w:tc>
        <w:tc>
          <w:tcPr>
            <w:tcW w:w="976" w:type="dxa"/>
            <w:tcBorders>
              <w:top w:val="nil"/>
              <w:left w:val="nil"/>
              <w:bottom w:val="single" w:color="auto" w:sz="4" w:space="0"/>
              <w:right w:val="single" w:color="auto" w:sz="4" w:space="0"/>
            </w:tcBorders>
            <w:shd w:val="clear" w:color="auto" w:fill="auto"/>
            <w:vAlign w:val="center"/>
          </w:tcPr>
          <w:p w14:paraId="0DE9432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137BC5D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7B8F012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1D6F6A5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595CF56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《传染病护理》 、 《急危重症护理》、 《护理学导论》</w:t>
            </w:r>
          </w:p>
        </w:tc>
      </w:tr>
      <w:tr w14:paraId="2A0F5EE7">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035891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w:t>
            </w:r>
          </w:p>
        </w:tc>
        <w:tc>
          <w:tcPr>
            <w:tcW w:w="1080" w:type="dxa"/>
            <w:tcBorders>
              <w:top w:val="nil"/>
              <w:left w:val="nil"/>
              <w:bottom w:val="single" w:color="auto" w:sz="4" w:space="0"/>
              <w:right w:val="single" w:color="auto" w:sz="4" w:space="0"/>
            </w:tcBorders>
            <w:shd w:val="clear" w:color="auto" w:fill="auto"/>
            <w:vAlign w:val="center"/>
          </w:tcPr>
          <w:p w14:paraId="108D9E2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张锦</w:t>
            </w:r>
          </w:p>
        </w:tc>
        <w:tc>
          <w:tcPr>
            <w:tcW w:w="540" w:type="dxa"/>
            <w:tcBorders>
              <w:top w:val="nil"/>
              <w:left w:val="nil"/>
              <w:bottom w:val="single" w:color="auto" w:sz="4" w:space="0"/>
              <w:right w:val="single" w:color="auto" w:sz="4" w:space="0"/>
            </w:tcBorders>
            <w:shd w:val="clear" w:color="auto" w:fill="auto"/>
            <w:vAlign w:val="center"/>
          </w:tcPr>
          <w:p w14:paraId="24B91A4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4AC669B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27</w:t>
            </w:r>
          </w:p>
        </w:tc>
        <w:tc>
          <w:tcPr>
            <w:tcW w:w="976" w:type="dxa"/>
            <w:tcBorders>
              <w:top w:val="nil"/>
              <w:left w:val="nil"/>
              <w:bottom w:val="single" w:color="auto" w:sz="4" w:space="0"/>
              <w:right w:val="single" w:color="auto" w:sz="4" w:space="0"/>
            </w:tcBorders>
            <w:shd w:val="clear" w:color="auto" w:fill="auto"/>
            <w:vAlign w:val="center"/>
          </w:tcPr>
          <w:p w14:paraId="3C99201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31DDB3F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云南中医药大学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77DBCC5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000" w:type="dxa"/>
            <w:tcBorders>
              <w:top w:val="nil"/>
              <w:left w:val="nil"/>
              <w:bottom w:val="single" w:color="auto" w:sz="4" w:space="0"/>
              <w:right w:val="single" w:color="auto" w:sz="4" w:space="0"/>
            </w:tcBorders>
            <w:shd w:val="clear" w:color="auto" w:fill="auto"/>
            <w:vAlign w:val="center"/>
          </w:tcPr>
          <w:p w14:paraId="7A2C1A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78641D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《中医护理技术</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p>
        </w:tc>
      </w:tr>
      <w:tr w14:paraId="1C360462">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73B512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w:t>
            </w:r>
          </w:p>
        </w:tc>
        <w:tc>
          <w:tcPr>
            <w:tcW w:w="1080" w:type="dxa"/>
            <w:tcBorders>
              <w:top w:val="nil"/>
              <w:left w:val="nil"/>
              <w:bottom w:val="single" w:color="auto" w:sz="4" w:space="0"/>
              <w:right w:val="single" w:color="auto" w:sz="4" w:space="0"/>
            </w:tcBorders>
            <w:shd w:val="clear" w:color="auto" w:fill="auto"/>
            <w:vAlign w:val="center"/>
          </w:tcPr>
          <w:p w14:paraId="7786D4C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张思远</w:t>
            </w:r>
          </w:p>
        </w:tc>
        <w:tc>
          <w:tcPr>
            <w:tcW w:w="540" w:type="dxa"/>
            <w:tcBorders>
              <w:top w:val="nil"/>
              <w:left w:val="nil"/>
              <w:bottom w:val="single" w:color="auto" w:sz="4" w:space="0"/>
              <w:right w:val="single" w:color="auto" w:sz="4" w:space="0"/>
            </w:tcBorders>
            <w:shd w:val="clear" w:color="auto" w:fill="auto"/>
            <w:vAlign w:val="center"/>
          </w:tcPr>
          <w:p w14:paraId="79E3C5A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580" w:type="dxa"/>
            <w:tcBorders>
              <w:top w:val="nil"/>
              <w:left w:val="nil"/>
              <w:bottom w:val="single" w:color="auto" w:sz="4" w:space="0"/>
              <w:right w:val="single" w:color="auto" w:sz="4" w:space="0"/>
            </w:tcBorders>
            <w:shd w:val="clear" w:color="auto" w:fill="auto"/>
            <w:vAlign w:val="center"/>
          </w:tcPr>
          <w:p w14:paraId="54C48EC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28</w:t>
            </w:r>
          </w:p>
        </w:tc>
        <w:tc>
          <w:tcPr>
            <w:tcW w:w="976" w:type="dxa"/>
            <w:tcBorders>
              <w:top w:val="nil"/>
              <w:left w:val="nil"/>
              <w:bottom w:val="single" w:color="auto" w:sz="4" w:space="0"/>
              <w:right w:val="single" w:color="auto" w:sz="4" w:space="0"/>
            </w:tcBorders>
            <w:shd w:val="clear" w:color="auto" w:fill="auto"/>
            <w:vAlign w:val="center"/>
          </w:tcPr>
          <w:p w14:paraId="4C5A4F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004FD0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护理专业   理学学士</w:t>
            </w:r>
          </w:p>
        </w:tc>
        <w:tc>
          <w:tcPr>
            <w:tcW w:w="1060" w:type="dxa"/>
            <w:tcBorders>
              <w:top w:val="nil"/>
              <w:left w:val="nil"/>
              <w:bottom w:val="single" w:color="auto" w:sz="4" w:space="0"/>
              <w:right w:val="single" w:color="auto" w:sz="4" w:space="0"/>
            </w:tcBorders>
            <w:shd w:val="clear" w:color="auto" w:fill="auto"/>
            <w:vAlign w:val="center"/>
          </w:tcPr>
          <w:p w14:paraId="4131114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000" w:type="dxa"/>
            <w:tcBorders>
              <w:top w:val="nil"/>
              <w:left w:val="nil"/>
              <w:bottom w:val="single" w:color="auto" w:sz="4" w:space="0"/>
              <w:right w:val="single" w:color="auto" w:sz="4" w:space="0"/>
            </w:tcBorders>
            <w:shd w:val="clear" w:color="auto" w:fill="auto"/>
            <w:vAlign w:val="center"/>
          </w:tcPr>
          <w:p w14:paraId="67F46A9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79E9947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护理信息管理》</w:t>
            </w:r>
          </w:p>
        </w:tc>
      </w:tr>
      <w:tr w14:paraId="223848E0">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41386CC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1080" w:type="dxa"/>
            <w:tcBorders>
              <w:top w:val="nil"/>
              <w:left w:val="nil"/>
              <w:bottom w:val="single" w:color="auto" w:sz="4" w:space="0"/>
              <w:right w:val="single" w:color="auto" w:sz="4" w:space="0"/>
            </w:tcBorders>
            <w:shd w:val="clear" w:color="auto" w:fill="auto"/>
            <w:vAlign w:val="center"/>
          </w:tcPr>
          <w:p w14:paraId="33CE27C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缪嫱艳</w:t>
            </w:r>
          </w:p>
        </w:tc>
        <w:tc>
          <w:tcPr>
            <w:tcW w:w="540" w:type="dxa"/>
            <w:tcBorders>
              <w:top w:val="nil"/>
              <w:left w:val="nil"/>
              <w:bottom w:val="single" w:color="auto" w:sz="4" w:space="0"/>
              <w:right w:val="single" w:color="auto" w:sz="4" w:space="0"/>
            </w:tcBorders>
            <w:shd w:val="clear" w:color="auto" w:fill="auto"/>
            <w:vAlign w:val="center"/>
          </w:tcPr>
          <w:p w14:paraId="217ACC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360700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p>
        </w:tc>
        <w:tc>
          <w:tcPr>
            <w:tcW w:w="976" w:type="dxa"/>
            <w:tcBorders>
              <w:top w:val="nil"/>
              <w:left w:val="nil"/>
              <w:bottom w:val="single" w:color="auto" w:sz="4" w:space="0"/>
              <w:right w:val="single" w:color="auto" w:sz="4" w:space="0"/>
            </w:tcBorders>
            <w:shd w:val="clear" w:color="auto" w:fill="auto"/>
            <w:vAlign w:val="center"/>
          </w:tcPr>
          <w:p w14:paraId="13F814C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1192F2A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昆明医科大学护理学专业理学学士</w:t>
            </w:r>
          </w:p>
        </w:tc>
        <w:tc>
          <w:tcPr>
            <w:tcW w:w="1060" w:type="dxa"/>
            <w:tcBorders>
              <w:top w:val="nil"/>
              <w:left w:val="nil"/>
              <w:bottom w:val="single" w:color="auto" w:sz="4" w:space="0"/>
              <w:right w:val="single" w:color="auto" w:sz="4" w:space="0"/>
            </w:tcBorders>
            <w:shd w:val="clear" w:color="auto" w:fill="auto"/>
            <w:vAlign w:val="center"/>
          </w:tcPr>
          <w:p w14:paraId="3ACA1F1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000" w:type="dxa"/>
            <w:tcBorders>
              <w:top w:val="nil"/>
              <w:left w:val="nil"/>
              <w:bottom w:val="single" w:color="auto" w:sz="4" w:space="0"/>
              <w:right w:val="single" w:color="auto" w:sz="4" w:space="0"/>
            </w:tcBorders>
            <w:shd w:val="clear" w:color="auto" w:fill="auto"/>
            <w:vAlign w:val="center"/>
          </w:tcPr>
          <w:p w14:paraId="52EC44D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77293C4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《精神科护理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社区护理》</w:t>
            </w:r>
          </w:p>
        </w:tc>
      </w:tr>
      <w:tr w14:paraId="4C9ADC84">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B82BBD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w:t>
            </w:r>
          </w:p>
        </w:tc>
        <w:tc>
          <w:tcPr>
            <w:tcW w:w="1080" w:type="dxa"/>
            <w:tcBorders>
              <w:top w:val="nil"/>
              <w:left w:val="nil"/>
              <w:bottom w:val="single" w:color="auto" w:sz="4" w:space="0"/>
              <w:right w:val="single" w:color="auto" w:sz="4" w:space="0"/>
            </w:tcBorders>
            <w:shd w:val="clear" w:color="auto" w:fill="auto"/>
            <w:vAlign w:val="center"/>
          </w:tcPr>
          <w:p w14:paraId="47ACC6E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李仙慧</w:t>
            </w:r>
          </w:p>
        </w:tc>
        <w:tc>
          <w:tcPr>
            <w:tcW w:w="540" w:type="dxa"/>
            <w:tcBorders>
              <w:top w:val="nil"/>
              <w:left w:val="nil"/>
              <w:bottom w:val="single" w:color="auto" w:sz="4" w:space="0"/>
              <w:right w:val="single" w:color="auto" w:sz="4" w:space="0"/>
            </w:tcBorders>
            <w:shd w:val="clear" w:color="auto" w:fill="auto"/>
            <w:vAlign w:val="center"/>
          </w:tcPr>
          <w:p w14:paraId="6C38111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110E6F4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34</w:t>
            </w:r>
          </w:p>
        </w:tc>
        <w:tc>
          <w:tcPr>
            <w:tcW w:w="976" w:type="dxa"/>
            <w:tcBorders>
              <w:top w:val="nil"/>
              <w:left w:val="nil"/>
              <w:bottom w:val="single" w:color="auto" w:sz="4" w:space="0"/>
              <w:right w:val="single" w:color="auto" w:sz="4" w:space="0"/>
            </w:tcBorders>
            <w:shd w:val="clear" w:color="auto" w:fill="auto"/>
            <w:vAlign w:val="center"/>
          </w:tcPr>
          <w:p w14:paraId="616E7D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33B61D6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昆明医科大学护理学专业   理学学士</w:t>
            </w:r>
          </w:p>
        </w:tc>
        <w:tc>
          <w:tcPr>
            <w:tcW w:w="1060" w:type="dxa"/>
            <w:tcBorders>
              <w:top w:val="nil"/>
              <w:left w:val="nil"/>
              <w:bottom w:val="single" w:color="auto" w:sz="4" w:space="0"/>
              <w:right w:val="single" w:color="auto" w:sz="4" w:space="0"/>
            </w:tcBorders>
            <w:shd w:val="clear" w:color="auto" w:fill="auto"/>
            <w:vAlign w:val="center"/>
          </w:tcPr>
          <w:p w14:paraId="0D7A86A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261558C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0F7A1D7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护理心理》《精神科护理》</w:t>
            </w:r>
          </w:p>
        </w:tc>
      </w:tr>
      <w:tr w14:paraId="7E46D195">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046BC45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w:t>
            </w:r>
          </w:p>
        </w:tc>
        <w:tc>
          <w:tcPr>
            <w:tcW w:w="1080" w:type="dxa"/>
            <w:tcBorders>
              <w:top w:val="nil"/>
              <w:left w:val="nil"/>
              <w:bottom w:val="single" w:color="auto" w:sz="4" w:space="0"/>
              <w:right w:val="single" w:color="auto" w:sz="4" w:space="0"/>
            </w:tcBorders>
            <w:shd w:val="clear" w:color="auto" w:fill="auto"/>
            <w:vAlign w:val="center"/>
          </w:tcPr>
          <w:p w14:paraId="6508955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李时宜</w:t>
            </w:r>
          </w:p>
        </w:tc>
        <w:tc>
          <w:tcPr>
            <w:tcW w:w="540" w:type="dxa"/>
            <w:tcBorders>
              <w:top w:val="nil"/>
              <w:left w:val="nil"/>
              <w:bottom w:val="single" w:color="auto" w:sz="4" w:space="0"/>
              <w:right w:val="single" w:color="auto" w:sz="4" w:space="0"/>
            </w:tcBorders>
            <w:shd w:val="clear" w:color="auto" w:fill="auto"/>
            <w:vAlign w:val="center"/>
          </w:tcPr>
          <w:p w14:paraId="2594DF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0AC5E57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c>
          <w:tcPr>
            <w:tcW w:w="976" w:type="dxa"/>
            <w:tcBorders>
              <w:top w:val="nil"/>
              <w:left w:val="nil"/>
              <w:bottom w:val="single" w:color="auto" w:sz="4" w:space="0"/>
              <w:right w:val="single" w:color="auto" w:sz="4" w:space="0"/>
            </w:tcBorders>
            <w:shd w:val="clear" w:color="auto" w:fill="auto"/>
            <w:vAlign w:val="center"/>
          </w:tcPr>
          <w:p w14:paraId="260439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05DC49B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云南中医药大学 护理专业 理学学士</w:t>
            </w:r>
          </w:p>
        </w:tc>
        <w:tc>
          <w:tcPr>
            <w:tcW w:w="1060" w:type="dxa"/>
            <w:tcBorders>
              <w:top w:val="nil"/>
              <w:left w:val="nil"/>
              <w:bottom w:val="single" w:color="auto" w:sz="4" w:space="0"/>
              <w:right w:val="single" w:color="auto" w:sz="4" w:space="0"/>
            </w:tcBorders>
            <w:shd w:val="clear" w:color="auto" w:fill="auto"/>
            <w:vAlign w:val="center"/>
          </w:tcPr>
          <w:p w14:paraId="3FB770F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651BD07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34B4FC6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p>
        </w:tc>
      </w:tr>
      <w:tr w14:paraId="59AF5D48">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2FF2BC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21</w:t>
            </w:r>
          </w:p>
        </w:tc>
        <w:tc>
          <w:tcPr>
            <w:tcW w:w="1080" w:type="dxa"/>
            <w:tcBorders>
              <w:top w:val="nil"/>
              <w:left w:val="nil"/>
              <w:bottom w:val="single" w:color="auto" w:sz="4" w:space="0"/>
              <w:right w:val="single" w:color="auto" w:sz="4" w:space="0"/>
            </w:tcBorders>
            <w:shd w:val="clear" w:color="auto" w:fill="auto"/>
            <w:vAlign w:val="center"/>
          </w:tcPr>
          <w:p w14:paraId="6586C0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周方才</w:t>
            </w:r>
          </w:p>
        </w:tc>
        <w:tc>
          <w:tcPr>
            <w:tcW w:w="540" w:type="dxa"/>
            <w:tcBorders>
              <w:top w:val="nil"/>
              <w:left w:val="nil"/>
              <w:bottom w:val="single" w:color="auto" w:sz="4" w:space="0"/>
              <w:right w:val="single" w:color="auto" w:sz="4" w:space="0"/>
            </w:tcBorders>
            <w:shd w:val="clear" w:color="auto" w:fill="auto"/>
            <w:vAlign w:val="center"/>
          </w:tcPr>
          <w:p w14:paraId="38F853B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580" w:type="dxa"/>
            <w:tcBorders>
              <w:top w:val="nil"/>
              <w:left w:val="nil"/>
              <w:bottom w:val="single" w:color="auto" w:sz="4" w:space="0"/>
              <w:right w:val="single" w:color="auto" w:sz="4" w:space="0"/>
            </w:tcBorders>
            <w:shd w:val="clear" w:color="auto" w:fill="auto"/>
            <w:vAlign w:val="center"/>
          </w:tcPr>
          <w:p w14:paraId="2A4B8EB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p>
        </w:tc>
        <w:tc>
          <w:tcPr>
            <w:tcW w:w="976" w:type="dxa"/>
            <w:tcBorders>
              <w:top w:val="nil"/>
              <w:left w:val="nil"/>
              <w:bottom w:val="single" w:color="auto" w:sz="4" w:space="0"/>
              <w:right w:val="single" w:color="auto" w:sz="4" w:space="0"/>
            </w:tcBorders>
            <w:shd w:val="clear" w:color="auto" w:fill="auto"/>
            <w:vAlign w:val="center"/>
          </w:tcPr>
          <w:p w14:paraId="1A5E5D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38CFA29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昆明学院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4066933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00" w:type="dxa"/>
            <w:tcBorders>
              <w:top w:val="nil"/>
              <w:left w:val="nil"/>
              <w:bottom w:val="single" w:color="auto" w:sz="4" w:space="0"/>
              <w:right w:val="single" w:color="auto" w:sz="4" w:space="0"/>
            </w:tcBorders>
            <w:shd w:val="clear" w:color="auto" w:fill="auto"/>
            <w:vAlign w:val="center"/>
          </w:tcPr>
          <w:p w14:paraId="215643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5791D85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健康评估》</w:t>
            </w:r>
          </w:p>
        </w:tc>
      </w:tr>
      <w:tr w14:paraId="25F7137D">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4D7A0A8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1080" w:type="dxa"/>
            <w:tcBorders>
              <w:top w:val="nil"/>
              <w:left w:val="nil"/>
              <w:bottom w:val="single" w:color="auto" w:sz="4" w:space="0"/>
              <w:right w:val="single" w:color="auto" w:sz="4" w:space="0"/>
            </w:tcBorders>
            <w:shd w:val="clear" w:color="auto" w:fill="auto"/>
            <w:vAlign w:val="center"/>
          </w:tcPr>
          <w:p w14:paraId="1B95665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赵敏</w:t>
            </w:r>
          </w:p>
        </w:tc>
        <w:tc>
          <w:tcPr>
            <w:tcW w:w="540" w:type="dxa"/>
            <w:tcBorders>
              <w:top w:val="nil"/>
              <w:left w:val="nil"/>
              <w:bottom w:val="single" w:color="auto" w:sz="4" w:space="0"/>
              <w:right w:val="single" w:color="auto" w:sz="4" w:space="0"/>
            </w:tcBorders>
            <w:shd w:val="clear" w:color="auto" w:fill="auto"/>
            <w:vAlign w:val="center"/>
          </w:tcPr>
          <w:p w14:paraId="76B7DB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7113822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27</w:t>
            </w:r>
          </w:p>
        </w:tc>
        <w:tc>
          <w:tcPr>
            <w:tcW w:w="976" w:type="dxa"/>
            <w:tcBorders>
              <w:top w:val="nil"/>
              <w:left w:val="nil"/>
              <w:bottom w:val="single" w:color="auto" w:sz="4" w:space="0"/>
              <w:right w:val="single" w:color="auto" w:sz="4" w:space="0"/>
            </w:tcBorders>
            <w:shd w:val="clear" w:color="auto" w:fill="auto"/>
            <w:vAlign w:val="center"/>
          </w:tcPr>
          <w:p w14:paraId="633BD6C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6977244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福建中医药大学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6B838B5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20E02AC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0020FA2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《基础护理》实训、 《护理学导论》 、 《预防医学》</w:t>
            </w:r>
          </w:p>
        </w:tc>
      </w:tr>
      <w:tr w14:paraId="5F3AE0C0">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402862D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23</w:t>
            </w:r>
          </w:p>
        </w:tc>
        <w:tc>
          <w:tcPr>
            <w:tcW w:w="1080" w:type="dxa"/>
            <w:tcBorders>
              <w:top w:val="nil"/>
              <w:left w:val="nil"/>
              <w:bottom w:val="single" w:color="auto" w:sz="4" w:space="0"/>
              <w:right w:val="single" w:color="auto" w:sz="4" w:space="0"/>
            </w:tcBorders>
            <w:shd w:val="clear" w:color="auto" w:fill="auto"/>
            <w:vAlign w:val="center"/>
          </w:tcPr>
          <w:p w14:paraId="06CABF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王仔燕</w:t>
            </w:r>
          </w:p>
        </w:tc>
        <w:tc>
          <w:tcPr>
            <w:tcW w:w="540" w:type="dxa"/>
            <w:tcBorders>
              <w:top w:val="nil"/>
              <w:left w:val="nil"/>
              <w:bottom w:val="single" w:color="auto" w:sz="4" w:space="0"/>
              <w:right w:val="single" w:color="auto" w:sz="4" w:space="0"/>
            </w:tcBorders>
            <w:shd w:val="clear" w:color="auto" w:fill="auto"/>
            <w:vAlign w:val="center"/>
          </w:tcPr>
          <w:p w14:paraId="07E1600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03531FB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w:t>
            </w:r>
          </w:p>
        </w:tc>
        <w:tc>
          <w:tcPr>
            <w:tcW w:w="976" w:type="dxa"/>
            <w:tcBorders>
              <w:top w:val="nil"/>
              <w:left w:val="nil"/>
              <w:bottom w:val="single" w:color="auto" w:sz="4" w:space="0"/>
              <w:right w:val="single" w:color="auto" w:sz="4" w:space="0"/>
            </w:tcBorders>
            <w:shd w:val="clear" w:color="auto" w:fill="auto"/>
            <w:vAlign w:val="center"/>
          </w:tcPr>
          <w:p w14:paraId="5D2867F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21E136D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护理学专业     理学学士学位</w:t>
            </w:r>
          </w:p>
        </w:tc>
        <w:tc>
          <w:tcPr>
            <w:tcW w:w="1060" w:type="dxa"/>
            <w:tcBorders>
              <w:top w:val="nil"/>
              <w:left w:val="nil"/>
              <w:bottom w:val="single" w:color="auto" w:sz="4" w:space="0"/>
              <w:right w:val="single" w:color="auto" w:sz="4" w:space="0"/>
            </w:tcBorders>
            <w:shd w:val="clear" w:color="auto" w:fill="auto"/>
            <w:vAlign w:val="center"/>
          </w:tcPr>
          <w:p w14:paraId="6F6E74D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0AB2712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1D414C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健康评估》</w:t>
            </w:r>
          </w:p>
        </w:tc>
      </w:tr>
      <w:tr w14:paraId="5A9DF41F">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26970DA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w:t>
            </w:r>
          </w:p>
        </w:tc>
        <w:tc>
          <w:tcPr>
            <w:tcW w:w="1080" w:type="dxa"/>
            <w:tcBorders>
              <w:top w:val="nil"/>
              <w:left w:val="nil"/>
              <w:bottom w:val="single" w:color="auto" w:sz="4" w:space="0"/>
              <w:right w:val="single" w:color="auto" w:sz="4" w:space="0"/>
            </w:tcBorders>
            <w:shd w:val="clear" w:color="auto" w:fill="auto"/>
            <w:vAlign w:val="center"/>
          </w:tcPr>
          <w:p w14:paraId="38DC7A8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赵文芳</w:t>
            </w:r>
          </w:p>
        </w:tc>
        <w:tc>
          <w:tcPr>
            <w:tcW w:w="540" w:type="dxa"/>
            <w:tcBorders>
              <w:top w:val="nil"/>
              <w:left w:val="nil"/>
              <w:bottom w:val="single" w:color="auto" w:sz="4" w:space="0"/>
              <w:right w:val="single" w:color="auto" w:sz="4" w:space="0"/>
            </w:tcBorders>
            <w:shd w:val="clear" w:color="auto" w:fill="auto"/>
            <w:vAlign w:val="center"/>
          </w:tcPr>
          <w:p w14:paraId="1A2200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6C6891A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31</w:t>
            </w:r>
          </w:p>
        </w:tc>
        <w:tc>
          <w:tcPr>
            <w:tcW w:w="976" w:type="dxa"/>
            <w:tcBorders>
              <w:top w:val="nil"/>
              <w:left w:val="nil"/>
              <w:bottom w:val="single" w:color="auto" w:sz="4" w:space="0"/>
              <w:right w:val="single" w:color="auto" w:sz="4" w:space="0"/>
            </w:tcBorders>
            <w:shd w:val="clear" w:color="auto" w:fill="auto"/>
            <w:vAlign w:val="center"/>
          </w:tcPr>
          <w:p w14:paraId="42C3538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660D3A0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泰国博仁大学 护理学专业 硕士学位</w:t>
            </w:r>
          </w:p>
        </w:tc>
        <w:tc>
          <w:tcPr>
            <w:tcW w:w="1060" w:type="dxa"/>
            <w:tcBorders>
              <w:top w:val="nil"/>
              <w:left w:val="nil"/>
              <w:bottom w:val="single" w:color="auto" w:sz="4" w:space="0"/>
              <w:right w:val="single" w:color="auto" w:sz="4" w:space="0"/>
            </w:tcBorders>
            <w:shd w:val="clear" w:color="auto" w:fill="auto"/>
            <w:vAlign w:val="center"/>
          </w:tcPr>
          <w:p w14:paraId="3DEBD90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76C29E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4963A58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 、《</w:t>
            </w:r>
            <w:r>
              <w:rPr>
                <w:rFonts w:hint="eastAsia" w:eastAsia="仿宋" w:cs="Times New Roman"/>
                <w:b w:val="0"/>
                <w:bCs/>
                <w:color w:val="auto"/>
                <w:sz w:val="24"/>
                <w:szCs w:val="24"/>
                <w:lang w:val="en-US" w:eastAsia="zh-CN"/>
              </w:rPr>
              <w:t>人体解剖学与组织胚胎学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p>
        </w:tc>
      </w:tr>
      <w:tr w14:paraId="3BD54B06">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7173A6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25</w:t>
            </w:r>
          </w:p>
        </w:tc>
        <w:tc>
          <w:tcPr>
            <w:tcW w:w="1080" w:type="dxa"/>
            <w:tcBorders>
              <w:top w:val="nil"/>
              <w:left w:val="nil"/>
              <w:bottom w:val="single" w:color="auto" w:sz="4" w:space="0"/>
              <w:right w:val="single" w:color="auto" w:sz="4" w:space="0"/>
            </w:tcBorders>
            <w:shd w:val="clear" w:color="auto" w:fill="auto"/>
            <w:vAlign w:val="center"/>
          </w:tcPr>
          <w:p w14:paraId="513D8C8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李梦</w:t>
            </w:r>
          </w:p>
        </w:tc>
        <w:tc>
          <w:tcPr>
            <w:tcW w:w="540" w:type="dxa"/>
            <w:tcBorders>
              <w:top w:val="nil"/>
              <w:left w:val="nil"/>
              <w:bottom w:val="single" w:color="auto" w:sz="4" w:space="0"/>
              <w:right w:val="single" w:color="auto" w:sz="4" w:space="0"/>
            </w:tcBorders>
            <w:shd w:val="clear" w:color="auto" w:fill="auto"/>
            <w:vAlign w:val="center"/>
          </w:tcPr>
          <w:p w14:paraId="053BA3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4E623E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28</w:t>
            </w:r>
          </w:p>
        </w:tc>
        <w:tc>
          <w:tcPr>
            <w:tcW w:w="976" w:type="dxa"/>
            <w:tcBorders>
              <w:top w:val="nil"/>
              <w:left w:val="nil"/>
              <w:bottom w:val="single" w:color="auto" w:sz="4" w:space="0"/>
              <w:right w:val="single" w:color="auto" w:sz="4" w:space="0"/>
            </w:tcBorders>
            <w:shd w:val="clear" w:color="auto" w:fill="auto"/>
            <w:vAlign w:val="center"/>
          </w:tcPr>
          <w:p w14:paraId="6876CFC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73CB3B7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泰国博仁大学 护理学专业 硕士学位</w:t>
            </w:r>
          </w:p>
        </w:tc>
        <w:tc>
          <w:tcPr>
            <w:tcW w:w="1060" w:type="dxa"/>
            <w:tcBorders>
              <w:top w:val="nil"/>
              <w:left w:val="nil"/>
              <w:bottom w:val="single" w:color="auto" w:sz="4" w:space="0"/>
              <w:right w:val="single" w:color="auto" w:sz="4" w:space="0"/>
            </w:tcBorders>
            <w:shd w:val="clear" w:color="auto" w:fill="auto"/>
            <w:vAlign w:val="center"/>
          </w:tcPr>
          <w:p w14:paraId="0E20832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00" w:type="dxa"/>
            <w:tcBorders>
              <w:top w:val="nil"/>
              <w:left w:val="nil"/>
              <w:bottom w:val="single" w:color="auto" w:sz="4" w:space="0"/>
              <w:right w:val="single" w:color="auto" w:sz="4" w:space="0"/>
            </w:tcBorders>
            <w:shd w:val="clear" w:color="auto" w:fill="auto"/>
            <w:vAlign w:val="center"/>
          </w:tcPr>
          <w:p w14:paraId="5AFAFD1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F565F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《营养与膳食</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p>
        </w:tc>
      </w:tr>
      <w:tr w14:paraId="5CD9842D">
        <w:tblPrEx>
          <w:tblLayout w:type="fixed"/>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796DAF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26</w:t>
            </w:r>
          </w:p>
        </w:tc>
        <w:tc>
          <w:tcPr>
            <w:tcW w:w="1080" w:type="dxa"/>
            <w:tcBorders>
              <w:top w:val="nil"/>
              <w:left w:val="nil"/>
              <w:bottom w:val="single" w:color="auto" w:sz="4" w:space="0"/>
              <w:right w:val="single" w:color="auto" w:sz="4" w:space="0"/>
            </w:tcBorders>
            <w:shd w:val="clear" w:color="auto" w:fill="auto"/>
            <w:vAlign w:val="center"/>
          </w:tcPr>
          <w:p w14:paraId="44C81EA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李雪英</w:t>
            </w:r>
          </w:p>
        </w:tc>
        <w:tc>
          <w:tcPr>
            <w:tcW w:w="540" w:type="dxa"/>
            <w:tcBorders>
              <w:top w:val="nil"/>
              <w:left w:val="nil"/>
              <w:bottom w:val="single" w:color="auto" w:sz="4" w:space="0"/>
              <w:right w:val="single" w:color="auto" w:sz="4" w:space="0"/>
            </w:tcBorders>
            <w:shd w:val="clear" w:color="auto" w:fill="auto"/>
            <w:vAlign w:val="center"/>
          </w:tcPr>
          <w:p w14:paraId="160BF8F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1D2DA01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33</w:t>
            </w:r>
          </w:p>
        </w:tc>
        <w:tc>
          <w:tcPr>
            <w:tcW w:w="976" w:type="dxa"/>
            <w:tcBorders>
              <w:top w:val="nil"/>
              <w:left w:val="nil"/>
              <w:bottom w:val="single" w:color="auto" w:sz="4" w:space="0"/>
              <w:right w:val="single" w:color="auto" w:sz="4" w:space="0"/>
            </w:tcBorders>
            <w:shd w:val="clear" w:color="auto" w:fill="auto"/>
            <w:vAlign w:val="center"/>
          </w:tcPr>
          <w:p w14:paraId="421281C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1B12F9A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泰国博仁大学 护理学专业 硕士学位</w:t>
            </w:r>
          </w:p>
        </w:tc>
        <w:tc>
          <w:tcPr>
            <w:tcW w:w="1060" w:type="dxa"/>
            <w:tcBorders>
              <w:top w:val="nil"/>
              <w:left w:val="nil"/>
              <w:bottom w:val="single" w:color="auto" w:sz="4" w:space="0"/>
              <w:right w:val="single" w:color="auto" w:sz="4" w:space="0"/>
            </w:tcBorders>
            <w:shd w:val="clear" w:color="auto" w:fill="auto"/>
            <w:vAlign w:val="center"/>
          </w:tcPr>
          <w:p w14:paraId="56390CF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000" w:type="dxa"/>
            <w:tcBorders>
              <w:top w:val="nil"/>
              <w:left w:val="nil"/>
              <w:bottom w:val="single" w:color="auto" w:sz="4" w:space="0"/>
              <w:right w:val="single" w:color="auto" w:sz="4" w:space="0"/>
            </w:tcBorders>
            <w:shd w:val="clear" w:color="auto" w:fill="auto"/>
            <w:vAlign w:val="center"/>
          </w:tcPr>
          <w:p w14:paraId="095C3FD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483B70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生理学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p>
        </w:tc>
      </w:tr>
    </w:tbl>
    <w:p w14:paraId="4A034E21">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jc w:val="center"/>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p>
    <w:p w14:paraId="3C73A060">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3．专业带头人</w:t>
      </w:r>
    </w:p>
    <w:p w14:paraId="5C19ED1B">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潘琼，女，硕士研究生，中共党员，教授，省级高级“双师型”教师，2023年4月作为负责人带领护理专业成功申报省级第二批教育教师教学创新团队；2021年作为团队第一参赛选手带领团队参加云南省教育厅组织的教师教学能力大赛荣获三等奖；2022年云南省教育厅组织教师教学能力大赛，作为负责人带领</w:t>
      </w:r>
      <w:r>
        <w:rPr>
          <w:rFonts w:hint="eastAsia" w:ascii="Times New Roman" w:hAnsi="Times New Roman" w:eastAsia="方正仿宋_GB2312" w:cs="Times New Roman"/>
          <w:b w:val="0"/>
          <w:bCs/>
          <w:i w:val="0"/>
          <w:iCs w:val="0"/>
          <w:color w:val="auto"/>
          <w:kern w:val="0"/>
          <w:sz w:val="32"/>
          <w:szCs w:val="32"/>
          <w:u w:val="none"/>
          <w:lang w:val="en-US" w:eastAsia="zh-CN" w:bidi="ar"/>
        </w:rPr>
        <w:t>团队</w:t>
      </w:r>
      <w:r>
        <w:rPr>
          <w:rFonts w:hint="default" w:ascii="Times New Roman" w:hAnsi="Times New Roman" w:eastAsia="方正仿宋_GB2312" w:cs="Times New Roman"/>
          <w:b w:val="0"/>
          <w:bCs/>
          <w:i w:val="0"/>
          <w:iCs w:val="0"/>
          <w:color w:val="auto"/>
          <w:kern w:val="0"/>
          <w:sz w:val="32"/>
          <w:szCs w:val="32"/>
          <w:u w:val="none"/>
          <w:lang w:val="en-US" w:eastAsia="zh-CN" w:bidi="ar"/>
        </w:rPr>
        <w:t>参加现场比赛，荣获二等奖；2021年指导教师参加全国青年护理教师临床技能竞赛荣获二等奖（荣获个人优秀教师指导奖）；指导青年教师在第二届全国康复专业青年教师课堂教学比赛荣获一等奖（特授予本人</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伯乐奖</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2019年12月荣获云南省民办教育协会三项科研成果奖，分别是《紫丹参对生态环境传粉适应机制的研究》荣获一等奖、《金铁索组织培养研究》荣获二等奖、《我院护生对人机对话的护考方式的适应性调查与应对策略》荣获三等奖；2022年作为云南省教育厅科学研究基金项目：TBS</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绿色</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减肥疗法与</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1+X</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证书的深度融合申报建设负责人，带领团队通过一年建设，于2023年3月通过验收结题，同时在2023年10月申报科研成果。先后发表论文20余篇，主编教材有《生理学》《婴幼儿护理学》《孕产妇护理学》《护考精课堂内科护理学》《急危重症护理技术》，其中《急危重症护理技术》在今年2023年4月被国家教育部评为“十四五”国家规划教材，是云南省首部护理专业职业院校教材；2023年10月该教材被云南省教育厅推荐为</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云南省2023年全国性职业教育优质教材</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系统掌握护理专业基础理论，承担专业核心课程《内科护理学》教学任务，并从课程标准、课程设计、章节内容的重难点，教学做一体化，岗课赛证的深度融合，紧扣全国护士执业资格考试大纲，融入教学全过程。具有较强的实践能力，能够较好地把握国内外护理行业、专业发展，能广泛联系卫生等行业，了解护理事业对本专业人才的需求实际，主持专业建设、开展教育教学改革、教科研工作和社会服务能力强，在本专业改革发展中起引领作用。</w:t>
      </w:r>
    </w:p>
    <w:p w14:paraId="5AD6A1CC">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4．兼职教师</w:t>
      </w:r>
    </w:p>
    <w:p w14:paraId="4E5C6FC4">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兼职教师主要从本专业相关的行业聘任，具备良好的思想政治素质、职业道德和工匠精神，具有扎实的专业知识和丰富的实际工作经验，具有中级及以上相关专业职称，能承担专 业课程教学、实习实训指导和学生职业发展规划指导等教学任务。本专业兼职教师人数88</w:t>
      </w:r>
      <w:r>
        <w:rPr>
          <w:rFonts w:hint="eastAsia" w:eastAsia="方正仿宋_GB2312" w:cs="Times New Roman"/>
          <w:b w:val="0"/>
          <w:bCs/>
          <w:i w:val="0"/>
          <w:iCs w:val="0"/>
          <w:color w:val="auto"/>
          <w:kern w:val="0"/>
          <w:sz w:val="32"/>
          <w:szCs w:val="32"/>
          <w:u w:val="none"/>
          <w:lang w:val="en-US" w:eastAsia="zh-CN" w:bidi="ar"/>
        </w:rPr>
        <w:t>位</w:t>
      </w:r>
      <w:r>
        <w:rPr>
          <w:rFonts w:hint="default" w:ascii="Times New Roman" w:hAnsi="Times New Roman" w:eastAsia="方正仿宋_GB2312" w:cs="Times New Roman"/>
          <w:b w:val="0"/>
          <w:bCs/>
          <w:i w:val="0"/>
          <w:iCs w:val="0"/>
          <w:color w:val="auto"/>
          <w:kern w:val="0"/>
          <w:sz w:val="32"/>
          <w:szCs w:val="32"/>
          <w:u w:val="none"/>
          <w:lang w:val="en-US" w:eastAsia="zh-CN" w:bidi="ar"/>
        </w:rPr>
        <w:t>。</w:t>
      </w:r>
    </w:p>
    <w:p w14:paraId="3E3DAE13">
      <w:pPr>
        <w:pStyle w:val="27"/>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表1</w:t>
      </w:r>
      <w:r>
        <w:rPr>
          <w:rFonts w:hint="eastAsia" w:ascii="Times New Roman" w:hAnsi="Times New Roman" w:eastAsia="仿宋" w:cs="Times New Roman"/>
          <w:b w:val="0"/>
          <w:bCs/>
          <w:color w:val="auto"/>
          <w:sz w:val="24"/>
          <w:szCs w:val="24"/>
          <w:lang w:val="en-US" w:eastAsia="zh-CN"/>
        </w:rPr>
        <w:t>5</w:t>
      </w:r>
      <w:r>
        <w:rPr>
          <w:rFonts w:hint="default" w:ascii="Times New Roman" w:hAnsi="Times New Roman"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护理专业校外兼职教师</w:t>
      </w:r>
      <w:r>
        <w:rPr>
          <w:rFonts w:hint="default" w:ascii="Times New Roman" w:hAnsi="Times New Roman" w:eastAsia="仿宋" w:cs="Times New Roman"/>
          <w:b w:val="0"/>
          <w:bCs/>
          <w:color w:val="auto"/>
          <w:sz w:val="24"/>
          <w:szCs w:val="24"/>
          <w:lang w:eastAsia="zh-CN"/>
        </w:rPr>
        <w:t>（</w:t>
      </w:r>
      <w:r>
        <w:rPr>
          <w:rFonts w:hint="default" w:ascii="Times New Roman" w:hAnsi="Times New Roman" w:eastAsia="仿宋" w:cs="Times New Roman"/>
          <w:b w:val="0"/>
          <w:bCs/>
          <w:color w:val="auto"/>
          <w:sz w:val="24"/>
          <w:szCs w:val="24"/>
          <w:lang w:val="en-US" w:eastAsia="zh-CN"/>
        </w:rPr>
        <w:t>部分</w:t>
      </w:r>
      <w:r>
        <w:rPr>
          <w:rFonts w:hint="default" w:ascii="Times New Roman" w:hAnsi="Times New Roman" w:eastAsia="仿宋" w:cs="Times New Roman"/>
          <w:b w:val="0"/>
          <w:bCs/>
          <w:color w:val="auto"/>
          <w:sz w:val="24"/>
          <w:szCs w:val="24"/>
          <w:lang w:eastAsia="zh-CN"/>
        </w:rPr>
        <w:t>）</w:t>
      </w:r>
      <w:r>
        <w:rPr>
          <w:rFonts w:hint="default" w:ascii="Times New Roman" w:hAnsi="Times New Roman" w:eastAsia="仿宋" w:cs="Times New Roman"/>
          <w:b w:val="0"/>
          <w:bCs/>
          <w:color w:val="auto"/>
          <w:sz w:val="24"/>
          <w:szCs w:val="24"/>
        </w:rPr>
        <w:t>基本情况表</w:t>
      </w:r>
    </w:p>
    <w:tbl>
      <w:tblPr>
        <w:tblStyle w:val="25"/>
        <w:tblW w:w="9475" w:type="dxa"/>
        <w:tblInd w:w="93" w:type="dxa"/>
        <w:tblLayout w:type="fixed"/>
        <w:tblCellMar>
          <w:top w:w="0" w:type="dxa"/>
          <w:left w:w="108" w:type="dxa"/>
          <w:bottom w:w="0" w:type="dxa"/>
          <w:right w:w="108" w:type="dxa"/>
        </w:tblCellMar>
      </w:tblPr>
      <w:tblGrid>
        <w:gridCol w:w="779"/>
        <w:gridCol w:w="1005"/>
        <w:gridCol w:w="653"/>
        <w:gridCol w:w="653"/>
        <w:gridCol w:w="1005"/>
        <w:gridCol w:w="2210"/>
        <w:gridCol w:w="3170"/>
      </w:tblGrid>
      <w:tr w14:paraId="5891C01B">
        <w:tblPrEx>
          <w:tblLayout w:type="fixed"/>
        </w:tblPrEx>
        <w:trPr>
          <w:trHeight w:val="431" w:hRule="atLeast"/>
          <w:tblHeader/>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126957C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1005" w:type="dxa"/>
            <w:tcBorders>
              <w:top w:val="single" w:color="auto" w:sz="4" w:space="0"/>
              <w:left w:val="nil"/>
              <w:bottom w:val="single" w:color="auto" w:sz="4" w:space="0"/>
              <w:right w:val="single" w:color="auto" w:sz="4" w:space="0"/>
            </w:tcBorders>
            <w:shd w:val="clear" w:color="auto" w:fill="auto"/>
            <w:vAlign w:val="center"/>
          </w:tcPr>
          <w:p w14:paraId="2257CE2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姓名</w:t>
            </w:r>
          </w:p>
        </w:tc>
        <w:tc>
          <w:tcPr>
            <w:tcW w:w="653" w:type="dxa"/>
            <w:tcBorders>
              <w:top w:val="single" w:color="auto" w:sz="4" w:space="0"/>
              <w:left w:val="nil"/>
              <w:bottom w:val="single" w:color="auto" w:sz="4" w:space="0"/>
              <w:right w:val="single" w:color="auto" w:sz="4" w:space="0"/>
            </w:tcBorders>
            <w:shd w:val="clear" w:color="auto" w:fill="auto"/>
            <w:vAlign w:val="center"/>
          </w:tcPr>
          <w:p w14:paraId="15CB058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性别</w:t>
            </w:r>
          </w:p>
        </w:tc>
        <w:tc>
          <w:tcPr>
            <w:tcW w:w="653" w:type="dxa"/>
            <w:tcBorders>
              <w:top w:val="single" w:color="auto" w:sz="4" w:space="0"/>
              <w:left w:val="nil"/>
              <w:bottom w:val="single" w:color="auto" w:sz="4" w:space="0"/>
              <w:right w:val="single" w:color="auto" w:sz="4" w:space="0"/>
            </w:tcBorders>
            <w:shd w:val="clear" w:color="auto" w:fill="auto"/>
            <w:vAlign w:val="center"/>
          </w:tcPr>
          <w:p w14:paraId="37E696A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年龄</w:t>
            </w:r>
          </w:p>
        </w:tc>
        <w:tc>
          <w:tcPr>
            <w:tcW w:w="1005" w:type="dxa"/>
            <w:tcBorders>
              <w:top w:val="single" w:color="auto" w:sz="4" w:space="0"/>
              <w:left w:val="nil"/>
              <w:bottom w:val="single" w:color="auto" w:sz="4" w:space="0"/>
              <w:right w:val="single" w:color="auto" w:sz="4" w:space="0"/>
            </w:tcBorders>
            <w:shd w:val="clear" w:color="auto" w:fill="auto"/>
            <w:vAlign w:val="center"/>
          </w:tcPr>
          <w:p w14:paraId="08B4992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职称</w:t>
            </w:r>
          </w:p>
        </w:tc>
        <w:tc>
          <w:tcPr>
            <w:tcW w:w="2210" w:type="dxa"/>
            <w:tcBorders>
              <w:top w:val="single" w:color="auto" w:sz="4" w:space="0"/>
              <w:left w:val="nil"/>
              <w:bottom w:val="single" w:color="auto" w:sz="4" w:space="0"/>
              <w:right w:val="single" w:color="auto" w:sz="4" w:space="0"/>
            </w:tcBorders>
            <w:shd w:val="clear" w:color="auto" w:fill="auto"/>
            <w:vAlign w:val="center"/>
          </w:tcPr>
          <w:p w14:paraId="7133886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最后学历毕业学校、专业、学位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7702BE9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拟任课程</w:t>
            </w:r>
          </w:p>
        </w:tc>
      </w:tr>
      <w:tr w14:paraId="18D0786B">
        <w:tblPrEx>
          <w:tblLayout w:type="fixed"/>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2C06784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1005" w:type="dxa"/>
            <w:tcBorders>
              <w:top w:val="nil"/>
              <w:left w:val="nil"/>
              <w:bottom w:val="single" w:color="auto" w:sz="4" w:space="0"/>
              <w:right w:val="single" w:color="auto" w:sz="4" w:space="0"/>
            </w:tcBorders>
            <w:shd w:val="clear" w:color="auto" w:fill="auto"/>
            <w:vAlign w:val="center"/>
          </w:tcPr>
          <w:p w14:paraId="23C24FA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赵亦慢</w:t>
            </w:r>
          </w:p>
        </w:tc>
        <w:tc>
          <w:tcPr>
            <w:tcW w:w="653" w:type="dxa"/>
            <w:tcBorders>
              <w:top w:val="nil"/>
              <w:left w:val="nil"/>
              <w:bottom w:val="single" w:color="auto" w:sz="4" w:space="0"/>
              <w:right w:val="single" w:color="auto" w:sz="4" w:space="0"/>
            </w:tcBorders>
            <w:shd w:val="clear" w:color="auto" w:fill="auto"/>
            <w:vAlign w:val="center"/>
          </w:tcPr>
          <w:p w14:paraId="5364D11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nil"/>
              <w:left w:val="nil"/>
              <w:bottom w:val="single" w:color="auto" w:sz="4" w:space="0"/>
              <w:right w:val="single" w:color="auto" w:sz="4" w:space="0"/>
            </w:tcBorders>
            <w:shd w:val="clear" w:color="auto" w:fill="auto"/>
            <w:vAlign w:val="center"/>
          </w:tcPr>
          <w:p w14:paraId="4981C27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35</w:t>
            </w:r>
          </w:p>
        </w:tc>
        <w:tc>
          <w:tcPr>
            <w:tcW w:w="1005" w:type="dxa"/>
            <w:tcBorders>
              <w:top w:val="nil"/>
              <w:left w:val="nil"/>
              <w:bottom w:val="single" w:color="auto" w:sz="4" w:space="0"/>
              <w:right w:val="single" w:color="auto" w:sz="4" w:space="0"/>
            </w:tcBorders>
            <w:shd w:val="clear" w:color="auto" w:fill="auto"/>
            <w:vAlign w:val="center"/>
          </w:tcPr>
          <w:p w14:paraId="59401EB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nil"/>
              <w:left w:val="nil"/>
              <w:bottom w:val="single" w:color="auto" w:sz="4" w:space="0"/>
              <w:right w:val="single" w:color="auto" w:sz="4" w:space="0"/>
            </w:tcBorders>
            <w:shd w:val="clear" w:color="auto" w:fill="auto"/>
            <w:vAlign w:val="center"/>
          </w:tcPr>
          <w:p w14:paraId="728344E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昆明医学院、临床医学、硕士研究生</w:t>
            </w:r>
          </w:p>
        </w:tc>
        <w:tc>
          <w:tcPr>
            <w:tcW w:w="3170" w:type="dxa"/>
            <w:tcBorders>
              <w:top w:val="nil"/>
              <w:left w:val="nil"/>
              <w:bottom w:val="single" w:color="auto" w:sz="4" w:space="0"/>
              <w:right w:val="single" w:color="auto" w:sz="4" w:space="0"/>
            </w:tcBorders>
            <w:shd w:val="clear" w:color="auto" w:fill="auto"/>
            <w:vAlign w:val="center"/>
          </w:tcPr>
          <w:p w14:paraId="15299FE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p>
        </w:tc>
      </w:tr>
      <w:tr w14:paraId="0AEAEA2A">
        <w:tblPrEx>
          <w:tblLayout w:type="fixed"/>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1B09363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1005" w:type="dxa"/>
            <w:tcBorders>
              <w:top w:val="nil"/>
              <w:left w:val="nil"/>
              <w:bottom w:val="single" w:color="auto" w:sz="4" w:space="0"/>
              <w:right w:val="single" w:color="auto" w:sz="4" w:space="0"/>
            </w:tcBorders>
            <w:shd w:val="clear" w:color="auto" w:fill="auto"/>
            <w:vAlign w:val="center"/>
          </w:tcPr>
          <w:p w14:paraId="1C1602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毕之祺</w:t>
            </w:r>
          </w:p>
        </w:tc>
        <w:tc>
          <w:tcPr>
            <w:tcW w:w="653" w:type="dxa"/>
            <w:tcBorders>
              <w:top w:val="nil"/>
              <w:left w:val="nil"/>
              <w:bottom w:val="single" w:color="auto" w:sz="4" w:space="0"/>
              <w:right w:val="single" w:color="auto" w:sz="4" w:space="0"/>
            </w:tcBorders>
            <w:shd w:val="clear" w:color="auto" w:fill="auto"/>
            <w:vAlign w:val="center"/>
          </w:tcPr>
          <w:p w14:paraId="23973A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nil"/>
              <w:left w:val="nil"/>
              <w:bottom w:val="single" w:color="auto" w:sz="4" w:space="0"/>
              <w:right w:val="single" w:color="auto" w:sz="4" w:space="0"/>
            </w:tcBorders>
            <w:shd w:val="clear" w:color="auto" w:fill="auto"/>
            <w:vAlign w:val="center"/>
          </w:tcPr>
          <w:p w14:paraId="05B4A14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47</w:t>
            </w:r>
          </w:p>
        </w:tc>
        <w:tc>
          <w:tcPr>
            <w:tcW w:w="1005" w:type="dxa"/>
            <w:tcBorders>
              <w:top w:val="nil"/>
              <w:left w:val="nil"/>
              <w:bottom w:val="single" w:color="auto" w:sz="4" w:space="0"/>
              <w:right w:val="single" w:color="auto" w:sz="4" w:space="0"/>
            </w:tcBorders>
            <w:shd w:val="clear" w:color="auto" w:fill="auto"/>
            <w:vAlign w:val="center"/>
          </w:tcPr>
          <w:p w14:paraId="471AF97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nil"/>
              <w:left w:val="nil"/>
              <w:bottom w:val="single" w:color="auto" w:sz="4" w:space="0"/>
              <w:right w:val="single" w:color="auto" w:sz="4" w:space="0"/>
            </w:tcBorders>
            <w:shd w:val="clear" w:color="auto" w:fill="auto"/>
            <w:vAlign w:val="center"/>
          </w:tcPr>
          <w:p w14:paraId="39CB638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昆明医学院、临床医学、硕士研究生</w:t>
            </w:r>
          </w:p>
        </w:tc>
        <w:tc>
          <w:tcPr>
            <w:tcW w:w="3170" w:type="dxa"/>
            <w:tcBorders>
              <w:top w:val="nil"/>
              <w:left w:val="nil"/>
              <w:bottom w:val="single" w:color="auto" w:sz="4" w:space="0"/>
              <w:right w:val="single" w:color="auto" w:sz="4" w:space="0"/>
            </w:tcBorders>
            <w:shd w:val="clear" w:color="auto" w:fill="auto"/>
            <w:vAlign w:val="center"/>
          </w:tcPr>
          <w:p w14:paraId="1BED71F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r>
      <w:tr w14:paraId="151303CE">
        <w:tblPrEx>
          <w:tblLayout w:type="fixed"/>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1A8F313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1005" w:type="dxa"/>
            <w:tcBorders>
              <w:top w:val="nil"/>
              <w:left w:val="nil"/>
              <w:bottom w:val="single" w:color="auto" w:sz="4" w:space="0"/>
              <w:right w:val="single" w:color="auto" w:sz="4" w:space="0"/>
            </w:tcBorders>
            <w:shd w:val="clear" w:color="auto" w:fill="auto"/>
            <w:vAlign w:val="center"/>
          </w:tcPr>
          <w:p w14:paraId="701A9FD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李楠</w:t>
            </w:r>
          </w:p>
        </w:tc>
        <w:tc>
          <w:tcPr>
            <w:tcW w:w="653" w:type="dxa"/>
            <w:tcBorders>
              <w:top w:val="nil"/>
              <w:left w:val="nil"/>
              <w:bottom w:val="single" w:color="auto" w:sz="4" w:space="0"/>
              <w:right w:val="single" w:color="auto" w:sz="4" w:space="0"/>
            </w:tcBorders>
            <w:shd w:val="clear" w:color="auto" w:fill="auto"/>
            <w:vAlign w:val="center"/>
          </w:tcPr>
          <w:p w14:paraId="6257B62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nil"/>
              <w:left w:val="nil"/>
              <w:bottom w:val="single" w:color="auto" w:sz="4" w:space="0"/>
              <w:right w:val="single" w:color="auto" w:sz="4" w:space="0"/>
            </w:tcBorders>
            <w:shd w:val="clear" w:color="auto" w:fill="auto"/>
            <w:vAlign w:val="center"/>
          </w:tcPr>
          <w:p w14:paraId="53F5315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45</w:t>
            </w:r>
          </w:p>
        </w:tc>
        <w:tc>
          <w:tcPr>
            <w:tcW w:w="1005" w:type="dxa"/>
            <w:tcBorders>
              <w:top w:val="nil"/>
              <w:left w:val="nil"/>
              <w:bottom w:val="single" w:color="auto" w:sz="4" w:space="0"/>
              <w:right w:val="single" w:color="auto" w:sz="4" w:space="0"/>
            </w:tcBorders>
            <w:shd w:val="clear" w:color="auto" w:fill="auto"/>
            <w:vAlign w:val="center"/>
          </w:tcPr>
          <w:p w14:paraId="56824E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nil"/>
              <w:left w:val="nil"/>
              <w:bottom w:val="single" w:color="auto" w:sz="4" w:space="0"/>
              <w:right w:val="single" w:color="auto" w:sz="4" w:space="0"/>
            </w:tcBorders>
            <w:shd w:val="clear" w:color="auto" w:fill="auto"/>
            <w:vAlign w:val="center"/>
          </w:tcPr>
          <w:p w14:paraId="0B32E9C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昆明医学院、临床医学、硕士研究生</w:t>
            </w:r>
          </w:p>
        </w:tc>
        <w:tc>
          <w:tcPr>
            <w:tcW w:w="3170" w:type="dxa"/>
            <w:tcBorders>
              <w:top w:val="nil"/>
              <w:left w:val="nil"/>
              <w:bottom w:val="single" w:color="auto" w:sz="4" w:space="0"/>
              <w:right w:val="single" w:color="auto" w:sz="4" w:space="0"/>
            </w:tcBorders>
            <w:shd w:val="clear" w:color="auto" w:fill="auto"/>
            <w:vAlign w:val="center"/>
          </w:tcPr>
          <w:p w14:paraId="320C51F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r>
      <w:tr w14:paraId="2993E975">
        <w:tblPrEx>
          <w:tblLayout w:type="fixed"/>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3C5C4EA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005" w:type="dxa"/>
            <w:tcBorders>
              <w:top w:val="nil"/>
              <w:left w:val="nil"/>
              <w:bottom w:val="single" w:color="auto" w:sz="4" w:space="0"/>
              <w:right w:val="single" w:color="auto" w:sz="4" w:space="0"/>
            </w:tcBorders>
            <w:shd w:val="clear" w:color="auto" w:fill="auto"/>
            <w:vAlign w:val="center"/>
          </w:tcPr>
          <w:p w14:paraId="1A1C07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朱裴佳</w:t>
            </w:r>
          </w:p>
        </w:tc>
        <w:tc>
          <w:tcPr>
            <w:tcW w:w="653" w:type="dxa"/>
            <w:tcBorders>
              <w:top w:val="nil"/>
              <w:left w:val="nil"/>
              <w:bottom w:val="single" w:color="auto" w:sz="4" w:space="0"/>
              <w:right w:val="single" w:color="auto" w:sz="4" w:space="0"/>
            </w:tcBorders>
            <w:shd w:val="clear" w:color="auto" w:fill="auto"/>
            <w:vAlign w:val="center"/>
          </w:tcPr>
          <w:p w14:paraId="353B58D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nil"/>
              <w:left w:val="nil"/>
              <w:bottom w:val="single" w:color="auto" w:sz="4" w:space="0"/>
              <w:right w:val="single" w:color="auto" w:sz="4" w:space="0"/>
            </w:tcBorders>
            <w:shd w:val="clear" w:color="auto" w:fill="auto"/>
            <w:vAlign w:val="center"/>
          </w:tcPr>
          <w:p w14:paraId="53AD6F8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43</w:t>
            </w:r>
          </w:p>
        </w:tc>
        <w:tc>
          <w:tcPr>
            <w:tcW w:w="1005" w:type="dxa"/>
            <w:tcBorders>
              <w:top w:val="nil"/>
              <w:left w:val="nil"/>
              <w:bottom w:val="single" w:color="auto" w:sz="4" w:space="0"/>
              <w:right w:val="single" w:color="auto" w:sz="4" w:space="0"/>
            </w:tcBorders>
            <w:shd w:val="clear" w:color="auto" w:fill="auto"/>
            <w:vAlign w:val="center"/>
          </w:tcPr>
          <w:p w14:paraId="0BF7934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nil"/>
              <w:left w:val="nil"/>
              <w:bottom w:val="single" w:color="auto" w:sz="4" w:space="0"/>
              <w:right w:val="single" w:color="auto" w:sz="4" w:space="0"/>
            </w:tcBorders>
            <w:shd w:val="clear" w:color="auto" w:fill="auto"/>
            <w:vAlign w:val="center"/>
          </w:tcPr>
          <w:p w14:paraId="15B5F7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昆明医学院、医学心理学、硕士研究生</w:t>
            </w:r>
          </w:p>
        </w:tc>
        <w:tc>
          <w:tcPr>
            <w:tcW w:w="3170" w:type="dxa"/>
            <w:tcBorders>
              <w:top w:val="nil"/>
              <w:left w:val="nil"/>
              <w:bottom w:val="single" w:color="auto" w:sz="4" w:space="0"/>
              <w:right w:val="single" w:color="auto" w:sz="4" w:space="0"/>
            </w:tcBorders>
            <w:shd w:val="clear" w:color="auto" w:fill="auto"/>
            <w:vAlign w:val="center"/>
          </w:tcPr>
          <w:p w14:paraId="195ADD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《精神科护理》</w:t>
            </w:r>
          </w:p>
        </w:tc>
      </w:tr>
      <w:tr w14:paraId="01DD30A4">
        <w:tblPrEx>
          <w:tblLayout w:type="fixed"/>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634FF4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005" w:type="dxa"/>
            <w:tcBorders>
              <w:top w:val="nil"/>
              <w:left w:val="nil"/>
              <w:bottom w:val="single" w:color="auto" w:sz="4" w:space="0"/>
              <w:right w:val="single" w:color="auto" w:sz="4" w:space="0"/>
            </w:tcBorders>
            <w:shd w:val="clear" w:color="auto" w:fill="auto"/>
            <w:vAlign w:val="center"/>
          </w:tcPr>
          <w:p w14:paraId="760101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杨晓云</w:t>
            </w:r>
          </w:p>
        </w:tc>
        <w:tc>
          <w:tcPr>
            <w:tcW w:w="653" w:type="dxa"/>
            <w:tcBorders>
              <w:top w:val="nil"/>
              <w:left w:val="nil"/>
              <w:bottom w:val="single" w:color="auto" w:sz="4" w:space="0"/>
              <w:right w:val="single" w:color="auto" w:sz="4" w:space="0"/>
            </w:tcBorders>
            <w:shd w:val="clear" w:color="auto" w:fill="auto"/>
            <w:vAlign w:val="center"/>
          </w:tcPr>
          <w:p w14:paraId="1828A74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nil"/>
              <w:left w:val="nil"/>
              <w:bottom w:val="single" w:color="auto" w:sz="4" w:space="0"/>
              <w:right w:val="single" w:color="auto" w:sz="4" w:space="0"/>
            </w:tcBorders>
            <w:shd w:val="clear" w:color="auto" w:fill="auto"/>
            <w:vAlign w:val="center"/>
          </w:tcPr>
          <w:p w14:paraId="01DBB1A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61</w:t>
            </w:r>
          </w:p>
        </w:tc>
        <w:tc>
          <w:tcPr>
            <w:tcW w:w="1005" w:type="dxa"/>
            <w:tcBorders>
              <w:top w:val="nil"/>
              <w:left w:val="nil"/>
              <w:bottom w:val="single" w:color="auto" w:sz="4" w:space="0"/>
              <w:right w:val="single" w:color="auto" w:sz="4" w:space="0"/>
            </w:tcBorders>
            <w:shd w:val="clear" w:color="auto" w:fill="auto"/>
            <w:vAlign w:val="center"/>
          </w:tcPr>
          <w:p w14:paraId="4032EF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副主任护师</w:t>
            </w:r>
          </w:p>
        </w:tc>
        <w:tc>
          <w:tcPr>
            <w:tcW w:w="2210" w:type="dxa"/>
            <w:tcBorders>
              <w:top w:val="nil"/>
              <w:left w:val="nil"/>
              <w:bottom w:val="single" w:color="auto" w:sz="4" w:space="0"/>
              <w:right w:val="single" w:color="auto" w:sz="4" w:space="0"/>
            </w:tcBorders>
            <w:shd w:val="clear" w:color="auto" w:fill="auto"/>
            <w:vAlign w:val="center"/>
          </w:tcPr>
          <w:p w14:paraId="4C22890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昆明医学院、护理学、学士学位</w:t>
            </w:r>
          </w:p>
        </w:tc>
        <w:tc>
          <w:tcPr>
            <w:tcW w:w="3170" w:type="dxa"/>
            <w:tcBorders>
              <w:top w:val="nil"/>
              <w:left w:val="nil"/>
              <w:bottom w:val="single" w:color="auto" w:sz="4" w:space="0"/>
              <w:right w:val="single" w:color="auto" w:sz="4" w:space="0"/>
            </w:tcBorders>
            <w:shd w:val="clear" w:color="auto" w:fill="auto"/>
            <w:vAlign w:val="center"/>
          </w:tcPr>
          <w:p w14:paraId="6C8F42D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r>
      <w:tr w14:paraId="1A20D6B1">
        <w:tblPrEx>
          <w:tblLayout w:type="fixed"/>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0BCDD55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5" w:type="dxa"/>
            <w:tcBorders>
              <w:top w:val="nil"/>
              <w:left w:val="nil"/>
              <w:bottom w:val="single" w:color="auto" w:sz="4" w:space="0"/>
              <w:right w:val="single" w:color="auto" w:sz="4" w:space="0"/>
            </w:tcBorders>
            <w:shd w:val="clear" w:color="auto" w:fill="auto"/>
            <w:vAlign w:val="center"/>
          </w:tcPr>
          <w:p w14:paraId="7A7ED03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杨俊宇</w:t>
            </w:r>
          </w:p>
        </w:tc>
        <w:tc>
          <w:tcPr>
            <w:tcW w:w="653" w:type="dxa"/>
            <w:tcBorders>
              <w:top w:val="nil"/>
              <w:left w:val="nil"/>
              <w:bottom w:val="single" w:color="auto" w:sz="4" w:space="0"/>
              <w:right w:val="single" w:color="auto" w:sz="4" w:space="0"/>
            </w:tcBorders>
            <w:shd w:val="clear" w:color="auto" w:fill="auto"/>
            <w:vAlign w:val="center"/>
          </w:tcPr>
          <w:p w14:paraId="539F5B5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nil"/>
              <w:left w:val="nil"/>
              <w:bottom w:val="single" w:color="auto" w:sz="4" w:space="0"/>
              <w:right w:val="single" w:color="auto" w:sz="4" w:space="0"/>
            </w:tcBorders>
            <w:shd w:val="clear" w:color="auto" w:fill="auto"/>
            <w:vAlign w:val="center"/>
          </w:tcPr>
          <w:p w14:paraId="6989AD0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35</w:t>
            </w:r>
          </w:p>
        </w:tc>
        <w:tc>
          <w:tcPr>
            <w:tcW w:w="1005" w:type="dxa"/>
            <w:tcBorders>
              <w:top w:val="nil"/>
              <w:left w:val="nil"/>
              <w:bottom w:val="single" w:color="auto" w:sz="4" w:space="0"/>
              <w:right w:val="single" w:color="auto" w:sz="4" w:space="0"/>
            </w:tcBorders>
            <w:shd w:val="clear" w:color="auto" w:fill="auto"/>
            <w:vAlign w:val="center"/>
          </w:tcPr>
          <w:p w14:paraId="598756F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nil"/>
              <w:left w:val="nil"/>
              <w:bottom w:val="single" w:color="auto" w:sz="4" w:space="0"/>
              <w:right w:val="single" w:color="auto" w:sz="4" w:space="0"/>
            </w:tcBorders>
            <w:shd w:val="clear" w:color="auto" w:fill="auto"/>
            <w:vAlign w:val="center"/>
          </w:tcPr>
          <w:p w14:paraId="4C426D7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昆明医学院、临床医学、硕士研究生</w:t>
            </w:r>
          </w:p>
        </w:tc>
        <w:tc>
          <w:tcPr>
            <w:tcW w:w="3170" w:type="dxa"/>
            <w:tcBorders>
              <w:top w:val="nil"/>
              <w:left w:val="nil"/>
              <w:bottom w:val="single" w:color="auto" w:sz="4" w:space="0"/>
              <w:right w:val="single" w:color="auto" w:sz="4" w:space="0"/>
            </w:tcBorders>
            <w:shd w:val="clear" w:color="auto" w:fill="auto"/>
            <w:vAlign w:val="center"/>
          </w:tcPr>
          <w:p w14:paraId="4B30E84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r>
      <w:tr w14:paraId="0E108E72">
        <w:tblPrEx>
          <w:tblLayout w:type="fixed"/>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1985148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05" w:type="dxa"/>
            <w:tcBorders>
              <w:top w:val="nil"/>
              <w:left w:val="nil"/>
              <w:bottom w:val="single" w:color="auto" w:sz="4" w:space="0"/>
              <w:right w:val="single" w:color="auto" w:sz="4" w:space="0"/>
            </w:tcBorders>
            <w:shd w:val="clear" w:color="auto" w:fill="auto"/>
            <w:vAlign w:val="center"/>
          </w:tcPr>
          <w:p w14:paraId="0E24DD5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黄英</w:t>
            </w:r>
          </w:p>
        </w:tc>
        <w:tc>
          <w:tcPr>
            <w:tcW w:w="653" w:type="dxa"/>
            <w:tcBorders>
              <w:top w:val="nil"/>
              <w:left w:val="nil"/>
              <w:bottom w:val="single" w:color="auto" w:sz="4" w:space="0"/>
              <w:right w:val="single" w:color="auto" w:sz="4" w:space="0"/>
            </w:tcBorders>
            <w:shd w:val="clear" w:color="auto" w:fill="auto"/>
            <w:vAlign w:val="center"/>
          </w:tcPr>
          <w:p w14:paraId="7598068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nil"/>
              <w:left w:val="nil"/>
              <w:bottom w:val="single" w:color="auto" w:sz="4" w:space="0"/>
              <w:right w:val="single" w:color="auto" w:sz="4" w:space="0"/>
            </w:tcBorders>
            <w:shd w:val="clear" w:color="auto" w:fill="auto"/>
            <w:vAlign w:val="center"/>
          </w:tcPr>
          <w:p w14:paraId="055E1C3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53</w:t>
            </w:r>
          </w:p>
        </w:tc>
        <w:tc>
          <w:tcPr>
            <w:tcW w:w="1005" w:type="dxa"/>
            <w:tcBorders>
              <w:top w:val="nil"/>
              <w:left w:val="nil"/>
              <w:bottom w:val="single" w:color="auto" w:sz="4" w:space="0"/>
              <w:right w:val="single" w:color="auto" w:sz="4" w:space="0"/>
            </w:tcBorders>
            <w:shd w:val="clear" w:color="auto" w:fill="auto"/>
            <w:vAlign w:val="center"/>
          </w:tcPr>
          <w:p w14:paraId="74E8C27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教授</w:t>
            </w:r>
          </w:p>
        </w:tc>
        <w:tc>
          <w:tcPr>
            <w:tcW w:w="2210" w:type="dxa"/>
            <w:tcBorders>
              <w:top w:val="nil"/>
              <w:left w:val="nil"/>
              <w:bottom w:val="single" w:color="auto" w:sz="4" w:space="0"/>
              <w:right w:val="single" w:color="auto" w:sz="4" w:space="0"/>
            </w:tcBorders>
            <w:shd w:val="clear" w:color="auto" w:fill="auto"/>
            <w:vAlign w:val="center"/>
          </w:tcPr>
          <w:p w14:paraId="6FDFF14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昆明医学院、护理学、博士研究生</w:t>
            </w:r>
          </w:p>
        </w:tc>
        <w:tc>
          <w:tcPr>
            <w:tcW w:w="3170" w:type="dxa"/>
            <w:tcBorders>
              <w:top w:val="nil"/>
              <w:left w:val="nil"/>
              <w:bottom w:val="single" w:color="auto" w:sz="4" w:space="0"/>
              <w:right w:val="single" w:color="auto" w:sz="4" w:space="0"/>
            </w:tcBorders>
            <w:shd w:val="clear" w:color="auto" w:fill="auto"/>
            <w:vAlign w:val="center"/>
          </w:tcPr>
          <w:p w14:paraId="264CED6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《护理管理》</w:t>
            </w:r>
          </w:p>
        </w:tc>
      </w:tr>
      <w:tr w14:paraId="0EFB8A06">
        <w:tblPrEx>
          <w:tblLayout w:type="fixed"/>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03A8A7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1005" w:type="dxa"/>
            <w:tcBorders>
              <w:top w:val="nil"/>
              <w:left w:val="nil"/>
              <w:bottom w:val="single" w:color="auto" w:sz="4" w:space="0"/>
              <w:right w:val="single" w:color="auto" w:sz="4" w:space="0"/>
            </w:tcBorders>
            <w:shd w:val="clear" w:color="auto" w:fill="auto"/>
            <w:vAlign w:val="center"/>
          </w:tcPr>
          <w:p w14:paraId="6004252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李志国</w:t>
            </w:r>
          </w:p>
        </w:tc>
        <w:tc>
          <w:tcPr>
            <w:tcW w:w="653" w:type="dxa"/>
            <w:tcBorders>
              <w:top w:val="nil"/>
              <w:left w:val="nil"/>
              <w:bottom w:val="single" w:color="auto" w:sz="4" w:space="0"/>
              <w:right w:val="single" w:color="auto" w:sz="4" w:space="0"/>
            </w:tcBorders>
            <w:shd w:val="clear" w:color="auto" w:fill="auto"/>
            <w:vAlign w:val="center"/>
          </w:tcPr>
          <w:p w14:paraId="1CF1464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nil"/>
              <w:left w:val="nil"/>
              <w:bottom w:val="single" w:color="auto" w:sz="4" w:space="0"/>
              <w:right w:val="single" w:color="auto" w:sz="4" w:space="0"/>
            </w:tcBorders>
            <w:shd w:val="clear" w:color="auto" w:fill="auto"/>
            <w:vAlign w:val="center"/>
          </w:tcPr>
          <w:p w14:paraId="51CA0EF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52</w:t>
            </w:r>
          </w:p>
        </w:tc>
        <w:tc>
          <w:tcPr>
            <w:tcW w:w="1005" w:type="dxa"/>
            <w:tcBorders>
              <w:top w:val="nil"/>
              <w:left w:val="nil"/>
              <w:bottom w:val="single" w:color="auto" w:sz="4" w:space="0"/>
              <w:right w:val="single" w:color="auto" w:sz="4" w:space="0"/>
            </w:tcBorders>
            <w:shd w:val="clear" w:color="auto" w:fill="auto"/>
            <w:vAlign w:val="center"/>
          </w:tcPr>
          <w:p w14:paraId="57FD3E1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nil"/>
              <w:left w:val="nil"/>
              <w:bottom w:val="single" w:color="auto" w:sz="4" w:space="0"/>
              <w:right w:val="single" w:color="auto" w:sz="4" w:space="0"/>
            </w:tcBorders>
            <w:shd w:val="clear" w:color="auto" w:fill="auto"/>
            <w:vAlign w:val="center"/>
          </w:tcPr>
          <w:p w14:paraId="639D990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昆明医学院、临床医学、硕士研究生</w:t>
            </w:r>
          </w:p>
        </w:tc>
        <w:tc>
          <w:tcPr>
            <w:tcW w:w="3170" w:type="dxa"/>
            <w:tcBorders>
              <w:top w:val="nil"/>
              <w:left w:val="nil"/>
              <w:bottom w:val="single" w:color="auto" w:sz="4" w:space="0"/>
              <w:right w:val="single" w:color="auto" w:sz="4" w:space="0"/>
            </w:tcBorders>
            <w:shd w:val="clear" w:color="auto" w:fill="auto"/>
            <w:vAlign w:val="center"/>
          </w:tcPr>
          <w:p w14:paraId="01A237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r>
      <w:tr w14:paraId="7B5DEE9A">
        <w:tblPrEx>
          <w:tblLayout w:type="fixed"/>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6AEA4FE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5" w:type="dxa"/>
            <w:tcBorders>
              <w:top w:val="nil"/>
              <w:left w:val="nil"/>
              <w:bottom w:val="single" w:color="auto" w:sz="4" w:space="0"/>
              <w:right w:val="single" w:color="auto" w:sz="4" w:space="0"/>
            </w:tcBorders>
            <w:shd w:val="clear" w:color="auto" w:fill="auto"/>
            <w:vAlign w:val="center"/>
          </w:tcPr>
          <w:p w14:paraId="02B407A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申晓月</w:t>
            </w:r>
          </w:p>
        </w:tc>
        <w:tc>
          <w:tcPr>
            <w:tcW w:w="653" w:type="dxa"/>
            <w:tcBorders>
              <w:top w:val="nil"/>
              <w:left w:val="nil"/>
              <w:bottom w:val="single" w:color="auto" w:sz="4" w:space="0"/>
              <w:right w:val="single" w:color="auto" w:sz="4" w:space="0"/>
            </w:tcBorders>
            <w:shd w:val="clear" w:color="auto" w:fill="auto"/>
            <w:vAlign w:val="center"/>
          </w:tcPr>
          <w:p w14:paraId="3DFF987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nil"/>
              <w:left w:val="nil"/>
              <w:bottom w:val="single" w:color="auto" w:sz="4" w:space="0"/>
              <w:right w:val="single" w:color="auto" w:sz="4" w:space="0"/>
            </w:tcBorders>
            <w:shd w:val="clear" w:color="auto" w:fill="auto"/>
            <w:vAlign w:val="center"/>
          </w:tcPr>
          <w:p w14:paraId="759E556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61</w:t>
            </w:r>
          </w:p>
        </w:tc>
        <w:tc>
          <w:tcPr>
            <w:tcW w:w="1005" w:type="dxa"/>
            <w:tcBorders>
              <w:top w:val="nil"/>
              <w:left w:val="nil"/>
              <w:bottom w:val="single" w:color="auto" w:sz="4" w:space="0"/>
              <w:right w:val="single" w:color="auto" w:sz="4" w:space="0"/>
            </w:tcBorders>
            <w:shd w:val="clear" w:color="auto" w:fill="auto"/>
            <w:vAlign w:val="center"/>
          </w:tcPr>
          <w:p w14:paraId="670F384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nil"/>
              <w:left w:val="nil"/>
              <w:bottom w:val="single" w:color="auto" w:sz="4" w:space="0"/>
              <w:right w:val="single" w:color="auto" w:sz="4" w:space="0"/>
            </w:tcBorders>
            <w:shd w:val="clear" w:color="auto" w:fill="auto"/>
            <w:vAlign w:val="center"/>
          </w:tcPr>
          <w:p w14:paraId="1FDBCBA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云南中医学院、中医学、理学学士</w:t>
            </w:r>
          </w:p>
        </w:tc>
        <w:tc>
          <w:tcPr>
            <w:tcW w:w="3170" w:type="dxa"/>
            <w:tcBorders>
              <w:top w:val="nil"/>
              <w:left w:val="nil"/>
              <w:bottom w:val="single" w:color="auto" w:sz="4" w:space="0"/>
              <w:right w:val="single" w:color="auto" w:sz="4" w:space="0"/>
            </w:tcBorders>
            <w:shd w:val="clear" w:color="auto" w:fill="auto"/>
            <w:vAlign w:val="center"/>
          </w:tcPr>
          <w:p w14:paraId="08624EB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p>
        </w:tc>
      </w:tr>
      <w:tr w14:paraId="6357A3D2">
        <w:tblPrEx>
          <w:tblLayout w:type="fixed"/>
        </w:tblPrEx>
        <w:trPr>
          <w:trHeight w:val="585"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09CBBBC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005" w:type="dxa"/>
            <w:tcBorders>
              <w:top w:val="single" w:color="auto" w:sz="4" w:space="0"/>
              <w:left w:val="nil"/>
              <w:bottom w:val="single" w:color="auto" w:sz="4" w:space="0"/>
              <w:right w:val="single" w:color="auto" w:sz="4" w:space="0"/>
            </w:tcBorders>
            <w:shd w:val="clear" w:color="auto" w:fill="auto"/>
            <w:vAlign w:val="center"/>
          </w:tcPr>
          <w:p w14:paraId="63037CC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祁原婷</w:t>
            </w:r>
          </w:p>
        </w:tc>
        <w:tc>
          <w:tcPr>
            <w:tcW w:w="653" w:type="dxa"/>
            <w:tcBorders>
              <w:top w:val="single" w:color="auto" w:sz="4" w:space="0"/>
              <w:left w:val="nil"/>
              <w:bottom w:val="single" w:color="auto" w:sz="4" w:space="0"/>
              <w:right w:val="single" w:color="auto" w:sz="4" w:space="0"/>
            </w:tcBorders>
            <w:shd w:val="clear" w:color="auto" w:fill="auto"/>
            <w:vAlign w:val="center"/>
          </w:tcPr>
          <w:p w14:paraId="49713AA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single" w:color="auto" w:sz="4" w:space="0"/>
              <w:left w:val="nil"/>
              <w:bottom w:val="single" w:color="auto" w:sz="4" w:space="0"/>
              <w:right w:val="single" w:color="auto" w:sz="4" w:space="0"/>
            </w:tcBorders>
            <w:shd w:val="clear" w:color="auto" w:fill="auto"/>
            <w:vAlign w:val="center"/>
          </w:tcPr>
          <w:p w14:paraId="616141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57</w:t>
            </w:r>
          </w:p>
        </w:tc>
        <w:tc>
          <w:tcPr>
            <w:tcW w:w="1005" w:type="dxa"/>
            <w:tcBorders>
              <w:top w:val="single" w:color="auto" w:sz="4" w:space="0"/>
              <w:left w:val="nil"/>
              <w:bottom w:val="single" w:color="auto" w:sz="4" w:space="0"/>
              <w:right w:val="single" w:color="auto" w:sz="4" w:space="0"/>
            </w:tcBorders>
            <w:shd w:val="clear" w:color="auto" w:fill="auto"/>
            <w:vAlign w:val="center"/>
          </w:tcPr>
          <w:p w14:paraId="7C25CA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教授</w:t>
            </w:r>
          </w:p>
        </w:tc>
        <w:tc>
          <w:tcPr>
            <w:tcW w:w="2210" w:type="dxa"/>
            <w:tcBorders>
              <w:top w:val="single" w:color="auto" w:sz="4" w:space="0"/>
              <w:left w:val="nil"/>
              <w:bottom w:val="single" w:color="auto" w:sz="4" w:space="0"/>
              <w:right w:val="single" w:color="auto" w:sz="4" w:space="0"/>
            </w:tcBorders>
            <w:shd w:val="clear" w:color="auto" w:fill="auto"/>
            <w:vAlign w:val="center"/>
          </w:tcPr>
          <w:p w14:paraId="7E55FB6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云南中医学院、中医学、医学学士</w:t>
            </w:r>
          </w:p>
        </w:tc>
        <w:tc>
          <w:tcPr>
            <w:tcW w:w="3170" w:type="dxa"/>
            <w:tcBorders>
              <w:top w:val="single" w:color="auto" w:sz="4" w:space="0"/>
              <w:left w:val="nil"/>
              <w:bottom w:val="single" w:color="auto" w:sz="4" w:space="0"/>
              <w:right w:val="single" w:color="auto" w:sz="4" w:space="0"/>
            </w:tcBorders>
            <w:shd w:val="clear" w:color="auto" w:fill="auto"/>
            <w:vAlign w:val="center"/>
          </w:tcPr>
          <w:p w14:paraId="16F7129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0C11608C">
        <w:tblPrEx>
          <w:tblLayout w:type="fixed"/>
        </w:tblPrEx>
        <w:trPr>
          <w:trHeight w:val="585"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7BFDFFF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11</w:t>
            </w:r>
          </w:p>
        </w:tc>
        <w:tc>
          <w:tcPr>
            <w:tcW w:w="1005" w:type="dxa"/>
            <w:tcBorders>
              <w:top w:val="single" w:color="auto" w:sz="4" w:space="0"/>
              <w:left w:val="nil"/>
              <w:bottom w:val="single" w:color="auto" w:sz="4" w:space="0"/>
              <w:right w:val="single" w:color="auto" w:sz="4" w:space="0"/>
            </w:tcBorders>
            <w:shd w:val="clear" w:color="auto" w:fill="auto"/>
            <w:vAlign w:val="center"/>
          </w:tcPr>
          <w:p w14:paraId="6B6CBA9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周静</w:t>
            </w:r>
          </w:p>
        </w:tc>
        <w:tc>
          <w:tcPr>
            <w:tcW w:w="653" w:type="dxa"/>
            <w:tcBorders>
              <w:top w:val="single" w:color="auto" w:sz="4" w:space="0"/>
              <w:left w:val="nil"/>
              <w:bottom w:val="single" w:color="auto" w:sz="4" w:space="0"/>
              <w:right w:val="single" w:color="auto" w:sz="4" w:space="0"/>
            </w:tcBorders>
            <w:shd w:val="clear" w:color="auto" w:fill="auto"/>
            <w:vAlign w:val="center"/>
          </w:tcPr>
          <w:p w14:paraId="71AE198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single" w:color="auto" w:sz="4" w:space="0"/>
              <w:left w:val="nil"/>
              <w:bottom w:val="single" w:color="auto" w:sz="4" w:space="0"/>
              <w:right w:val="single" w:color="auto" w:sz="4" w:space="0"/>
            </w:tcBorders>
            <w:shd w:val="clear" w:color="auto" w:fill="auto"/>
            <w:vAlign w:val="center"/>
          </w:tcPr>
          <w:p w14:paraId="77DE346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52</w:t>
            </w:r>
          </w:p>
        </w:tc>
        <w:tc>
          <w:tcPr>
            <w:tcW w:w="1005" w:type="dxa"/>
            <w:tcBorders>
              <w:top w:val="single" w:color="auto" w:sz="4" w:space="0"/>
              <w:left w:val="nil"/>
              <w:bottom w:val="single" w:color="auto" w:sz="4" w:space="0"/>
              <w:right w:val="single" w:color="auto" w:sz="4" w:space="0"/>
            </w:tcBorders>
            <w:shd w:val="clear" w:color="auto" w:fill="auto"/>
            <w:vAlign w:val="center"/>
          </w:tcPr>
          <w:p w14:paraId="55F7A93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single" w:color="auto" w:sz="4" w:space="0"/>
              <w:left w:val="nil"/>
              <w:bottom w:val="single" w:color="auto" w:sz="4" w:space="0"/>
              <w:right w:val="single" w:color="auto" w:sz="4" w:space="0"/>
            </w:tcBorders>
            <w:shd w:val="clear" w:color="auto" w:fill="auto"/>
            <w:vAlign w:val="center"/>
          </w:tcPr>
          <w:p w14:paraId="63C3C1E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云南师范大学 临床医学、硕士研究生学位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007AF15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p>
        </w:tc>
      </w:tr>
      <w:tr w14:paraId="645216FF">
        <w:tblPrEx>
          <w:tblLayout w:type="fixed"/>
        </w:tblPrEx>
        <w:trPr>
          <w:trHeight w:val="585"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110003F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1005" w:type="dxa"/>
            <w:tcBorders>
              <w:top w:val="single" w:color="auto" w:sz="4" w:space="0"/>
              <w:left w:val="nil"/>
              <w:bottom w:val="single" w:color="auto" w:sz="4" w:space="0"/>
              <w:right w:val="single" w:color="auto" w:sz="4" w:space="0"/>
            </w:tcBorders>
            <w:shd w:val="clear" w:color="auto" w:fill="auto"/>
            <w:vAlign w:val="center"/>
          </w:tcPr>
          <w:p w14:paraId="3344C52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王文奇</w:t>
            </w:r>
          </w:p>
        </w:tc>
        <w:tc>
          <w:tcPr>
            <w:tcW w:w="653" w:type="dxa"/>
            <w:tcBorders>
              <w:top w:val="single" w:color="auto" w:sz="4" w:space="0"/>
              <w:left w:val="nil"/>
              <w:bottom w:val="single" w:color="auto" w:sz="4" w:space="0"/>
              <w:right w:val="single" w:color="auto" w:sz="4" w:space="0"/>
            </w:tcBorders>
            <w:shd w:val="clear" w:color="auto" w:fill="auto"/>
            <w:vAlign w:val="center"/>
          </w:tcPr>
          <w:p w14:paraId="41E8A56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single" w:color="auto" w:sz="4" w:space="0"/>
              <w:left w:val="nil"/>
              <w:bottom w:val="single" w:color="auto" w:sz="4" w:space="0"/>
              <w:right w:val="single" w:color="auto" w:sz="4" w:space="0"/>
            </w:tcBorders>
            <w:shd w:val="clear" w:color="auto" w:fill="auto"/>
            <w:vAlign w:val="center"/>
          </w:tcPr>
          <w:p w14:paraId="2D7FB7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44</w:t>
            </w:r>
          </w:p>
        </w:tc>
        <w:tc>
          <w:tcPr>
            <w:tcW w:w="1005" w:type="dxa"/>
            <w:tcBorders>
              <w:top w:val="single" w:color="auto" w:sz="4" w:space="0"/>
              <w:left w:val="nil"/>
              <w:bottom w:val="single" w:color="auto" w:sz="4" w:space="0"/>
              <w:right w:val="single" w:color="auto" w:sz="4" w:space="0"/>
            </w:tcBorders>
            <w:shd w:val="clear" w:color="auto" w:fill="auto"/>
            <w:vAlign w:val="center"/>
          </w:tcPr>
          <w:p w14:paraId="222AA9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single" w:color="auto" w:sz="4" w:space="0"/>
              <w:left w:val="nil"/>
              <w:bottom w:val="single" w:color="auto" w:sz="4" w:space="0"/>
              <w:right w:val="single" w:color="auto" w:sz="4" w:space="0"/>
            </w:tcBorders>
            <w:shd w:val="clear" w:color="auto" w:fill="auto"/>
            <w:vAlign w:val="center"/>
          </w:tcPr>
          <w:p w14:paraId="1309370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泸州医学院、临床医学、硕士研究生学位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67E7366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p>
        </w:tc>
      </w:tr>
      <w:tr w14:paraId="2588626F">
        <w:tblPrEx>
          <w:tblLayout w:type="fixed"/>
        </w:tblPrEx>
        <w:trPr>
          <w:trHeight w:val="585"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11E4636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13</w:t>
            </w:r>
          </w:p>
        </w:tc>
        <w:tc>
          <w:tcPr>
            <w:tcW w:w="1005" w:type="dxa"/>
            <w:tcBorders>
              <w:top w:val="single" w:color="auto" w:sz="4" w:space="0"/>
              <w:left w:val="nil"/>
              <w:bottom w:val="single" w:color="auto" w:sz="4" w:space="0"/>
              <w:right w:val="single" w:color="auto" w:sz="4" w:space="0"/>
            </w:tcBorders>
            <w:shd w:val="clear" w:color="auto" w:fill="auto"/>
            <w:vAlign w:val="center"/>
          </w:tcPr>
          <w:p w14:paraId="6E782A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童毅</w:t>
            </w:r>
          </w:p>
        </w:tc>
        <w:tc>
          <w:tcPr>
            <w:tcW w:w="653" w:type="dxa"/>
            <w:tcBorders>
              <w:top w:val="single" w:color="auto" w:sz="4" w:space="0"/>
              <w:left w:val="nil"/>
              <w:bottom w:val="single" w:color="auto" w:sz="4" w:space="0"/>
              <w:right w:val="single" w:color="auto" w:sz="4" w:space="0"/>
            </w:tcBorders>
            <w:shd w:val="clear" w:color="auto" w:fill="auto"/>
            <w:vAlign w:val="center"/>
          </w:tcPr>
          <w:p w14:paraId="40D1044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single" w:color="auto" w:sz="4" w:space="0"/>
              <w:left w:val="nil"/>
              <w:bottom w:val="single" w:color="auto" w:sz="4" w:space="0"/>
              <w:right w:val="single" w:color="auto" w:sz="4" w:space="0"/>
            </w:tcBorders>
            <w:shd w:val="clear" w:color="auto" w:fill="auto"/>
            <w:vAlign w:val="center"/>
          </w:tcPr>
          <w:p w14:paraId="6090EF2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45</w:t>
            </w:r>
          </w:p>
        </w:tc>
        <w:tc>
          <w:tcPr>
            <w:tcW w:w="1005" w:type="dxa"/>
            <w:tcBorders>
              <w:top w:val="single" w:color="auto" w:sz="4" w:space="0"/>
              <w:left w:val="nil"/>
              <w:bottom w:val="single" w:color="auto" w:sz="4" w:space="0"/>
              <w:right w:val="single" w:color="auto" w:sz="4" w:space="0"/>
            </w:tcBorders>
            <w:shd w:val="clear" w:color="auto" w:fill="auto"/>
            <w:vAlign w:val="center"/>
          </w:tcPr>
          <w:p w14:paraId="70F37CC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single" w:color="auto" w:sz="4" w:space="0"/>
              <w:left w:val="nil"/>
              <w:bottom w:val="single" w:color="auto" w:sz="4" w:space="0"/>
              <w:right w:val="single" w:color="auto" w:sz="4" w:space="0"/>
            </w:tcBorders>
            <w:shd w:val="clear" w:color="auto" w:fill="auto"/>
            <w:vAlign w:val="center"/>
          </w:tcPr>
          <w:p w14:paraId="38CC767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第三军医大学、临床医学、硕士研究生学位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63EFC7F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p>
        </w:tc>
      </w:tr>
      <w:tr w14:paraId="2737FF80">
        <w:tblPrEx>
          <w:tblLayout w:type="fixed"/>
        </w:tblPrEx>
        <w:trPr>
          <w:trHeight w:val="585"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2FC2C0E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1005" w:type="dxa"/>
            <w:tcBorders>
              <w:top w:val="single" w:color="auto" w:sz="4" w:space="0"/>
              <w:left w:val="nil"/>
              <w:bottom w:val="single" w:color="auto" w:sz="4" w:space="0"/>
              <w:right w:val="single" w:color="auto" w:sz="4" w:space="0"/>
            </w:tcBorders>
            <w:shd w:val="clear" w:color="auto" w:fill="auto"/>
            <w:vAlign w:val="center"/>
          </w:tcPr>
          <w:p w14:paraId="764F566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赵丽华</w:t>
            </w:r>
          </w:p>
        </w:tc>
        <w:tc>
          <w:tcPr>
            <w:tcW w:w="653" w:type="dxa"/>
            <w:tcBorders>
              <w:top w:val="single" w:color="auto" w:sz="4" w:space="0"/>
              <w:left w:val="nil"/>
              <w:bottom w:val="single" w:color="auto" w:sz="4" w:space="0"/>
              <w:right w:val="single" w:color="auto" w:sz="4" w:space="0"/>
            </w:tcBorders>
            <w:shd w:val="clear" w:color="auto" w:fill="auto"/>
            <w:vAlign w:val="center"/>
          </w:tcPr>
          <w:p w14:paraId="1C7F6C7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single" w:color="auto" w:sz="4" w:space="0"/>
              <w:left w:val="nil"/>
              <w:bottom w:val="single" w:color="auto" w:sz="4" w:space="0"/>
              <w:right w:val="single" w:color="auto" w:sz="4" w:space="0"/>
            </w:tcBorders>
            <w:shd w:val="clear" w:color="auto" w:fill="auto"/>
            <w:vAlign w:val="center"/>
          </w:tcPr>
          <w:p w14:paraId="0432F83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57</w:t>
            </w:r>
          </w:p>
        </w:tc>
        <w:tc>
          <w:tcPr>
            <w:tcW w:w="1005" w:type="dxa"/>
            <w:tcBorders>
              <w:top w:val="single" w:color="auto" w:sz="4" w:space="0"/>
              <w:left w:val="nil"/>
              <w:bottom w:val="single" w:color="auto" w:sz="4" w:space="0"/>
              <w:right w:val="single" w:color="auto" w:sz="4" w:space="0"/>
            </w:tcBorders>
            <w:shd w:val="clear" w:color="auto" w:fill="auto"/>
            <w:vAlign w:val="center"/>
          </w:tcPr>
          <w:p w14:paraId="37E814B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single" w:color="auto" w:sz="4" w:space="0"/>
              <w:left w:val="nil"/>
              <w:bottom w:val="single" w:color="auto" w:sz="4" w:space="0"/>
              <w:right w:val="single" w:color="auto" w:sz="4" w:space="0"/>
            </w:tcBorders>
            <w:shd w:val="clear" w:color="auto" w:fill="auto"/>
            <w:vAlign w:val="center"/>
          </w:tcPr>
          <w:p w14:paraId="1F632DD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第三军医大学、临床医学、硕士研究生学位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3B7CA8D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r>
      <w:tr w14:paraId="29EEB4D2">
        <w:tblPrEx>
          <w:tblLayout w:type="fixed"/>
        </w:tblPrEx>
        <w:trPr>
          <w:trHeight w:val="592"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74DC498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1005" w:type="dxa"/>
            <w:tcBorders>
              <w:top w:val="single" w:color="auto" w:sz="4" w:space="0"/>
              <w:left w:val="nil"/>
              <w:bottom w:val="single" w:color="auto" w:sz="4" w:space="0"/>
              <w:right w:val="single" w:color="auto" w:sz="4" w:space="0"/>
            </w:tcBorders>
            <w:shd w:val="clear" w:color="auto" w:fill="auto"/>
            <w:vAlign w:val="center"/>
          </w:tcPr>
          <w:p w14:paraId="31209E6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谢力</w:t>
            </w:r>
          </w:p>
        </w:tc>
        <w:tc>
          <w:tcPr>
            <w:tcW w:w="653" w:type="dxa"/>
            <w:tcBorders>
              <w:top w:val="single" w:color="auto" w:sz="4" w:space="0"/>
              <w:left w:val="nil"/>
              <w:bottom w:val="single" w:color="auto" w:sz="4" w:space="0"/>
              <w:right w:val="single" w:color="auto" w:sz="4" w:space="0"/>
            </w:tcBorders>
            <w:shd w:val="clear" w:color="auto" w:fill="auto"/>
            <w:vAlign w:val="center"/>
          </w:tcPr>
          <w:p w14:paraId="1F53794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single" w:color="auto" w:sz="4" w:space="0"/>
              <w:left w:val="nil"/>
              <w:bottom w:val="single" w:color="auto" w:sz="4" w:space="0"/>
              <w:right w:val="single" w:color="auto" w:sz="4" w:space="0"/>
            </w:tcBorders>
            <w:shd w:val="clear" w:color="auto" w:fill="auto"/>
            <w:vAlign w:val="center"/>
          </w:tcPr>
          <w:p w14:paraId="418ECB4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54</w:t>
            </w:r>
          </w:p>
        </w:tc>
        <w:tc>
          <w:tcPr>
            <w:tcW w:w="1005" w:type="dxa"/>
            <w:tcBorders>
              <w:top w:val="single" w:color="auto" w:sz="4" w:space="0"/>
              <w:left w:val="nil"/>
              <w:bottom w:val="single" w:color="auto" w:sz="4" w:space="0"/>
              <w:right w:val="single" w:color="auto" w:sz="4" w:space="0"/>
            </w:tcBorders>
            <w:shd w:val="clear" w:color="auto" w:fill="auto"/>
            <w:vAlign w:val="center"/>
          </w:tcPr>
          <w:p w14:paraId="194BBFC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single" w:color="auto" w:sz="4" w:space="0"/>
              <w:left w:val="nil"/>
              <w:bottom w:val="single" w:color="auto" w:sz="4" w:space="0"/>
              <w:right w:val="single" w:color="auto" w:sz="4" w:space="0"/>
            </w:tcBorders>
            <w:shd w:val="clear" w:color="auto" w:fill="auto"/>
            <w:vAlign w:val="center"/>
          </w:tcPr>
          <w:p w14:paraId="17D01AA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北京协和医学院、临床医学、博士研究生学位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385EAF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r>
      <w:tr w14:paraId="3D0F6D0A">
        <w:tblPrEx>
          <w:tblLayout w:type="fixed"/>
        </w:tblPrEx>
        <w:trPr>
          <w:trHeight w:val="592"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7266057C">
            <w:pPr>
              <w:jc w:val="center"/>
              <w:rPr>
                <w:rFonts w:hint="default" w:ascii="Times New Roman" w:hAnsi="Times New Roman" w:eastAsia="仿宋" w:cs="Times New Roman"/>
                <w:b w:val="0"/>
                <w:bCs/>
                <w:color w:val="auto"/>
                <w:sz w:val="24"/>
                <w:szCs w:val="24"/>
                <w:lang w:val="en-US" w:eastAsia="zh-CN"/>
              </w:rPr>
            </w:pPr>
          </w:p>
        </w:tc>
        <w:tc>
          <w:tcPr>
            <w:tcW w:w="1005" w:type="dxa"/>
            <w:tcBorders>
              <w:top w:val="single" w:color="auto" w:sz="4" w:space="0"/>
              <w:left w:val="nil"/>
              <w:bottom w:val="single" w:color="auto" w:sz="4" w:space="0"/>
              <w:right w:val="single" w:color="auto" w:sz="4" w:space="0"/>
            </w:tcBorders>
            <w:shd w:val="clear" w:color="auto" w:fill="auto"/>
            <w:vAlign w:val="center"/>
          </w:tcPr>
          <w:p w14:paraId="1D439E75">
            <w:pPr>
              <w:jc w:val="center"/>
              <w:rPr>
                <w:rFonts w:hint="default" w:ascii="Times New Roman" w:hAnsi="Times New Roman" w:eastAsia="仿宋" w:cs="Times New Roman"/>
                <w:b w:val="0"/>
                <w:bCs/>
                <w:color w:val="auto"/>
                <w:sz w:val="24"/>
                <w:szCs w:val="24"/>
                <w:lang w:val="en-US" w:eastAsia="zh-CN"/>
              </w:rPr>
            </w:pPr>
          </w:p>
        </w:tc>
        <w:tc>
          <w:tcPr>
            <w:tcW w:w="653" w:type="dxa"/>
            <w:tcBorders>
              <w:top w:val="single" w:color="auto" w:sz="4" w:space="0"/>
              <w:left w:val="nil"/>
              <w:bottom w:val="single" w:color="auto" w:sz="4" w:space="0"/>
              <w:right w:val="single" w:color="auto" w:sz="4" w:space="0"/>
            </w:tcBorders>
            <w:shd w:val="clear" w:color="auto" w:fill="auto"/>
            <w:vAlign w:val="center"/>
          </w:tcPr>
          <w:p w14:paraId="6026124D">
            <w:pPr>
              <w:jc w:val="center"/>
              <w:rPr>
                <w:rFonts w:hint="default" w:ascii="Times New Roman" w:hAnsi="Times New Roman" w:eastAsia="仿宋" w:cs="Times New Roman"/>
                <w:b w:val="0"/>
                <w:bCs/>
                <w:color w:val="auto"/>
                <w:sz w:val="24"/>
                <w:szCs w:val="24"/>
                <w:lang w:val="en-US" w:eastAsia="zh-CN"/>
              </w:rPr>
            </w:pPr>
          </w:p>
        </w:tc>
        <w:tc>
          <w:tcPr>
            <w:tcW w:w="653" w:type="dxa"/>
            <w:tcBorders>
              <w:top w:val="single" w:color="auto" w:sz="4" w:space="0"/>
              <w:left w:val="nil"/>
              <w:bottom w:val="single" w:color="auto" w:sz="4" w:space="0"/>
              <w:right w:val="single" w:color="auto" w:sz="4" w:space="0"/>
            </w:tcBorders>
            <w:shd w:val="clear" w:color="auto" w:fill="auto"/>
            <w:vAlign w:val="center"/>
          </w:tcPr>
          <w:p w14:paraId="2FAD2FF7">
            <w:pPr>
              <w:jc w:val="center"/>
              <w:rPr>
                <w:rFonts w:hint="default" w:ascii="Times New Roman" w:hAnsi="Times New Roman" w:eastAsia="仿宋" w:cs="Times New Roman"/>
                <w:b w:val="0"/>
                <w:bCs/>
                <w:color w:val="auto"/>
                <w:sz w:val="24"/>
                <w:szCs w:val="24"/>
                <w:lang w:val="en-US" w:eastAsia="zh-CN"/>
              </w:rPr>
            </w:pPr>
          </w:p>
        </w:tc>
        <w:tc>
          <w:tcPr>
            <w:tcW w:w="1005" w:type="dxa"/>
            <w:tcBorders>
              <w:top w:val="single" w:color="auto" w:sz="4" w:space="0"/>
              <w:left w:val="nil"/>
              <w:bottom w:val="single" w:color="auto" w:sz="4" w:space="0"/>
              <w:right w:val="single" w:color="auto" w:sz="4" w:space="0"/>
            </w:tcBorders>
            <w:shd w:val="clear" w:color="auto" w:fill="auto"/>
            <w:vAlign w:val="center"/>
          </w:tcPr>
          <w:p w14:paraId="51F90385">
            <w:pPr>
              <w:jc w:val="center"/>
              <w:rPr>
                <w:rFonts w:hint="default" w:ascii="Times New Roman" w:hAnsi="Times New Roman" w:eastAsia="仿宋" w:cs="Times New Roman"/>
                <w:b w:val="0"/>
                <w:bCs/>
                <w:color w:val="auto"/>
                <w:sz w:val="24"/>
                <w:szCs w:val="24"/>
                <w:lang w:val="en-US" w:eastAsia="zh-CN"/>
              </w:rPr>
            </w:pPr>
          </w:p>
        </w:tc>
        <w:tc>
          <w:tcPr>
            <w:tcW w:w="2210" w:type="dxa"/>
            <w:tcBorders>
              <w:top w:val="single" w:color="auto" w:sz="4" w:space="0"/>
              <w:left w:val="nil"/>
              <w:bottom w:val="single" w:color="auto" w:sz="4" w:space="0"/>
              <w:right w:val="single" w:color="auto" w:sz="4" w:space="0"/>
            </w:tcBorders>
            <w:shd w:val="clear" w:color="auto" w:fill="auto"/>
            <w:vAlign w:val="center"/>
          </w:tcPr>
          <w:p w14:paraId="26864FB4">
            <w:pPr>
              <w:rPr>
                <w:rFonts w:hint="default" w:ascii="Times New Roman" w:hAnsi="Times New Roman" w:eastAsia="仿宋" w:cs="Times New Roman"/>
                <w:b w:val="0"/>
                <w:bCs/>
                <w:color w:val="auto"/>
                <w:sz w:val="24"/>
                <w:szCs w:val="24"/>
                <w:lang w:val="en-US" w:eastAsia="zh-CN"/>
              </w:rPr>
            </w:pPr>
          </w:p>
        </w:tc>
        <w:tc>
          <w:tcPr>
            <w:tcW w:w="3170" w:type="dxa"/>
            <w:tcBorders>
              <w:top w:val="single" w:color="auto" w:sz="4" w:space="0"/>
              <w:left w:val="nil"/>
              <w:bottom w:val="single" w:color="auto" w:sz="4" w:space="0"/>
              <w:right w:val="single" w:color="auto" w:sz="4" w:space="0"/>
            </w:tcBorders>
            <w:shd w:val="clear" w:color="auto" w:fill="auto"/>
            <w:vAlign w:val="center"/>
          </w:tcPr>
          <w:p w14:paraId="1D85E67D">
            <w:pPr>
              <w:rPr>
                <w:rFonts w:hint="default" w:ascii="Times New Roman" w:hAnsi="Times New Roman" w:eastAsia="仿宋" w:cs="Times New Roman"/>
                <w:b w:val="0"/>
                <w:bCs/>
                <w:color w:val="auto"/>
                <w:sz w:val="24"/>
                <w:szCs w:val="24"/>
                <w:lang w:val="en-US" w:eastAsia="zh-CN"/>
              </w:rPr>
            </w:pPr>
          </w:p>
        </w:tc>
      </w:tr>
    </w:tbl>
    <w:p w14:paraId="63E711EB">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default" w:ascii="Times New Roman" w:hAnsi="Times New Roman" w:eastAsia="仿宋" w:cs="Times New Roman"/>
          <w:b w:val="0"/>
          <w:bCs/>
          <w:color w:val="auto"/>
          <w:sz w:val="24"/>
          <w:szCs w:val="24"/>
          <w:lang w:val="en-US" w:eastAsia="zh-CN"/>
        </w:rPr>
      </w:pPr>
    </w:p>
    <w:p w14:paraId="4574FFED">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5.教学团队</w:t>
      </w:r>
    </w:p>
    <w:p w14:paraId="4F899A31">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坚持以教学团队建设促进专业内涵质量提升，不断强化团队建设，本专业共组建教学团队6个，建立定期开展专业（学科）教研活动。</w:t>
      </w:r>
    </w:p>
    <w:p w14:paraId="43DFE440">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表1</w:t>
      </w:r>
      <w:r>
        <w:rPr>
          <w:rFonts w:hint="eastAsia" w:eastAsia="仿宋" w:cs="Times New Roman"/>
          <w:b w:val="0"/>
          <w:bCs/>
          <w:color w:val="auto"/>
          <w:sz w:val="24"/>
          <w:szCs w:val="24"/>
          <w:lang w:val="en-US" w:eastAsia="zh-CN"/>
        </w:rPr>
        <w:t>6</w:t>
      </w:r>
      <w:r>
        <w:rPr>
          <w:rFonts w:hint="default" w:ascii="Times New Roman" w:hAnsi="Times New Roman" w:eastAsia="仿宋" w:cs="Times New Roman"/>
          <w:b w:val="0"/>
          <w:bCs/>
          <w:color w:val="auto"/>
          <w:sz w:val="24"/>
          <w:szCs w:val="24"/>
          <w:lang w:val="en-US" w:eastAsia="zh-CN"/>
        </w:rPr>
        <w:t xml:space="preserve">  护理专业团队表</w:t>
      </w:r>
    </w:p>
    <w:tbl>
      <w:tblPr>
        <w:tblStyle w:val="26"/>
        <w:tblW w:w="90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3528"/>
        <w:gridCol w:w="3663"/>
        <w:gridCol w:w="1422"/>
      </w:tblGrid>
      <w:tr w14:paraId="774B7507">
        <w:tblPrEx>
          <w:tblLayout w:type="fixed"/>
        </w:tblPrEx>
        <w:trPr>
          <w:trHeight w:val="189" w:hRule="atLeast"/>
          <w:jc w:val="center"/>
        </w:trPr>
        <w:tc>
          <w:tcPr>
            <w:tcW w:w="465" w:type="dxa"/>
            <w:vAlign w:val="center"/>
          </w:tcPr>
          <w:p w14:paraId="4062BF0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3528" w:type="dxa"/>
            <w:vAlign w:val="center"/>
          </w:tcPr>
          <w:p w14:paraId="30250F4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教学团队名称</w:t>
            </w:r>
          </w:p>
        </w:tc>
        <w:tc>
          <w:tcPr>
            <w:tcW w:w="3663" w:type="dxa"/>
            <w:vAlign w:val="center"/>
          </w:tcPr>
          <w:p w14:paraId="5F652A3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课程/教育教学项目</w:t>
            </w:r>
          </w:p>
        </w:tc>
        <w:tc>
          <w:tcPr>
            <w:tcW w:w="1422" w:type="dxa"/>
            <w:vAlign w:val="center"/>
          </w:tcPr>
          <w:p w14:paraId="7BDAF0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负责人</w:t>
            </w:r>
          </w:p>
        </w:tc>
      </w:tr>
      <w:tr w14:paraId="1B61FDE2">
        <w:tblPrEx>
          <w:tblLayout w:type="fixed"/>
        </w:tblPrEx>
        <w:trPr>
          <w:trHeight w:val="322" w:hRule="atLeast"/>
          <w:jc w:val="center"/>
        </w:trPr>
        <w:tc>
          <w:tcPr>
            <w:tcW w:w="465" w:type="dxa"/>
            <w:vAlign w:val="center"/>
          </w:tcPr>
          <w:p w14:paraId="78024C2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3528" w:type="dxa"/>
            <w:vAlign w:val="center"/>
          </w:tcPr>
          <w:p w14:paraId="6338F53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护理教师教学创新团队（省级）</w:t>
            </w:r>
          </w:p>
        </w:tc>
        <w:tc>
          <w:tcPr>
            <w:tcW w:w="3663" w:type="dxa"/>
            <w:vAlign w:val="center"/>
          </w:tcPr>
          <w:p w14:paraId="3C43F99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p>
        </w:tc>
        <w:tc>
          <w:tcPr>
            <w:tcW w:w="1422" w:type="dxa"/>
            <w:vAlign w:val="center"/>
          </w:tcPr>
          <w:p w14:paraId="07E5B8E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潘琼</w:t>
            </w:r>
          </w:p>
        </w:tc>
      </w:tr>
      <w:tr w14:paraId="4CAFF8EF">
        <w:tblPrEx>
          <w:tblLayout w:type="fixed"/>
        </w:tblPrEx>
        <w:trPr>
          <w:trHeight w:val="328" w:hRule="atLeast"/>
          <w:jc w:val="center"/>
        </w:trPr>
        <w:tc>
          <w:tcPr>
            <w:tcW w:w="465" w:type="dxa"/>
            <w:vAlign w:val="center"/>
          </w:tcPr>
          <w:p w14:paraId="1B3AC81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3528" w:type="dxa"/>
            <w:vAlign w:val="center"/>
          </w:tcPr>
          <w:p w14:paraId="4A175F6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护理专业建设创新团队</w:t>
            </w:r>
          </w:p>
        </w:tc>
        <w:tc>
          <w:tcPr>
            <w:tcW w:w="3663" w:type="dxa"/>
            <w:vAlign w:val="center"/>
          </w:tcPr>
          <w:p w14:paraId="7C592CE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康复护理》</w:t>
            </w:r>
          </w:p>
        </w:tc>
        <w:tc>
          <w:tcPr>
            <w:tcW w:w="1422" w:type="dxa"/>
            <w:vAlign w:val="center"/>
          </w:tcPr>
          <w:p w14:paraId="61CE40B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王文义</w:t>
            </w:r>
          </w:p>
        </w:tc>
      </w:tr>
      <w:tr w14:paraId="6DF257F5">
        <w:tblPrEx>
          <w:tblLayout w:type="fixed"/>
        </w:tblPrEx>
        <w:trPr>
          <w:trHeight w:val="371" w:hRule="atLeast"/>
          <w:jc w:val="center"/>
        </w:trPr>
        <w:tc>
          <w:tcPr>
            <w:tcW w:w="465" w:type="dxa"/>
            <w:vAlign w:val="center"/>
          </w:tcPr>
          <w:p w14:paraId="643C58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3528" w:type="dxa"/>
            <w:vAlign w:val="center"/>
          </w:tcPr>
          <w:p w14:paraId="23F773B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教师教学能力创新团队</w:t>
            </w:r>
          </w:p>
        </w:tc>
        <w:tc>
          <w:tcPr>
            <w:tcW w:w="3663" w:type="dxa"/>
            <w:vAlign w:val="center"/>
          </w:tcPr>
          <w:p w14:paraId="3C14EAB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护理专业课程</w:t>
            </w:r>
          </w:p>
        </w:tc>
        <w:tc>
          <w:tcPr>
            <w:tcW w:w="1422" w:type="dxa"/>
            <w:vAlign w:val="center"/>
          </w:tcPr>
          <w:p w14:paraId="3BA2490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殷海艳</w:t>
            </w:r>
          </w:p>
        </w:tc>
      </w:tr>
      <w:tr w14:paraId="44F0BC65">
        <w:tblPrEx>
          <w:tblLayout w:type="fixed"/>
        </w:tblPrEx>
        <w:trPr>
          <w:trHeight w:val="328" w:hRule="atLeast"/>
          <w:jc w:val="center"/>
        </w:trPr>
        <w:tc>
          <w:tcPr>
            <w:tcW w:w="465" w:type="dxa"/>
            <w:vAlign w:val="center"/>
          </w:tcPr>
          <w:p w14:paraId="7C9B96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3528" w:type="dxa"/>
            <w:vAlign w:val="center"/>
          </w:tcPr>
          <w:p w14:paraId="476E55D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学生技能比赛创新团队</w:t>
            </w:r>
          </w:p>
        </w:tc>
        <w:tc>
          <w:tcPr>
            <w:tcW w:w="3663" w:type="dxa"/>
            <w:vAlign w:val="center"/>
          </w:tcPr>
          <w:p w14:paraId="540D9B0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内科护理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外科护理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妇产科护理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儿科护理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健康评估》</w:t>
            </w:r>
          </w:p>
        </w:tc>
        <w:tc>
          <w:tcPr>
            <w:tcW w:w="1422" w:type="dxa"/>
            <w:vAlign w:val="center"/>
          </w:tcPr>
          <w:p w14:paraId="470F735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李瑾怡、段雪娇</w:t>
            </w:r>
          </w:p>
        </w:tc>
      </w:tr>
      <w:tr w14:paraId="7F5587FD">
        <w:tblPrEx>
          <w:tblLayout w:type="fixed"/>
        </w:tblPrEx>
        <w:trPr>
          <w:trHeight w:val="334" w:hRule="atLeast"/>
          <w:jc w:val="center"/>
        </w:trPr>
        <w:tc>
          <w:tcPr>
            <w:tcW w:w="465" w:type="dxa"/>
            <w:vAlign w:val="center"/>
          </w:tcPr>
          <w:p w14:paraId="096E41D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3528" w:type="dxa"/>
            <w:vAlign w:val="center"/>
          </w:tcPr>
          <w:p w14:paraId="57CA1CF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科研创新团队</w:t>
            </w:r>
          </w:p>
        </w:tc>
        <w:tc>
          <w:tcPr>
            <w:tcW w:w="3663" w:type="dxa"/>
            <w:vAlign w:val="center"/>
          </w:tcPr>
          <w:p w14:paraId="556FB7B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护理类、教育类</w:t>
            </w:r>
          </w:p>
        </w:tc>
        <w:tc>
          <w:tcPr>
            <w:tcW w:w="1422" w:type="dxa"/>
            <w:vAlign w:val="center"/>
          </w:tcPr>
          <w:p w14:paraId="38640B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李雪英</w:t>
            </w:r>
          </w:p>
        </w:tc>
      </w:tr>
      <w:tr w14:paraId="2971256D">
        <w:tblPrEx>
          <w:tblLayout w:type="fixed"/>
        </w:tblPrEx>
        <w:trPr>
          <w:trHeight w:val="334" w:hRule="atLeast"/>
          <w:jc w:val="center"/>
        </w:trPr>
        <w:tc>
          <w:tcPr>
            <w:tcW w:w="465" w:type="dxa"/>
            <w:vAlign w:val="center"/>
          </w:tcPr>
          <w:p w14:paraId="13BA99D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3528" w:type="dxa"/>
            <w:vAlign w:val="center"/>
          </w:tcPr>
          <w:p w14:paraId="7E300B4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教师教学能力比赛创新团队</w:t>
            </w:r>
          </w:p>
        </w:tc>
        <w:tc>
          <w:tcPr>
            <w:tcW w:w="3663" w:type="dxa"/>
            <w:vAlign w:val="center"/>
          </w:tcPr>
          <w:p w14:paraId="6507FA4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护理专业课程</w:t>
            </w:r>
          </w:p>
        </w:tc>
        <w:tc>
          <w:tcPr>
            <w:tcW w:w="1422" w:type="dxa"/>
            <w:vAlign w:val="center"/>
          </w:tcPr>
          <w:p w14:paraId="7EB97D2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何耀林</w:t>
            </w:r>
          </w:p>
        </w:tc>
      </w:tr>
    </w:tbl>
    <w:p w14:paraId="4AB4F0D7">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仿宋" w:cs="Times New Roman"/>
          <w:b w:val="0"/>
          <w:bCs/>
          <w:color w:val="auto"/>
          <w:sz w:val="24"/>
          <w:szCs w:val="24"/>
          <w:lang w:val="en-US" w:eastAsia="zh-CN"/>
        </w:rPr>
      </w:pPr>
    </w:p>
    <w:p w14:paraId="69010BA9">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 w:cs="Times New Roman"/>
          <w:b w:val="0"/>
          <w:bCs/>
          <w:color w:val="auto"/>
          <w:sz w:val="24"/>
          <w:szCs w:val="24"/>
          <w:lang w:val="en-US" w:eastAsia="zh-CN" w:bidi="ar-SA"/>
        </w:rPr>
      </w:pPr>
      <w:bookmarkStart w:id="38" w:name="_Toc7138"/>
      <w:r>
        <w:rPr>
          <w:rFonts w:hint="default" w:ascii="Times New Roman" w:hAnsi="Times New Roman" w:eastAsia="楷体" w:cs="Times New Roman"/>
          <w:b w:val="0"/>
          <w:bCs/>
          <w:color w:val="auto"/>
          <w:sz w:val="32"/>
          <w:szCs w:val="32"/>
          <w:lang w:val="en-US" w:eastAsia="zh-CN" w:bidi="ar-SA"/>
        </w:rPr>
        <w:t>(二）教学设施</w:t>
      </w:r>
      <w:bookmarkEnd w:id="38"/>
    </w:p>
    <w:p w14:paraId="51BAC6A8">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1.专业教室基本条件</w:t>
      </w:r>
    </w:p>
    <w:p w14:paraId="1EB919B1">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专业教室一般配备黑(白)板、多媒体计算机、投影设备、音响设备，互联网接入或WiFi环境，并实施网络安全防护措施；安装应急照明装置并保持良好状态，符合紧急疏散要求，标志明显，保持逃生通道畅通无阻。本专业普通教室间数100、多媒体教室数100间。</w:t>
      </w:r>
    </w:p>
    <w:p w14:paraId="4679D99B">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2.校内实训基地基本要求</w:t>
      </w:r>
    </w:p>
    <w:p w14:paraId="2D1AA0E0">
      <w:pPr>
        <w:pStyle w:val="27"/>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实验、实训场所符合面积、安全、环境等方面的要求，实验、实训设施对接护理真实职业场景或工作情境，能够满足实验、实训教学需求，实验、实训指导教师确定，能够满足开展护理基本技术、健康评估、内科护理、外科护理、妇产科护理、儿科护理、急危重症护理等实验、实训活动的要求，实验、实训管理及实施规章制度齐全。下一步可以在实训中运用大数据、云计算、人工智能、虚拟仿真等前沿信息技术。本专业校内实训基地数64个、校内实训工位数3000个。实验、实训场所符合面积、安全、环境等方面的要求，实验、实训设施对接护理真实职业场景或工作情境，能够满足实验、实训教学需求，实验、实训指导教师确定，能够满足开展护理基本技术、健康评估、内科护理、外科护理、妇产科护理、儿科护理、急危重症护理等实验、实训活动的要求，实验、实训管理及实施规章制度齐全。下一步可以在实训中运用大数据、云计算、人工智能、虚拟仿真等前沿信息技术的建设。本专业仪器设备见表16。</w:t>
      </w:r>
    </w:p>
    <w:p w14:paraId="44255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70" w:firstLineChars="196"/>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表1</w:t>
      </w:r>
      <w:r>
        <w:rPr>
          <w:rFonts w:hint="eastAsia" w:eastAsia="仿宋" w:cs="Times New Roman"/>
          <w:b w:val="0"/>
          <w:bCs/>
          <w:color w:val="auto"/>
          <w:sz w:val="24"/>
          <w:szCs w:val="24"/>
          <w:lang w:val="en-US" w:eastAsia="zh-CN"/>
        </w:rPr>
        <w:t>7</w:t>
      </w:r>
      <w:r>
        <w:rPr>
          <w:rFonts w:hint="default" w:ascii="Times New Roman" w:hAnsi="Times New Roman" w:eastAsia="仿宋" w:cs="Times New Roman"/>
          <w:b w:val="0"/>
          <w:bCs/>
          <w:color w:val="auto"/>
          <w:sz w:val="24"/>
          <w:szCs w:val="24"/>
        </w:rPr>
        <w:t xml:space="preserve"> </w:t>
      </w:r>
      <w:r>
        <w:rPr>
          <w:rFonts w:hint="default" w:ascii="Times New Roman" w:hAnsi="Times New Roman"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护理专业仪器设备</w:t>
      </w:r>
      <w:r>
        <w:rPr>
          <w:rFonts w:hint="default" w:ascii="Times New Roman" w:hAnsi="Times New Roman" w:eastAsia="仿宋" w:cs="Times New Roman"/>
          <w:b w:val="0"/>
          <w:bCs/>
          <w:color w:val="auto"/>
          <w:sz w:val="24"/>
          <w:szCs w:val="24"/>
          <w:lang w:eastAsia="zh-CN"/>
        </w:rPr>
        <w:t>（</w:t>
      </w:r>
      <w:r>
        <w:rPr>
          <w:rFonts w:hint="default" w:ascii="Times New Roman" w:hAnsi="Times New Roman" w:eastAsia="仿宋" w:cs="Times New Roman"/>
          <w:b w:val="0"/>
          <w:bCs/>
          <w:color w:val="auto"/>
          <w:sz w:val="24"/>
          <w:szCs w:val="24"/>
          <w:lang w:val="en-US" w:eastAsia="zh-CN"/>
        </w:rPr>
        <w:t>部分）</w:t>
      </w:r>
    </w:p>
    <w:tbl>
      <w:tblPr>
        <w:tblStyle w:val="25"/>
        <w:tblW w:w="91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2737"/>
        <w:gridCol w:w="1657"/>
        <w:gridCol w:w="1985"/>
        <w:gridCol w:w="780"/>
        <w:gridCol w:w="1161"/>
      </w:tblGrid>
      <w:tr w14:paraId="76F07019">
        <w:tblPrEx>
          <w:tblLayout w:type="fixed"/>
        </w:tblPrEx>
        <w:trPr>
          <w:trHeight w:val="467" w:hRule="atLeast"/>
          <w:tblHeader/>
        </w:trPr>
        <w:tc>
          <w:tcPr>
            <w:tcW w:w="856" w:type="dxa"/>
            <w:shd w:val="clear" w:color="auto" w:fill="auto"/>
            <w:vAlign w:val="center"/>
          </w:tcPr>
          <w:p w14:paraId="64D0590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功能实训室</w:t>
            </w:r>
          </w:p>
        </w:tc>
        <w:tc>
          <w:tcPr>
            <w:tcW w:w="2737" w:type="dxa"/>
            <w:shd w:val="clear" w:color="auto" w:fill="auto"/>
            <w:vAlign w:val="center"/>
          </w:tcPr>
          <w:p w14:paraId="6247F17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实训室功能简介</w:t>
            </w:r>
          </w:p>
        </w:tc>
        <w:tc>
          <w:tcPr>
            <w:tcW w:w="1657" w:type="dxa"/>
            <w:shd w:val="clear" w:color="auto" w:fill="auto"/>
            <w:vAlign w:val="center"/>
          </w:tcPr>
          <w:p w14:paraId="07F4520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实训项目</w:t>
            </w:r>
          </w:p>
        </w:tc>
        <w:tc>
          <w:tcPr>
            <w:tcW w:w="1985" w:type="dxa"/>
            <w:shd w:val="clear" w:color="auto" w:fill="auto"/>
            <w:vAlign w:val="center"/>
          </w:tcPr>
          <w:p w14:paraId="31A9EB3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主要仪器、设备配置</w:t>
            </w:r>
          </w:p>
        </w:tc>
        <w:tc>
          <w:tcPr>
            <w:tcW w:w="780" w:type="dxa"/>
            <w:shd w:val="clear" w:color="auto" w:fill="auto"/>
            <w:vAlign w:val="center"/>
          </w:tcPr>
          <w:p w14:paraId="110795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适用人数</w:t>
            </w:r>
          </w:p>
        </w:tc>
        <w:tc>
          <w:tcPr>
            <w:tcW w:w="1161" w:type="dxa"/>
            <w:shd w:val="clear" w:color="auto" w:fill="auto"/>
            <w:vAlign w:val="center"/>
          </w:tcPr>
          <w:p w14:paraId="41E5471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适用课程</w:t>
            </w:r>
          </w:p>
        </w:tc>
      </w:tr>
      <w:tr w14:paraId="6F7A5DD1">
        <w:tblPrEx>
          <w:tblLayout w:type="fixed"/>
        </w:tblPrEx>
        <w:trPr>
          <w:trHeight w:val="239" w:hRule="atLeast"/>
        </w:trPr>
        <w:tc>
          <w:tcPr>
            <w:tcW w:w="856" w:type="dxa"/>
            <w:vMerge w:val="restart"/>
            <w:shd w:val="clear" w:color="auto" w:fill="auto"/>
            <w:vAlign w:val="center"/>
          </w:tcPr>
          <w:p w14:paraId="7DBFC00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护士站</w:t>
            </w:r>
          </w:p>
        </w:tc>
        <w:tc>
          <w:tcPr>
            <w:tcW w:w="2737" w:type="dxa"/>
            <w:vMerge w:val="restart"/>
            <w:shd w:val="clear" w:color="auto" w:fill="auto"/>
            <w:vAlign w:val="center"/>
          </w:tcPr>
          <w:p w14:paraId="3A5EB4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1、模拟医院导诊台，让学生学习如何进行医院导诊，熟悉指导患者根据病情前往哪个门诊就医。</w:t>
            </w:r>
          </w:p>
          <w:p w14:paraId="3109191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 科室护士站，学习与病房病人的沟通管理，熟知护士的工作职责。</w:t>
            </w:r>
          </w:p>
        </w:tc>
        <w:tc>
          <w:tcPr>
            <w:tcW w:w="1657" w:type="dxa"/>
            <w:vMerge w:val="restart"/>
            <w:shd w:val="clear" w:color="auto" w:fill="auto"/>
            <w:vAlign w:val="center"/>
          </w:tcPr>
          <w:p w14:paraId="6B18888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分诊</w:t>
            </w:r>
          </w:p>
          <w:p w14:paraId="2A07149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入院护理</w:t>
            </w:r>
          </w:p>
          <w:p w14:paraId="39C764E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出院护理</w:t>
            </w:r>
          </w:p>
        </w:tc>
        <w:tc>
          <w:tcPr>
            <w:tcW w:w="1985" w:type="dxa"/>
            <w:shd w:val="clear" w:color="auto" w:fill="auto"/>
            <w:vAlign w:val="center"/>
          </w:tcPr>
          <w:p w14:paraId="0BBBEC0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呼叫系统</w:t>
            </w:r>
          </w:p>
        </w:tc>
        <w:tc>
          <w:tcPr>
            <w:tcW w:w="780" w:type="dxa"/>
            <w:vMerge w:val="restart"/>
            <w:shd w:val="clear" w:color="auto" w:fill="auto"/>
            <w:vAlign w:val="center"/>
          </w:tcPr>
          <w:p w14:paraId="412323E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20人</w:t>
            </w:r>
          </w:p>
        </w:tc>
        <w:tc>
          <w:tcPr>
            <w:tcW w:w="1161" w:type="dxa"/>
            <w:vMerge w:val="restart"/>
            <w:shd w:val="clear" w:color="auto" w:fill="auto"/>
            <w:vAlign w:val="center"/>
          </w:tcPr>
          <w:p w14:paraId="40921F1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《护理学导论》</w:t>
            </w:r>
          </w:p>
        </w:tc>
      </w:tr>
      <w:tr w14:paraId="129D2E38">
        <w:tblPrEx>
          <w:tblLayout w:type="fixed"/>
        </w:tblPrEx>
        <w:trPr>
          <w:trHeight w:val="915" w:hRule="atLeast"/>
        </w:trPr>
        <w:tc>
          <w:tcPr>
            <w:tcW w:w="856" w:type="dxa"/>
            <w:vMerge w:val="continue"/>
            <w:vAlign w:val="center"/>
          </w:tcPr>
          <w:p w14:paraId="4989160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CFE437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B54BB9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61A049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电子显示屏（包含视频处理器）</w:t>
            </w:r>
          </w:p>
        </w:tc>
        <w:tc>
          <w:tcPr>
            <w:tcW w:w="780" w:type="dxa"/>
            <w:vMerge w:val="continue"/>
            <w:shd w:val="clear" w:color="auto" w:fill="auto"/>
            <w:vAlign w:val="center"/>
          </w:tcPr>
          <w:p w14:paraId="11842E72">
            <w:pPr>
              <w:rPr>
                <w:rFonts w:hint="default" w:ascii="Times New Roman" w:hAnsi="Times New Roman" w:eastAsia="仿宋" w:cs="Times New Roman"/>
                <w:b w:val="0"/>
                <w:bCs/>
                <w:color w:val="auto"/>
                <w:sz w:val="24"/>
                <w:szCs w:val="24"/>
                <w:lang w:val="en-US" w:eastAsia="zh-CN"/>
              </w:rPr>
            </w:pPr>
          </w:p>
        </w:tc>
        <w:tc>
          <w:tcPr>
            <w:tcW w:w="1161" w:type="dxa"/>
            <w:vMerge w:val="continue"/>
            <w:shd w:val="clear" w:color="auto" w:fill="auto"/>
            <w:vAlign w:val="center"/>
          </w:tcPr>
          <w:p w14:paraId="1152DE1F">
            <w:pPr>
              <w:rPr>
                <w:rFonts w:hint="default" w:ascii="Times New Roman" w:hAnsi="Times New Roman" w:eastAsia="仿宋" w:cs="Times New Roman"/>
                <w:b w:val="0"/>
                <w:bCs/>
                <w:color w:val="auto"/>
                <w:sz w:val="24"/>
                <w:szCs w:val="24"/>
                <w:lang w:val="en-US" w:eastAsia="zh-CN"/>
              </w:rPr>
            </w:pPr>
          </w:p>
        </w:tc>
      </w:tr>
      <w:tr w14:paraId="7874A0BB">
        <w:tblPrEx>
          <w:tblLayout w:type="fixed"/>
        </w:tblPrEx>
        <w:trPr>
          <w:trHeight w:val="915" w:hRule="atLeast"/>
        </w:trPr>
        <w:tc>
          <w:tcPr>
            <w:tcW w:w="856" w:type="dxa"/>
            <w:vAlign w:val="center"/>
          </w:tcPr>
          <w:p w14:paraId="3C8A1D1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外科护理实训室</w:t>
            </w:r>
          </w:p>
        </w:tc>
        <w:tc>
          <w:tcPr>
            <w:tcW w:w="2737" w:type="dxa"/>
            <w:vAlign w:val="center"/>
          </w:tcPr>
          <w:p w14:paraId="26CDB68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开展清创术、换药术等专科操作训练。</w:t>
            </w:r>
          </w:p>
          <w:p w14:paraId="15C5724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模拟手术过程，进行手术配合技能训练。</w:t>
            </w:r>
          </w:p>
        </w:tc>
        <w:tc>
          <w:tcPr>
            <w:tcW w:w="1657" w:type="dxa"/>
            <w:shd w:val="clear" w:color="auto" w:fill="auto"/>
            <w:vAlign w:val="center"/>
          </w:tcPr>
          <w:p w14:paraId="22000C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清创术</w:t>
            </w:r>
          </w:p>
          <w:p w14:paraId="12719F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换药术</w:t>
            </w:r>
          </w:p>
          <w:p w14:paraId="2D9E4E4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外科手消毒</w:t>
            </w:r>
          </w:p>
          <w:p w14:paraId="28F7282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器械清点</w:t>
            </w:r>
          </w:p>
          <w:p w14:paraId="01CC9C8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铺手术台</w:t>
            </w:r>
          </w:p>
          <w:p w14:paraId="4F0780B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穿、脱手术衣</w:t>
            </w:r>
          </w:p>
        </w:tc>
        <w:tc>
          <w:tcPr>
            <w:tcW w:w="1985" w:type="dxa"/>
            <w:shd w:val="clear" w:color="auto" w:fill="auto"/>
            <w:vAlign w:val="center"/>
          </w:tcPr>
          <w:p w14:paraId="0CCC2B1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清创包</w:t>
            </w:r>
          </w:p>
          <w:p w14:paraId="54483D2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换药包</w:t>
            </w:r>
          </w:p>
          <w:p w14:paraId="4EE8488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手术床</w:t>
            </w:r>
          </w:p>
          <w:p w14:paraId="1068739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创伤模型</w:t>
            </w:r>
          </w:p>
          <w:p w14:paraId="6DF59CF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手术器械台</w:t>
            </w:r>
          </w:p>
          <w:p w14:paraId="667BF0E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外科洗手池</w:t>
            </w:r>
          </w:p>
          <w:p w14:paraId="1711319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手术器械包</w:t>
            </w:r>
          </w:p>
          <w:p w14:paraId="46DAEAB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无影灯</w:t>
            </w:r>
          </w:p>
        </w:tc>
        <w:tc>
          <w:tcPr>
            <w:tcW w:w="780" w:type="dxa"/>
            <w:shd w:val="clear" w:color="auto" w:fill="auto"/>
            <w:vAlign w:val="center"/>
          </w:tcPr>
          <w:p w14:paraId="3201304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w:t>
            </w:r>
          </w:p>
        </w:tc>
        <w:tc>
          <w:tcPr>
            <w:tcW w:w="1161" w:type="dxa"/>
            <w:shd w:val="clear" w:color="auto" w:fill="auto"/>
            <w:vAlign w:val="center"/>
          </w:tcPr>
          <w:p w14:paraId="2C30674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r>
      <w:tr w14:paraId="5B4D216A">
        <w:tblPrEx>
          <w:tblLayout w:type="fixed"/>
        </w:tblPrEx>
        <w:trPr>
          <w:trHeight w:val="239" w:hRule="atLeast"/>
        </w:trPr>
        <w:tc>
          <w:tcPr>
            <w:tcW w:w="856" w:type="dxa"/>
            <w:vMerge w:val="restart"/>
            <w:shd w:val="clear" w:color="auto" w:fill="auto"/>
            <w:vAlign w:val="center"/>
          </w:tcPr>
          <w:p w14:paraId="1B28361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抢救室</w:t>
            </w:r>
          </w:p>
        </w:tc>
        <w:tc>
          <w:tcPr>
            <w:tcW w:w="2737" w:type="dxa"/>
            <w:vMerge w:val="restart"/>
            <w:shd w:val="clear" w:color="auto" w:fill="auto"/>
            <w:vAlign w:val="center"/>
          </w:tcPr>
          <w:p w14:paraId="231FF8B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抢救室内主要设置高级多功能急救模拟人，可方便学生进行气管插管、导尿、吸痰等临床急诊科常用急救技术，同时配备抢救车、除颤仪、心电监护仪、设备带等设备提供给学生进行练习使用。</w:t>
            </w:r>
          </w:p>
        </w:tc>
        <w:tc>
          <w:tcPr>
            <w:tcW w:w="1657" w:type="dxa"/>
            <w:vMerge w:val="restart"/>
            <w:shd w:val="clear" w:color="auto" w:fill="auto"/>
            <w:vAlign w:val="center"/>
          </w:tcPr>
          <w:p w14:paraId="01FC615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吸痰法</w:t>
            </w:r>
          </w:p>
          <w:p w14:paraId="3AC9365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洗胃术</w:t>
            </w:r>
          </w:p>
          <w:p w14:paraId="377A789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徒手心肺复苏术</w:t>
            </w:r>
          </w:p>
          <w:p w14:paraId="6EE73DE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心电监测</w:t>
            </w:r>
          </w:p>
        </w:tc>
        <w:tc>
          <w:tcPr>
            <w:tcW w:w="1985" w:type="dxa"/>
            <w:shd w:val="clear" w:color="auto" w:fill="auto"/>
            <w:vAlign w:val="center"/>
          </w:tcPr>
          <w:p w14:paraId="059A66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无创呼吸机</w:t>
            </w:r>
          </w:p>
        </w:tc>
        <w:tc>
          <w:tcPr>
            <w:tcW w:w="780" w:type="dxa"/>
            <w:vMerge w:val="restart"/>
            <w:shd w:val="clear" w:color="auto" w:fill="auto"/>
            <w:vAlign w:val="center"/>
          </w:tcPr>
          <w:p w14:paraId="4FB2B412">
            <w:pPr>
              <w:rPr>
                <w:rFonts w:hint="default" w:ascii="Times New Roman" w:hAnsi="Times New Roman" w:eastAsia="仿宋" w:cs="Times New Roman"/>
                <w:b w:val="0"/>
                <w:bCs/>
                <w:color w:val="auto"/>
                <w:sz w:val="24"/>
                <w:szCs w:val="24"/>
                <w:lang w:val="en-US" w:eastAsia="zh-CN"/>
              </w:rPr>
            </w:pPr>
          </w:p>
          <w:p w14:paraId="6EF8E239">
            <w:pPr>
              <w:rPr>
                <w:rFonts w:hint="default" w:ascii="Times New Roman" w:hAnsi="Times New Roman" w:eastAsia="仿宋" w:cs="Times New Roman"/>
                <w:b w:val="0"/>
                <w:bCs/>
                <w:color w:val="auto"/>
                <w:sz w:val="24"/>
                <w:szCs w:val="24"/>
                <w:lang w:val="en-US" w:eastAsia="zh-CN"/>
              </w:rPr>
            </w:pPr>
          </w:p>
          <w:p w14:paraId="00E996AE">
            <w:pPr>
              <w:rPr>
                <w:rFonts w:hint="default" w:ascii="Times New Roman" w:hAnsi="Times New Roman" w:eastAsia="仿宋" w:cs="Times New Roman"/>
                <w:b w:val="0"/>
                <w:bCs/>
                <w:color w:val="auto"/>
                <w:sz w:val="24"/>
                <w:szCs w:val="24"/>
                <w:lang w:val="en-US" w:eastAsia="zh-CN"/>
              </w:rPr>
            </w:pPr>
          </w:p>
          <w:p w14:paraId="421C0470">
            <w:pPr>
              <w:rPr>
                <w:rFonts w:hint="default" w:ascii="Times New Roman" w:hAnsi="Times New Roman" w:eastAsia="仿宋" w:cs="Times New Roman"/>
                <w:b w:val="0"/>
                <w:bCs/>
                <w:color w:val="auto"/>
                <w:sz w:val="24"/>
                <w:szCs w:val="24"/>
                <w:lang w:val="en-US" w:eastAsia="zh-CN"/>
              </w:rPr>
            </w:pPr>
          </w:p>
          <w:p w14:paraId="3899640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0A678448">
            <w:pPr>
              <w:rPr>
                <w:rFonts w:hint="default" w:ascii="Times New Roman" w:hAnsi="Times New Roman" w:eastAsia="仿宋" w:cs="Times New Roman"/>
                <w:b w:val="0"/>
                <w:bCs/>
                <w:color w:val="auto"/>
                <w:sz w:val="24"/>
                <w:szCs w:val="24"/>
                <w:lang w:val="en-US" w:eastAsia="zh-CN"/>
              </w:rPr>
            </w:pPr>
          </w:p>
          <w:p w14:paraId="458CDFFB">
            <w:pPr>
              <w:rPr>
                <w:rFonts w:hint="default" w:ascii="Times New Roman" w:hAnsi="Times New Roman" w:eastAsia="仿宋" w:cs="Times New Roman"/>
                <w:b w:val="0"/>
                <w:bCs/>
                <w:color w:val="auto"/>
                <w:sz w:val="24"/>
                <w:szCs w:val="24"/>
                <w:lang w:val="en-US" w:eastAsia="zh-CN"/>
              </w:rPr>
            </w:pPr>
          </w:p>
          <w:p w14:paraId="52FAA6CB">
            <w:pPr>
              <w:rPr>
                <w:rFonts w:hint="default" w:ascii="Times New Roman" w:hAnsi="Times New Roman" w:eastAsia="仿宋" w:cs="Times New Roman"/>
                <w:b w:val="0"/>
                <w:bCs/>
                <w:color w:val="auto"/>
                <w:sz w:val="24"/>
                <w:szCs w:val="24"/>
                <w:lang w:val="en-US" w:eastAsia="zh-CN"/>
              </w:rPr>
            </w:pPr>
          </w:p>
          <w:p w14:paraId="5EC960D4">
            <w:pPr>
              <w:rPr>
                <w:rFonts w:hint="default" w:ascii="Times New Roman" w:hAnsi="Times New Roman" w:eastAsia="仿宋" w:cs="Times New Roman"/>
                <w:b w:val="0"/>
                <w:bCs/>
                <w:color w:val="auto"/>
                <w:sz w:val="24"/>
                <w:szCs w:val="24"/>
                <w:lang w:val="en-US" w:eastAsia="zh-CN"/>
              </w:rPr>
            </w:pPr>
          </w:p>
          <w:p w14:paraId="0FFA93B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p>
        </w:tc>
      </w:tr>
      <w:tr w14:paraId="61B0CC4D">
        <w:tblPrEx>
          <w:tblLayout w:type="fixed"/>
        </w:tblPrEx>
        <w:trPr>
          <w:trHeight w:val="1235" w:hRule="atLeast"/>
        </w:trPr>
        <w:tc>
          <w:tcPr>
            <w:tcW w:w="856" w:type="dxa"/>
            <w:vMerge w:val="continue"/>
            <w:vAlign w:val="center"/>
          </w:tcPr>
          <w:p w14:paraId="40CBB96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EF93A60">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821C381">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CF894B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吸痰、洗胃综合训练模拟人</w:t>
            </w:r>
          </w:p>
        </w:tc>
        <w:tc>
          <w:tcPr>
            <w:tcW w:w="780" w:type="dxa"/>
            <w:vMerge w:val="continue"/>
            <w:vAlign w:val="center"/>
          </w:tcPr>
          <w:p w14:paraId="2BF4566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56C5517">
            <w:pPr>
              <w:rPr>
                <w:rFonts w:hint="default" w:ascii="Times New Roman" w:hAnsi="Times New Roman" w:eastAsia="仿宋" w:cs="Times New Roman"/>
                <w:b w:val="0"/>
                <w:bCs/>
                <w:color w:val="auto"/>
                <w:sz w:val="24"/>
                <w:szCs w:val="24"/>
                <w:lang w:val="en-US" w:eastAsia="zh-CN"/>
              </w:rPr>
            </w:pPr>
          </w:p>
        </w:tc>
      </w:tr>
      <w:tr w14:paraId="63051077">
        <w:tblPrEx>
          <w:tblLayout w:type="fixed"/>
        </w:tblPrEx>
        <w:trPr>
          <w:trHeight w:val="239" w:hRule="atLeast"/>
        </w:trPr>
        <w:tc>
          <w:tcPr>
            <w:tcW w:w="856" w:type="dxa"/>
            <w:vMerge w:val="continue"/>
            <w:vAlign w:val="center"/>
          </w:tcPr>
          <w:p w14:paraId="38316C0A">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AAB1F3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2D1813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4863E3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全自动洗胃机</w:t>
            </w:r>
          </w:p>
        </w:tc>
        <w:tc>
          <w:tcPr>
            <w:tcW w:w="780" w:type="dxa"/>
            <w:vMerge w:val="continue"/>
            <w:vAlign w:val="center"/>
          </w:tcPr>
          <w:p w14:paraId="1789089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FCD7F31">
            <w:pPr>
              <w:rPr>
                <w:rFonts w:hint="default" w:ascii="Times New Roman" w:hAnsi="Times New Roman" w:eastAsia="仿宋" w:cs="Times New Roman"/>
                <w:b w:val="0"/>
                <w:bCs/>
                <w:color w:val="auto"/>
                <w:sz w:val="24"/>
                <w:szCs w:val="24"/>
                <w:lang w:val="en-US" w:eastAsia="zh-CN"/>
              </w:rPr>
            </w:pPr>
          </w:p>
        </w:tc>
      </w:tr>
      <w:tr w14:paraId="12C2F4D7">
        <w:tblPrEx>
          <w:tblLayout w:type="fixed"/>
        </w:tblPrEx>
        <w:trPr>
          <w:trHeight w:val="239" w:hRule="atLeast"/>
        </w:trPr>
        <w:tc>
          <w:tcPr>
            <w:tcW w:w="856" w:type="dxa"/>
            <w:vMerge w:val="continue"/>
            <w:vAlign w:val="center"/>
          </w:tcPr>
          <w:p w14:paraId="46A1D876">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10D879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24CFE32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012665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吸痰器</w:t>
            </w:r>
          </w:p>
        </w:tc>
        <w:tc>
          <w:tcPr>
            <w:tcW w:w="780" w:type="dxa"/>
            <w:vMerge w:val="continue"/>
            <w:vAlign w:val="center"/>
          </w:tcPr>
          <w:p w14:paraId="3ED7E75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4B7E2FA">
            <w:pPr>
              <w:rPr>
                <w:rFonts w:hint="default" w:ascii="Times New Roman" w:hAnsi="Times New Roman" w:eastAsia="仿宋" w:cs="Times New Roman"/>
                <w:b w:val="0"/>
                <w:bCs/>
                <w:color w:val="auto"/>
                <w:sz w:val="24"/>
                <w:szCs w:val="24"/>
                <w:lang w:val="en-US" w:eastAsia="zh-CN"/>
              </w:rPr>
            </w:pPr>
          </w:p>
        </w:tc>
      </w:tr>
      <w:tr w14:paraId="33542D31">
        <w:tblPrEx>
          <w:tblLayout w:type="fixed"/>
        </w:tblPrEx>
        <w:trPr>
          <w:trHeight w:val="302" w:hRule="atLeast"/>
        </w:trPr>
        <w:tc>
          <w:tcPr>
            <w:tcW w:w="856" w:type="dxa"/>
            <w:vMerge w:val="continue"/>
            <w:vAlign w:val="center"/>
          </w:tcPr>
          <w:p w14:paraId="1FFD20FB">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DBCEB11">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5650936">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F4320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模拟心脏除颤起搏训练仪</w:t>
            </w:r>
          </w:p>
        </w:tc>
        <w:tc>
          <w:tcPr>
            <w:tcW w:w="780" w:type="dxa"/>
            <w:vMerge w:val="continue"/>
            <w:vAlign w:val="center"/>
          </w:tcPr>
          <w:p w14:paraId="76E798F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253EF63">
            <w:pPr>
              <w:rPr>
                <w:rFonts w:hint="default" w:ascii="Times New Roman" w:hAnsi="Times New Roman" w:eastAsia="仿宋" w:cs="Times New Roman"/>
                <w:b w:val="0"/>
                <w:bCs/>
                <w:color w:val="auto"/>
                <w:sz w:val="24"/>
                <w:szCs w:val="24"/>
                <w:lang w:val="en-US" w:eastAsia="zh-CN"/>
              </w:rPr>
            </w:pPr>
          </w:p>
        </w:tc>
      </w:tr>
      <w:tr w14:paraId="44BFA458">
        <w:tblPrEx>
          <w:tblLayout w:type="fixed"/>
        </w:tblPrEx>
        <w:trPr>
          <w:trHeight w:val="239" w:hRule="atLeast"/>
        </w:trPr>
        <w:tc>
          <w:tcPr>
            <w:tcW w:w="856" w:type="dxa"/>
            <w:vMerge w:val="continue"/>
            <w:vAlign w:val="center"/>
          </w:tcPr>
          <w:p w14:paraId="4E57767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B92F74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A2D8076">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C48186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心电监护仪</w:t>
            </w:r>
          </w:p>
        </w:tc>
        <w:tc>
          <w:tcPr>
            <w:tcW w:w="780" w:type="dxa"/>
            <w:vMerge w:val="continue"/>
            <w:vAlign w:val="center"/>
          </w:tcPr>
          <w:p w14:paraId="7AB0ED2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25146B5">
            <w:pPr>
              <w:rPr>
                <w:rFonts w:hint="default" w:ascii="Times New Roman" w:hAnsi="Times New Roman" w:eastAsia="仿宋" w:cs="Times New Roman"/>
                <w:b w:val="0"/>
                <w:bCs/>
                <w:color w:val="auto"/>
                <w:sz w:val="24"/>
                <w:szCs w:val="24"/>
                <w:lang w:val="en-US" w:eastAsia="zh-CN"/>
              </w:rPr>
            </w:pPr>
          </w:p>
        </w:tc>
      </w:tr>
      <w:tr w14:paraId="2927E8B0">
        <w:tblPrEx>
          <w:tblLayout w:type="fixed"/>
        </w:tblPrEx>
        <w:trPr>
          <w:trHeight w:val="239" w:hRule="atLeast"/>
        </w:trPr>
        <w:tc>
          <w:tcPr>
            <w:tcW w:w="856" w:type="dxa"/>
            <w:vMerge w:val="continue"/>
            <w:vAlign w:val="center"/>
          </w:tcPr>
          <w:p w14:paraId="13929FD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B74E43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E5702A4">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4F159C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心电图机</w:t>
            </w:r>
          </w:p>
        </w:tc>
        <w:tc>
          <w:tcPr>
            <w:tcW w:w="780" w:type="dxa"/>
            <w:vMerge w:val="continue"/>
            <w:vAlign w:val="center"/>
          </w:tcPr>
          <w:p w14:paraId="6322CDD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6278707">
            <w:pPr>
              <w:rPr>
                <w:rFonts w:hint="default" w:ascii="Times New Roman" w:hAnsi="Times New Roman" w:eastAsia="仿宋" w:cs="Times New Roman"/>
                <w:b w:val="0"/>
                <w:bCs/>
                <w:color w:val="auto"/>
                <w:sz w:val="24"/>
                <w:szCs w:val="24"/>
                <w:lang w:val="en-US" w:eastAsia="zh-CN"/>
              </w:rPr>
            </w:pPr>
          </w:p>
        </w:tc>
      </w:tr>
      <w:tr w14:paraId="34DA8D71">
        <w:tblPrEx>
          <w:tblLayout w:type="fixed"/>
        </w:tblPrEx>
        <w:trPr>
          <w:trHeight w:val="467" w:hRule="atLeast"/>
        </w:trPr>
        <w:tc>
          <w:tcPr>
            <w:tcW w:w="856" w:type="dxa"/>
            <w:vMerge w:val="restart"/>
            <w:shd w:val="clear" w:color="auto" w:fill="auto"/>
            <w:vAlign w:val="center"/>
          </w:tcPr>
          <w:p w14:paraId="042456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院后急救技能实训室</w:t>
            </w:r>
          </w:p>
        </w:tc>
        <w:tc>
          <w:tcPr>
            <w:tcW w:w="2737" w:type="dxa"/>
            <w:vMerge w:val="restart"/>
            <w:shd w:val="clear" w:color="auto" w:fill="auto"/>
            <w:vAlign w:val="center"/>
          </w:tcPr>
          <w:p w14:paraId="7BC3896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院内急救是练习在第一时间进行处理，合理布局、明确分工。培养临床急危重症诊断思维及处置能力，以及团队合作。</w:t>
            </w:r>
          </w:p>
        </w:tc>
        <w:tc>
          <w:tcPr>
            <w:tcW w:w="1657" w:type="dxa"/>
            <w:vMerge w:val="restart"/>
            <w:shd w:val="clear" w:color="auto" w:fill="auto"/>
            <w:vAlign w:val="center"/>
          </w:tcPr>
          <w:p w14:paraId="73AE223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单人徒手心肺复苏术</w:t>
            </w:r>
          </w:p>
          <w:p w14:paraId="5F5B5C6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双人徒手心肺复苏术</w:t>
            </w:r>
          </w:p>
          <w:p w14:paraId="5947599E">
            <w:pPr>
              <w:rPr>
                <w:rFonts w:hint="default" w:ascii="Times New Roman" w:hAnsi="Times New Roman" w:eastAsia="仿宋" w:cs="Times New Roman"/>
                <w:b w:val="0"/>
                <w:bCs/>
                <w:color w:val="auto"/>
                <w:sz w:val="24"/>
                <w:szCs w:val="24"/>
                <w:lang w:val="en-US" w:eastAsia="zh-CN"/>
              </w:rPr>
            </w:pPr>
          </w:p>
          <w:p w14:paraId="53D4A4A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6A2357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网络化急救医学情景仿真训练系统（教师机）</w:t>
            </w:r>
          </w:p>
        </w:tc>
        <w:tc>
          <w:tcPr>
            <w:tcW w:w="780" w:type="dxa"/>
            <w:vMerge w:val="restart"/>
            <w:shd w:val="clear" w:color="auto" w:fill="auto"/>
            <w:vAlign w:val="center"/>
          </w:tcPr>
          <w:p w14:paraId="332ABC6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50325C6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《急危重症护理技术》</w:t>
            </w:r>
          </w:p>
          <w:p w14:paraId="48B1CFE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 xml:space="preserve">《基础护理学》   </w:t>
            </w:r>
          </w:p>
        </w:tc>
      </w:tr>
      <w:tr w14:paraId="4178E15D">
        <w:tblPrEx>
          <w:tblLayout w:type="fixed"/>
        </w:tblPrEx>
        <w:trPr>
          <w:trHeight w:val="467" w:hRule="atLeast"/>
        </w:trPr>
        <w:tc>
          <w:tcPr>
            <w:tcW w:w="856" w:type="dxa"/>
            <w:vMerge w:val="continue"/>
            <w:vAlign w:val="center"/>
          </w:tcPr>
          <w:p w14:paraId="64B7CF6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F44176E">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321DBC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E60753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网络化急救医学情景仿真训练系统（学生机）</w:t>
            </w:r>
          </w:p>
        </w:tc>
        <w:tc>
          <w:tcPr>
            <w:tcW w:w="780" w:type="dxa"/>
            <w:vMerge w:val="continue"/>
            <w:vAlign w:val="center"/>
          </w:tcPr>
          <w:p w14:paraId="1BF26D2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7D93EDB">
            <w:pPr>
              <w:rPr>
                <w:rFonts w:hint="default" w:ascii="Times New Roman" w:hAnsi="Times New Roman" w:eastAsia="仿宋" w:cs="Times New Roman"/>
                <w:b w:val="0"/>
                <w:bCs/>
                <w:color w:val="auto"/>
                <w:sz w:val="24"/>
                <w:szCs w:val="24"/>
                <w:lang w:val="en-US" w:eastAsia="zh-CN"/>
              </w:rPr>
            </w:pPr>
          </w:p>
        </w:tc>
      </w:tr>
      <w:tr w14:paraId="2DD1DCC5">
        <w:tblPrEx>
          <w:tblLayout w:type="fixed"/>
        </w:tblPrEx>
        <w:trPr>
          <w:trHeight w:val="393" w:hRule="atLeast"/>
        </w:trPr>
        <w:tc>
          <w:tcPr>
            <w:tcW w:w="856" w:type="dxa"/>
            <w:vMerge w:val="continue"/>
            <w:vAlign w:val="center"/>
          </w:tcPr>
          <w:p w14:paraId="697089B9">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F639CB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1D1BA1E9">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762DDB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PICC线介入操作模型</w:t>
            </w:r>
          </w:p>
        </w:tc>
        <w:tc>
          <w:tcPr>
            <w:tcW w:w="780" w:type="dxa"/>
            <w:vMerge w:val="continue"/>
            <w:vAlign w:val="center"/>
          </w:tcPr>
          <w:p w14:paraId="61D5339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6DE8798">
            <w:pPr>
              <w:rPr>
                <w:rFonts w:hint="default" w:ascii="Times New Roman" w:hAnsi="Times New Roman" w:eastAsia="仿宋" w:cs="Times New Roman"/>
                <w:b w:val="0"/>
                <w:bCs/>
                <w:color w:val="auto"/>
                <w:sz w:val="24"/>
                <w:szCs w:val="24"/>
                <w:lang w:val="en-US" w:eastAsia="zh-CN"/>
              </w:rPr>
            </w:pPr>
          </w:p>
        </w:tc>
      </w:tr>
      <w:tr w14:paraId="5EBF2CD9">
        <w:tblPrEx>
          <w:tblLayout w:type="fixed"/>
        </w:tblPrEx>
        <w:trPr>
          <w:trHeight w:val="581" w:hRule="atLeast"/>
        </w:trPr>
        <w:tc>
          <w:tcPr>
            <w:tcW w:w="856" w:type="dxa"/>
            <w:vMerge w:val="restart"/>
            <w:shd w:val="clear" w:color="auto" w:fill="auto"/>
            <w:vAlign w:val="center"/>
          </w:tcPr>
          <w:p w14:paraId="2FB78C7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院前急救技能实训室</w:t>
            </w:r>
          </w:p>
        </w:tc>
        <w:tc>
          <w:tcPr>
            <w:tcW w:w="2737" w:type="dxa"/>
            <w:vMerge w:val="restart"/>
            <w:shd w:val="clear" w:color="auto" w:fill="auto"/>
            <w:vAlign w:val="center"/>
          </w:tcPr>
          <w:p w14:paraId="0492591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使学生熟悉急救知识，培养急救意识，练习急救基本技能操作。</w:t>
            </w:r>
          </w:p>
        </w:tc>
        <w:tc>
          <w:tcPr>
            <w:tcW w:w="1657" w:type="dxa"/>
            <w:vMerge w:val="restart"/>
            <w:shd w:val="clear" w:color="auto" w:fill="auto"/>
            <w:vAlign w:val="center"/>
          </w:tcPr>
          <w:p w14:paraId="74D5A4C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徒手心肺复苏术</w:t>
            </w:r>
          </w:p>
          <w:p w14:paraId="0611A16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除颤仪的使用</w:t>
            </w:r>
          </w:p>
          <w:p w14:paraId="79D8DCC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838519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全功能创伤护理模型人</w:t>
            </w:r>
          </w:p>
        </w:tc>
        <w:tc>
          <w:tcPr>
            <w:tcW w:w="780" w:type="dxa"/>
            <w:vMerge w:val="restart"/>
            <w:shd w:val="clear" w:color="auto" w:fill="auto"/>
            <w:vAlign w:val="center"/>
          </w:tcPr>
          <w:p w14:paraId="7962C55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00F61E8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《急危重症护理技术》</w:t>
            </w:r>
          </w:p>
          <w:p w14:paraId="617D5CE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2013FF48">
        <w:tblPrEx>
          <w:tblLayout w:type="fixed"/>
        </w:tblPrEx>
        <w:trPr>
          <w:trHeight w:val="239" w:hRule="atLeast"/>
        </w:trPr>
        <w:tc>
          <w:tcPr>
            <w:tcW w:w="856" w:type="dxa"/>
            <w:vMerge w:val="continue"/>
            <w:vAlign w:val="center"/>
          </w:tcPr>
          <w:p w14:paraId="4AAF0E6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AF0F227">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1BAC6BEC">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6993B2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成人指压止血模型</w:t>
            </w:r>
          </w:p>
        </w:tc>
        <w:tc>
          <w:tcPr>
            <w:tcW w:w="780" w:type="dxa"/>
            <w:vMerge w:val="continue"/>
            <w:vAlign w:val="center"/>
          </w:tcPr>
          <w:p w14:paraId="48E109D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77B588C">
            <w:pPr>
              <w:rPr>
                <w:rFonts w:hint="default" w:ascii="Times New Roman" w:hAnsi="Times New Roman" w:eastAsia="仿宋" w:cs="Times New Roman"/>
                <w:b w:val="0"/>
                <w:bCs/>
                <w:color w:val="auto"/>
                <w:sz w:val="24"/>
                <w:szCs w:val="24"/>
                <w:lang w:val="en-US" w:eastAsia="zh-CN"/>
              </w:rPr>
            </w:pPr>
          </w:p>
        </w:tc>
      </w:tr>
      <w:tr w14:paraId="5322A1A6">
        <w:tblPrEx>
          <w:tblLayout w:type="fixed"/>
        </w:tblPrEx>
        <w:trPr>
          <w:trHeight w:val="486" w:hRule="atLeast"/>
        </w:trPr>
        <w:tc>
          <w:tcPr>
            <w:tcW w:w="856" w:type="dxa"/>
            <w:vMerge w:val="continue"/>
            <w:vAlign w:val="center"/>
          </w:tcPr>
          <w:p w14:paraId="68AFF34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11D9F6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E6E338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7F5C6E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闭合性骨折固定及脊髓损伤搬运模型</w:t>
            </w:r>
          </w:p>
        </w:tc>
        <w:tc>
          <w:tcPr>
            <w:tcW w:w="780" w:type="dxa"/>
            <w:vMerge w:val="continue"/>
            <w:vAlign w:val="center"/>
          </w:tcPr>
          <w:p w14:paraId="3CE66127">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01EF6A1">
            <w:pPr>
              <w:rPr>
                <w:rFonts w:hint="default" w:ascii="Times New Roman" w:hAnsi="Times New Roman" w:eastAsia="仿宋" w:cs="Times New Roman"/>
                <w:b w:val="0"/>
                <w:bCs/>
                <w:color w:val="auto"/>
                <w:sz w:val="24"/>
                <w:szCs w:val="24"/>
                <w:lang w:val="en-US" w:eastAsia="zh-CN"/>
              </w:rPr>
            </w:pPr>
          </w:p>
        </w:tc>
      </w:tr>
      <w:tr w14:paraId="09727F26">
        <w:tblPrEx>
          <w:tblLayout w:type="fixed"/>
        </w:tblPrEx>
        <w:trPr>
          <w:trHeight w:val="467" w:hRule="atLeast"/>
        </w:trPr>
        <w:tc>
          <w:tcPr>
            <w:tcW w:w="856" w:type="dxa"/>
            <w:vMerge w:val="continue"/>
            <w:vAlign w:val="center"/>
          </w:tcPr>
          <w:p w14:paraId="0250ACD7">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31F63E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2CBB5C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7AB85A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移动交互式心肺复苏训练及考核系统</w:t>
            </w:r>
          </w:p>
        </w:tc>
        <w:tc>
          <w:tcPr>
            <w:tcW w:w="780" w:type="dxa"/>
            <w:vMerge w:val="continue"/>
            <w:vAlign w:val="center"/>
          </w:tcPr>
          <w:p w14:paraId="602E8046">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95FF41C">
            <w:pPr>
              <w:rPr>
                <w:rFonts w:hint="default" w:ascii="Times New Roman" w:hAnsi="Times New Roman" w:eastAsia="仿宋" w:cs="Times New Roman"/>
                <w:b w:val="0"/>
                <w:bCs/>
                <w:color w:val="auto"/>
                <w:sz w:val="24"/>
                <w:szCs w:val="24"/>
                <w:lang w:val="en-US" w:eastAsia="zh-CN"/>
              </w:rPr>
            </w:pPr>
          </w:p>
        </w:tc>
      </w:tr>
      <w:tr w14:paraId="79231C16">
        <w:tblPrEx>
          <w:tblLayout w:type="fixed"/>
        </w:tblPrEx>
        <w:trPr>
          <w:trHeight w:val="467" w:hRule="atLeast"/>
        </w:trPr>
        <w:tc>
          <w:tcPr>
            <w:tcW w:w="856" w:type="dxa"/>
            <w:vMerge w:val="continue"/>
            <w:vAlign w:val="center"/>
          </w:tcPr>
          <w:p w14:paraId="1E720D4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659340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554DDC0">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663D40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高级电子半身心肺复苏训练模拟人</w:t>
            </w:r>
          </w:p>
        </w:tc>
        <w:tc>
          <w:tcPr>
            <w:tcW w:w="780" w:type="dxa"/>
            <w:vMerge w:val="continue"/>
            <w:vAlign w:val="center"/>
          </w:tcPr>
          <w:p w14:paraId="7EBC528A">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1EEFAD6">
            <w:pPr>
              <w:rPr>
                <w:rFonts w:hint="default" w:ascii="Times New Roman" w:hAnsi="Times New Roman" w:eastAsia="仿宋" w:cs="Times New Roman"/>
                <w:b w:val="0"/>
                <w:bCs/>
                <w:color w:val="auto"/>
                <w:sz w:val="24"/>
                <w:szCs w:val="24"/>
                <w:lang w:val="en-US" w:eastAsia="zh-CN"/>
              </w:rPr>
            </w:pPr>
          </w:p>
        </w:tc>
      </w:tr>
      <w:tr w14:paraId="0FFB98F2">
        <w:tblPrEx>
          <w:tblLayout w:type="fixed"/>
        </w:tblPrEx>
        <w:trPr>
          <w:trHeight w:val="393" w:hRule="atLeast"/>
        </w:trPr>
        <w:tc>
          <w:tcPr>
            <w:tcW w:w="856" w:type="dxa"/>
            <w:vMerge w:val="continue"/>
            <w:vAlign w:val="center"/>
          </w:tcPr>
          <w:p w14:paraId="11990D6B">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F0E109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812506B">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D8A861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自动体外模拟除颤仪</w:t>
            </w:r>
          </w:p>
        </w:tc>
        <w:tc>
          <w:tcPr>
            <w:tcW w:w="780" w:type="dxa"/>
            <w:vMerge w:val="continue"/>
            <w:vAlign w:val="center"/>
          </w:tcPr>
          <w:p w14:paraId="329361F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1EF47C1">
            <w:pPr>
              <w:rPr>
                <w:rFonts w:hint="default" w:ascii="Times New Roman" w:hAnsi="Times New Roman" w:eastAsia="仿宋" w:cs="Times New Roman"/>
                <w:b w:val="0"/>
                <w:bCs/>
                <w:color w:val="auto"/>
                <w:sz w:val="24"/>
                <w:szCs w:val="24"/>
                <w:lang w:val="en-US" w:eastAsia="zh-CN"/>
              </w:rPr>
            </w:pPr>
          </w:p>
        </w:tc>
      </w:tr>
      <w:tr w14:paraId="0F2FAAD6">
        <w:tblPrEx>
          <w:tblLayout w:type="fixed"/>
        </w:tblPrEx>
        <w:trPr>
          <w:trHeight w:val="467" w:hRule="atLeast"/>
        </w:trPr>
        <w:tc>
          <w:tcPr>
            <w:tcW w:w="856" w:type="dxa"/>
            <w:vMerge w:val="continue"/>
            <w:vAlign w:val="center"/>
          </w:tcPr>
          <w:p w14:paraId="4117994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2EB3D5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4D52719">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8B4DEB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高智能数字化成人综合急救技能训练系统</w:t>
            </w:r>
          </w:p>
        </w:tc>
        <w:tc>
          <w:tcPr>
            <w:tcW w:w="780" w:type="dxa"/>
            <w:vMerge w:val="continue"/>
            <w:vAlign w:val="center"/>
          </w:tcPr>
          <w:p w14:paraId="44EC555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063F48D">
            <w:pPr>
              <w:rPr>
                <w:rFonts w:hint="default" w:ascii="Times New Roman" w:hAnsi="Times New Roman" w:eastAsia="仿宋" w:cs="Times New Roman"/>
                <w:b w:val="0"/>
                <w:bCs/>
                <w:color w:val="auto"/>
                <w:sz w:val="24"/>
                <w:szCs w:val="24"/>
                <w:lang w:val="en-US" w:eastAsia="zh-CN"/>
              </w:rPr>
            </w:pPr>
          </w:p>
        </w:tc>
      </w:tr>
      <w:tr w14:paraId="7E4BB937">
        <w:tblPrEx>
          <w:tblLayout w:type="fixed"/>
        </w:tblPrEx>
        <w:trPr>
          <w:trHeight w:val="467" w:hRule="atLeast"/>
        </w:trPr>
        <w:tc>
          <w:tcPr>
            <w:tcW w:w="856" w:type="dxa"/>
            <w:shd w:val="clear" w:color="auto" w:fill="auto"/>
            <w:vAlign w:val="center"/>
          </w:tcPr>
          <w:p w14:paraId="433C3FB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多功能观摩室</w:t>
            </w:r>
          </w:p>
        </w:tc>
        <w:tc>
          <w:tcPr>
            <w:tcW w:w="2737" w:type="dxa"/>
            <w:shd w:val="clear" w:color="auto" w:fill="auto"/>
            <w:vAlign w:val="center"/>
          </w:tcPr>
          <w:p w14:paraId="06211AB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充分展示科研教学能力。</w:t>
            </w:r>
          </w:p>
        </w:tc>
        <w:tc>
          <w:tcPr>
            <w:tcW w:w="1657" w:type="dxa"/>
            <w:shd w:val="clear" w:color="auto" w:fill="auto"/>
            <w:vAlign w:val="center"/>
          </w:tcPr>
          <w:p w14:paraId="680EDDE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理实一体课</w:t>
            </w:r>
          </w:p>
        </w:tc>
        <w:tc>
          <w:tcPr>
            <w:tcW w:w="1985" w:type="dxa"/>
            <w:shd w:val="clear" w:color="auto" w:fill="auto"/>
            <w:vAlign w:val="center"/>
          </w:tcPr>
          <w:p w14:paraId="5FD34BB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多媒体教学观摩示教反示教系统</w:t>
            </w:r>
          </w:p>
        </w:tc>
        <w:tc>
          <w:tcPr>
            <w:tcW w:w="780" w:type="dxa"/>
            <w:shd w:val="clear" w:color="auto" w:fill="auto"/>
            <w:vAlign w:val="center"/>
          </w:tcPr>
          <w:p w14:paraId="0BF911E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120人</w:t>
            </w:r>
          </w:p>
        </w:tc>
        <w:tc>
          <w:tcPr>
            <w:tcW w:w="1161" w:type="dxa"/>
            <w:shd w:val="clear" w:color="auto" w:fill="auto"/>
            <w:vAlign w:val="center"/>
          </w:tcPr>
          <w:p w14:paraId="7DBF914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各科均可用</w:t>
            </w:r>
          </w:p>
        </w:tc>
      </w:tr>
      <w:tr w14:paraId="2CF5A8ED">
        <w:tblPrEx>
          <w:tblLayout w:type="fixed"/>
        </w:tblPrEx>
        <w:trPr>
          <w:trHeight w:val="239" w:hRule="atLeast"/>
        </w:trPr>
        <w:tc>
          <w:tcPr>
            <w:tcW w:w="856" w:type="dxa"/>
            <w:vMerge w:val="restart"/>
            <w:shd w:val="clear" w:color="auto" w:fill="auto"/>
            <w:vAlign w:val="center"/>
          </w:tcPr>
          <w:p w14:paraId="0CFDF2C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基础护理实训室</w:t>
            </w:r>
          </w:p>
        </w:tc>
        <w:tc>
          <w:tcPr>
            <w:tcW w:w="2737" w:type="dxa"/>
            <w:vMerge w:val="restart"/>
            <w:shd w:val="clear" w:color="auto" w:fill="auto"/>
            <w:vAlign w:val="center"/>
          </w:tcPr>
          <w:p w14:paraId="1A2AA40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使护生在校期间能够练习临床护理的基本操作工作，可掌握一些临床的基本技能手法，对护理工作有深刻地理解。</w:t>
            </w:r>
          </w:p>
        </w:tc>
        <w:tc>
          <w:tcPr>
            <w:tcW w:w="1657" w:type="dxa"/>
            <w:vMerge w:val="restart"/>
            <w:shd w:val="clear" w:color="auto" w:fill="auto"/>
            <w:vAlign w:val="center"/>
          </w:tcPr>
          <w:p w14:paraId="3C45E9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肌内注射静脉注射</w:t>
            </w:r>
          </w:p>
          <w:p w14:paraId="75C5B53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静脉输液</w:t>
            </w:r>
          </w:p>
          <w:p w14:paraId="2D9A665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微量泵的使用</w:t>
            </w:r>
          </w:p>
          <w:p w14:paraId="5A709AE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男/女性病人导尿术</w:t>
            </w:r>
          </w:p>
        </w:tc>
        <w:tc>
          <w:tcPr>
            <w:tcW w:w="1985" w:type="dxa"/>
            <w:shd w:val="clear" w:color="auto" w:fill="auto"/>
            <w:vAlign w:val="center"/>
          </w:tcPr>
          <w:p w14:paraId="05CEF25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输液泵</w:t>
            </w:r>
          </w:p>
        </w:tc>
        <w:tc>
          <w:tcPr>
            <w:tcW w:w="780" w:type="dxa"/>
            <w:vMerge w:val="restart"/>
            <w:shd w:val="clear" w:color="auto" w:fill="auto"/>
            <w:vAlign w:val="center"/>
          </w:tcPr>
          <w:p w14:paraId="0EF7E92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50人</w:t>
            </w:r>
          </w:p>
        </w:tc>
        <w:tc>
          <w:tcPr>
            <w:tcW w:w="1161" w:type="dxa"/>
            <w:vMerge w:val="restart"/>
            <w:shd w:val="clear" w:color="auto" w:fill="auto"/>
            <w:vAlign w:val="center"/>
          </w:tcPr>
          <w:p w14:paraId="5D07DA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3530E4DB">
        <w:tblPrEx>
          <w:tblLayout w:type="fixed"/>
        </w:tblPrEx>
        <w:trPr>
          <w:trHeight w:val="239" w:hRule="atLeast"/>
        </w:trPr>
        <w:tc>
          <w:tcPr>
            <w:tcW w:w="856" w:type="dxa"/>
            <w:vMerge w:val="continue"/>
            <w:vAlign w:val="center"/>
          </w:tcPr>
          <w:p w14:paraId="0BFC4BB9">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E33BE5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48E2B8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3D3162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微量泵</w:t>
            </w:r>
          </w:p>
        </w:tc>
        <w:tc>
          <w:tcPr>
            <w:tcW w:w="780" w:type="dxa"/>
            <w:vMerge w:val="continue"/>
            <w:vAlign w:val="center"/>
          </w:tcPr>
          <w:p w14:paraId="72DEB047">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88C082C">
            <w:pPr>
              <w:rPr>
                <w:rFonts w:hint="default" w:ascii="Times New Roman" w:hAnsi="Times New Roman" w:eastAsia="仿宋" w:cs="Times New Roman"/>
                <w:b w:val="0"/>
                <w:bCs/>
                <w:color w:val="auto"/>
                <w:sz w:val="24"/>
                <w:szCs w:val="24"/>
                <w:lang w:val="en-US" w:eastAsia="zh-CN"/>
              </w:rPr>
            </w:pPr>
          </w:p>
        </w:tc>
      </w:tr>
      <w:tr w14:paraId="249A8CEF">
        <w:tblPrEx>
          <w:tblLayout w:type="fixed"/>
        </w:tblPrEx>
        <w:trPr>
          <w:trHeight w:val="300" w:hRule="atLeast"/>
        </w:trPr>
        <w:tc>
          <w:tcPr>
            <w:tcW w:w="856" w:type="dxa"/>
            <w:vMerge w:val="continue"/>
            <w:vAlign w:val="center"/>
          </w:tcPr>
          <w:p w14:paraId="54C4A019">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B49548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74D6BA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75E97B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开放式护理辅助教学系统</w:t>
            </w:r>
          </w:p>
        </w:tc>
        <w:tc>
          <w:tcPr>
            <w:tcW w:w="780" w:type="dxa"/>
            <w:vMerge w:val="continue"/>
            <w:vAlign w:val="center"/>
          </w:tcPr>
          <w:p w14:paraId="66A1BB21">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8722BB2">
            <w:pPr>
              <w:rPr>
                <w:rFonts w:hint="default" w:ascii="Times New Roman" w:hAnsi="Times New Roman" w:eastAsia="仿宋" w:cs="Times New Roman"/>
                <w:b w:val="0"/>
                <w:bCs/>
                <w:color w:val="auto"/>
                <w:sz w:val="24"/>
                <w:szCs w:val="24"/>
                <w:lang w:val="en-US" w:eastAsia="zh-CN"/>
              </w:rPr>
            </w:pPr>
          </w:p>
        </w:tc>
      </w:tr>
      <w:tr w14:paraId="65B6DED2">
        <w:tblPrEx>
          <w:tblLayout w:type="fixed"/>
        </w:tblPrEx>
        <w:trPr>
          <w:trHeight w:val="239" w:hRule="atLeast"/>
        </w:trPr>
        <w:tc>
          <w:tcPr>
            <w:tcW w:w="856" w:type="dxa"/>
            <w:vMerge w:val="continue"/>
            <w:vAlign w:val="center"/>
          </w:tcPr>
          <w:p w14:paraId="3C59832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101DEB4">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2265DB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A1568E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男性全功能护理人</w:t>
            </w:r>
          </w:p>
        </w:tc>
        <w:tc>
          <w:tcPr>
            <w:tcW w:w="780" w:type="dxa"/>
            <w:vMerge w:val="continue"/>
            <w:vAlign w:val="center"/>
          </w:tcPr>
          <w:p w14:paraId="3C31285D">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DE28D20">
            <w:pPr>
              <w:rPr>
                <w:rFonts w:hint="default" w:ascii="Times New Roman" w:hAnsi="Times New Roman" w:eastAsia="仿宋" w:cs="Times New Roman"/>
                <w:b w:val="0"/>
                <w:bCs/>
                <w:color w:val="auto"/>
                <w:sz w:val="24"/>
                <w:szCs w:val="24"/>
                <w:lang w:val="en-US" w:eastAsia="zh-CN"/>
              </w:rPr>
            </w:pPr>
          </w:p>
        </w:tc>
      </w:tr>
      <w:tr w14:paraId="7CB0FE22">
        <w:tblPrEx>
          <w:tblLayout w:type="fixed"/>
        </w:tblPrEx>
        <w:trPr>
          <w:trHeight w:val="393" w:hRule="atLeast"/>
        </w:trPr>
        <w:tc>
          <w:tcPr>
            <w:tcW w:w="856" w:type="dxa"/>
            <w:vMerge w:val="continue"/>
            <w:vAlign w:val="center"/>
          </w:tcPr>
          <w:p w14:paraId="062097D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F03002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CEE773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36B138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女性全功能护理人</w:t>
            </w:r>
          </w:p>
        </w:tc>
        <w:tc>
          <w:tcPr>
            <w:tcW w:w="780" w:type="dxa"/>
            <w:vMerge w:val="continue"/>
            <w:vAlign w:val="center"/>
          </w:tcPr>
          <w:p w14:paraId="7F5C976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89EC578">
            <w:pPr>
              <w:rPr>
                <w:rFonts w:hint="default" w:ascii="Times New Roman" w:hAnsi="Times New Roman" w:eastAsia="仿宋" w:cs="Times New Roman"/>
                <w:b w:val="0"/>
                <w:bCs/>
                <w:color w:val="auto"/>
                <w:sz w:val="24"/>
                <w:szCs w:val="24"/>
                <w:lang w:val="en-US" w:eastAsia="zh-CN"/>
              </w:rPr>
            </w:pPr>
          </w:p>
        </w:tc>
      </w:tr>
      <w:tr w14:paraId="176510DE">
        <w:tblPrEx>
          <w:tblLayout w:type="fixed"/>
        </w:tblPrEx>
        <w:trPr>
          <w:trHeight w:val="467" w:hRule="atLeast"/>
        </w:trPr>
        <w:tc>
          <w:tcPr>
            <w:tcW w:w="856" w:type="dxa"/>
            <w:vMerge w:val="continue"/>
            <w:vAlign w:val="center"/>
          </w:tcPr>
          <w:p w14:paraId="46D88D69">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3FDA0B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B583874">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34212C9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高级臀部肌肉注射及透明对比模型</w:t>
            </w:r>
          </w:p>
        </w:tc>
        <w:tc>
          <w:tcPr>
            <w:tcW w:w="780" w:type="dxa"/>
            <w:vMerge w:val="continue"/>
            <w:vAlign w:val="center"/>
          </w:tcPr>
          <w:p w14:paraId="63F7E3B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4D4B158">
            <w:pPr>
              <w:rPr>
                <w:rFonts w:hint="default" w:ascii="Times New Roman" w:hAnsi="Times New Roman" w:eastAsia="仿宋" w:cs="Times New Roman"/>
                <w:b w:val="0"/>
                <w:bCs/>
                <w:color w:val="auto"/>
                <w:sz w:val="24"/>
                <w:szCs w:val="24"/>
                <w:lang w:val="en-US" w:eastAsia="zh-CN"/>
              </w:rPr>
            </w:pPr>
          </w:p>
        </w:tc>
      </w:tr>
      <w:tr w14:paraId="0E0AEBE0">
        <w:tblPrEx>
          <w:tblLayout w:type="fixed"/>
        </w:tblPrEx>
        <w:trPr>
          <w:trHeight w:val="467" w:hRule="atLeast"/>
        </w:trPr>
        <w:tc>
          <w:tcPr>
            <w:tcW w:w="856" w:type="dxa"/>
            <w:vMerge w:val="continue"/>
            <w:vAlign w:val="center"/>
          </w:tcPr>
          <w:p w14:paraId="2840AFFD">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96770F3">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1AA515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3AF779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带解剖结构的臀部注射模型</w:t>
            </w:r>
          </w:p>
        </w:tc>
        <w:tc>
          <w:tcPr>
            <w:tcW w:w="780" w:type="dxa"/>
            <w:vMerge w:val="continue"/>
            <w:vAlign w:val="center"/>
          </w:tcPr>
          <w:p w14:paraId="258F028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525C4AD">
            <w:pPr>
              <w:rPr>
                <w:rFonts w:hint="default" w:ascii="Times New Roman" w:hAnsi="Times New Roman" w:eastAsia="仿宋" w:cs="Times New Roman"/>
                <w:b w:val="0"/>
                <w:bCs/>
                <w:color w:val="auto"/>
                <w:sz w:val="24"/>
                <w:szCs w:val="24"/>
                <w:lang w:val="en-US" w:eastAsia="zh-CN"/>
              </w:rPr>
            </w:pPr>
          </w:p>
        </w:tc>
      </w:tr>
      <w:tr w14:paraId="172394BA">
        <w:tblPrEx>
          <w:tblLayout w:type="fixed"/>
        </w:tblPrEx>
        <w:trPr>
          <w:trHeight w:val="393" w:hRule="atLeast"/>
        </w:trPr>
        <w:tc>
          <w:tcPr>
            <w:tcW w:w="856" w:type="dxa"/>
            <w:vMerge w:val="continue"/>
            <w:vAlign w:val="center"/>
          </w:tcPr>
          <w:p w14:paraId="7F72DF98">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369DEFF">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7E8C13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81452A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带警示上臂肌肉注射模型</w:t>
            </w:r>
          </w:p>
        </w:tc>
        <w:tc>
          <w:tcPr>
            <w:tcW w:w="780" w:type="dxa"/>
            <w:vMerge w:val="continue"/>
            <w:vAlign w:val="center"/>
          </w:tcPr>
          <w:p w14:paraId="6C0FB5F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7066E0E">
            <w:pPr>
              <w:rPr>
                <w:rFonts w:hint="default" w:ascii="Times New Roman" w:hAnsi="Times New Roman" w:eastAsia="仿宋" w:cs="Times New Roman"/>
                <w:b w:val="0"/>
                <w:bCs/>
                <w:color w:val="auto"/>
                <w:sz w:val="24"/>
                <w:szCs w:val="24"/>
                <w:lang w:val="en-US" w:eastAsia="zh-CN"/>
              </w:rPr>
            </w:pPr>
          </w:p>
        </w:tc>
      </w:tr>
      <w:tr w14:paraId="13498D78">
        <w:tblPrEx>
          <w:tblLayout w:type="fixed"/>
        </w:tblPrEx>
        <w:trPr>
          <w:trHeight w:val="467" w:hRule="atLeast"/>
        </w:trPr>
        <w:tc>
          <w:tcPr>
            <w:tcW w:w="856" w:type="dxa"/>
            <w:vMerge w:val="continue"/>
            <w:vAlign w:val="center"/>
          </w:tcPr>
          <w:p w14:paraId="58AF72D4">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F6FBA11">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0F42136">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32B80E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高级电子上臂肌肉注射训练模型</w:t>
            </w:r>
          </w:p>
        </w:tc>
        <w:tc>
          <w:tcPr>
            <w:tcW w:w="780" w:type="dxa"/>
            <w:vMerge w:val="continue"/>
            <w:vAlign w:val="center"/>
          </w:tcPr>
          <w:p w14:paraId="691E3E4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D267F41">
            <w:pPr>
              <w:rPr>
                <w:rFonts w:hint="default" w:ascii="Times New Roman" w:hAnsi="Times New Roman" w:eastAsia="仿宋" w:cs="Times New Roman"/>
                <w:b w:val="0"/>
                <w:bCs/>
                <w:color w:val="auto"/>
                <w:sz w:val="24"/>
                <w:szCs w:val="24"/>
                <w:lang w:val="en-US" w:eastAsia="zh-CN"/>
              </w:rPr>
            </w:pPr>
          </w:p>
        </w:tc>
      </w:tr>
      <w:tr w14:paraId="5962F75A">
        <w:tblPrEx>
          <w:tblLayout w:type="fixed"/>
        </w:tblPrEx>
        <w:trPr>
          <w:trHeight w:val="300" w:hRule="atLeast"/>
        </w:trPr>
        <w:tc>
          <w:tcPr>
            <w:tcW w:w="856" w:type="dxa"/>
            <w:vMerge w:val="continue"/>
            <w:vAlign w:val="center"/>
          </w:tcPr>
          <w:p w14:paraId="121D9F57">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6FEE3F7">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8DF6DA0">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284643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透明男性导尿模型</w:t>
            </w:r>
          </w:p>
        </w:tc>
        <w:tc>
          <w:tcPr>
            <w:tcW w:w="780" w:type="dxa"/>
            <w:vMerge w:val="continue"/>
            <w:vAlign w:val="center"/>
          </w:tcPr>
          <w:p w14:paraId="18BC7FCA">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8D95972">
            <w:pPr>
              <w:rPr>
                <w:rFonts w:hint="default" w:ascii="Times New Roman" w:hAnsi="Times New Roman" w:eastAsia="仿宋" w:cs="Times New Roman"/>
                <w:b w:val="0"/>
                <w:bCs/>
                <w:color w:val="auto"/>
                <w:sz w:val="24"/>
                <w:szCs w:val="24"/>
                <w:lang w:val="en-US" w:eastAsia="zh-CN"/>
              </w:rPr>
            </w:pPr>
          </w:p>
        </w:tc>
      </w:tr>
      <w:tr w14:paraId="01AA2F3B">
        <w:tblPrEx>
          <w:tblLayout w:type="fixed"/>
        </w:tblPrEx>
        <w:trPr>
          <w:trHeight w:val="300" w:hRule="atLeast"/>
        </w:trPr>
        <w:tc>
          <w:tcPr>
            <w:tcW w:w="856" w:type="dxa"/>
            <w:vMerge w:val="continue"/>
            <w:vAlign w:val="center"/>
          </w:tcPr>
          <w:p w14:paraId="15398DF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4686C4E">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F3976A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E65A98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透明女性导尿模型</w:t>
            </w:r>
          </w:p>
        </w:tc>
        <w:tc>
          <w:tcPr>
            <w:tcW w:w="780" w:type="dxa"/>
            <w:vMerge w:val="continue"/>
            <w:vAlign w:val="center"/>
          </w:tcPr>
          <w:p w14:paraId="1C58308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DC8FD95">
            <w:pPr>
              <w:rPr>
                <w:rFonts w:hint="default" w:ascii="Times New Roman" w:hAnsi="Times New Roman" w:eastAsia="仿宋" w:cs="Times New Roman"/>
                <w:b w:val="0"/>
                <w:bCs/>
                <w:color w:val="auto"/>
                <w:sz w:val="24"/>
                <w:szCs w:val="24"/>
                <w:lang w:val="en-US" w:eastAsia="zh-CN"/>
              </w:rPr>
            </w:pPr>
          </w:p>
        </w:tc>
      </w:tr>
      <w:tr w14:paraId="66985EF8">
        <w:tblPrEx>
          <w:tblLayout w:type="fixed"/>
        </w:tblPrEx>
        <w:trPr>
          <w:trHeight w:val="300" w:hRule="atLeast"/>
        </w:trPr>
        <w:tc>
          <w:tcPr>
            <w:tcW w:w="856" w:type="dxa"/>
            <w:vMerge w:val="continue"/>
            <w:vAlign w:val="center"/>
          </w:tcPr>
          <w:p w14:paraId="53088EE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19EAEE2">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DA4593F">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27C625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静脉输液臂</w:t>
            </w:r>
          </w:p>
        </w:tc>
        <w:tc>
          <w:tcPr>
            <w:tcW w:w="780" w:type="dxa"/>
            <w:vMerge w:val="continue"/>
            <w:vAlign w:val="center"/>
          </w:tcPr>
          <w:p w14:paraId="7BE8E2B6">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8E86D63">
            <w:pPr>
              <w:rPr>
                <w:rFonts w:hint="default" w:ascii="Times New Roman" w:hAnsi="Times New Roman" w:eastAsia="仿宋" w:cs="Times New Roman"/>
                <w:b w:val="0"/>
                <w:bCs/>
                <w:color w:val="auto"/>
                <w:sz w:val="24"/>
                <w:szCs w:val="24"/>
                <w:lang w:val="en-US" w:eastAsia="zh-CN"/>
              </w:rPr>
            </w:pPr>
          </w:p>
        </w:tc>
      </w:tr>
      <w:tr w14:paraId="19FF5A07">
        <w:tblPrEx>
          <w:tblLayout w:type="fixed"/>
        </w:tblPrEx>
        <w:trPr>
          <w:trHeight w:val="239" w:hRule="atLeast"/>
        </w:trPr>
        <w:tc>
          <w:tcPr>
            <w:tcW w:w="856" w:type="dxa"/>
            <w:vMerge w:val="restart"/>
            <w:shd w:val="clear" w:color="auto" w:fill="auto"/>
            <w:vAlign w:val="center"/>
          </w:tcPr>
          <w:p w14:paraId="5316B32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模拟病房</w:t>
            </w:r>
          </w:p>
        </w:tc>
        <w:tc>
          <w:tcPr>
            <w:tcW w:w="2737" w:type="dxa"/>
            <w:vMerge w:val="restart"/>
            <w:shd w:val="clear" w:color="auto" w:fill="auto"/>
            <w:vAlign w:val="center"/>
          </w:tcPr>
          <w:p w14:paraId="5CC65D9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可使护生在校期间能够熟悉临床护理工作的环境，及时给予有效的治疗，使抢救设备及时到位，并迅速、有效地投入抢救和抢救配合的工作中；同时培养护生观察、分析和处理问题的能力，引导护生在护理工作中与同学进行分工合作与协调，以提高护理的质量，同时也检验护生的职业道德修养。</w:t>
            </w:r>
          </w:p>
        </w:tc>
        <w:tc>
          <w:tcPr>
            <w:tcW w:w="1657" w:type="dxa"/>
            <w:vMerge w:val="restart"/>
            <w:shd w:val="clear" w:color="auto" w:fill="auto"/>
            <w:vAlign w:val="center"/>
          </w:tcPr>
          <w:p w14:paraId="727F52C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皮肤护理</w:t>
            </w:r>
          </w:p>
          <w:p w14:paraId="25858F6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肌内注射</w:t>
            </w:r>
          </w:p>
          <w:p w14:paraId="6F71DE3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静脉注射</w:t>
            </w:r>
          </w:p>
          <w:p w14:paraId="0166584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静脉输液</w:t>
            </w:r>
          </w:p>
          <w:p w14:paraId="6776DA1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导尿术</w:t>
            </w:r>
          </w:p>
          <w:p w14:paraId="47A19F7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灌肠术</w:t>
            </w:r>
          </w:p>
          <w:p w14:paraId="166BCBE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气道护理</w:t>
            </w:r>
          </w:p>
          <w:p w14:paraId="4C1E589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鼻饲法</w:t>
            </w:r>
          </w:p>
        </w:tc>
        <w:tc>
          <w:tcPr>
            <w:tcW w:w="1985" w:type="dxa"/>
            <w:shd w:val="clear" w:color="auto" w:fill="auto"/>
            <w:vAlign w:val="center"/>
          </w:tcPr>
          <w:p w14:paraId="6E3E800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褥疮垫</w:t>
            </w:r>
          </w:p>
        </w:tc>
        <w:tc>
          <w:tcPr>
            <w:tcW w:w="780" w:type="dxa"/>
            <w:vMerge w:val="restart"/>
            <w:shd w:val="clear" w:color="auto" w:fill="auto"/>
            <w:vAlign w:val="center"/>
          </w:tcPr>
          <w:p w14:paraId="2050A91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40人</w:t>
            </w:r>
          </w:p>
        </w:tc>
        <w:tc>
          <w:tcPr>
            <w:tcW w:w="1161" w:type="dxa"/>
            <w:vMerge w:val="restart"/>
            <w:shd w:val="clear" w:color="auto" w:fill="auto"/>
            <w:vAlign w:val="center"/>
          </w:tcPr>
          <w:p w14:paraId="3F9974F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32695A79">
        <w:tblPrEx>
          <w:tblLayout w:type="fixed"/>
        </w:tblPrEx>
        <w:trPr>
          <w:trHeight w:val="467" w:hRule="atLeast"/>
        </w:trPr>
        <w:tc>
          <w:tcPr>
            <w:tcW w:w="856" w:type="dxa"/>
            <w:vMerge w:val="continue"/>
            <w:vAlign w:val="center"/>
          </w:tcPr>
          <w:p w14:paraId="571CBF33">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F61942D">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D9A583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B02BA9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带警示上臂肌肉注射训练及对比模型</w:t>
            </w:r>
          </w:p>
        </w:tc>
        <w:tc>
          <w:tcPr>
            <w:tcW w:w="780" w:type="dxa"/>
            <w:vMerge w:val="continue"/>
            <w:vAlign w:val="center"/>
          </w:tcPr>
          <w:p w14:paraId="54491F2A">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DD0ED9D">
            <w:pPr>
              <w:rPr>
                <w:rFonts w:hint="default" w:ascii="Times New Roman" w:hAnsi="Times New Roman" w:eastAsia="仿宋" w:cs="Times New Roman"/>
                <w:b w:val="0"/>
                <w:bCs/>
                <w:color w:val="auto"/>
                <w:sz w:val="24"/>
                <w:szCs w:val="24"/>
                <w:lang w:val="en-US" w:eastAsia="zh-CN"/>
              </w:rPr>
            </w:pPr>
          </w:p>
        </w:tc>
      </w:tr>
      <w:tr w14:paraId="3F5A1EE2">
        <w:tblPrEx>
          <w:tblLayout w:type="fixed"/>
        </w:tblPrEx>
        <w:trPr>
          <w:trHeight w:val="467" w:hRule="atLeast"/>
        </w:trPr>
        <w:tc>
          <w:tcPr>
            <w:tcW w:w="856" w:type="dxa"/>
            <w:vMerge w:val="continue"/>
            <w:vAlign w:val="center"/>
          </w:tcPr>
          <w:p w14:paraId="2D6B546D">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B60877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D440D5F">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07D90B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带警示臀部肌肉注射训练及对比模型</w:t>
            </w:r>
          </w:p>
        </w:tc>
        <w:tc>
          <w:tcPr>
            <w:tcW w:w="780" w:type="dxa"/>
            <w:vMerge w:val="continue"/>
            <w:vAlign w:val="center"/>
          </w:tcPr>
          <w:p w14:paraId="3C6D2815">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C552B87">
            <w:pPr>
              <w:rPr>
                <w:rFonts w:hint="default" w:ascii="Times New Roman" w:hAnsi="Times New Roman" w:eastAsia="仿宋" w:cs="Times New Roman"/>
                <w:b w:val="0"/>
                <w:bCs/>
                <w:color w:val="auto"/>
                <w:sz w:val="24"/>
                <w:szCs w:val="24"/>
                <w:lang w:val="en-US" w:eastAsia="zh-CN"/>
              </w:rPr>
            </w:pPr>
          </w:p>
        </w:tc>
      </w:tr>
      <w:tr w14:paraId="7DD9BF41">
        <w:tblPrEx>
          <w:tblLayout w:type="fixed"/>
        </w:tblPrEx>
        <w:trPr>
          <w:trHeight w:val="300" w:hRule="atLeast"/>
        </w:trPr>
        <w:tc>
          <w:tcPr>
            <w:tcW w:w="856" w:type="dxa"/>
            <w:vMerge w:val="continue"/>
            <w:vAlign w:val="center"/>
          </w:tcPr>
          <w:p w14:paraId="7962873A">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C63DB8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15397F4">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B47B0F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静脉输液臂</w:t>
            </w:r>
          </w:p>
        </w:tc>
        <w:tc>
          <w:tcPr>
            <w:tcW w:w="780" w:type="dxa"/>
            <w:vMerge w:val="continue"/>
            <w:vAlign w:val="center"/>
          </w:tcPr>
          <w:p w14:paraId="1266899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12D1EE8">
            <w:pPr>
              <w:rPr>
                <w:rFonts w:hint="default" w:ascii="Times New Roman" w:hAnsi="Times New Roman" w:eastAsia="仿宋" w:cs="Times New Roman"/>
                <w:b w:val="0"/>
                <w:bCs/>
                <w:color w:val="auto"/>
                <w:sz w:val="24"/>
                <w:szCs w:val="24"/>
                <w:lang w:val="en-US" w:eastAsia="zh-CN"/>
              </w:rPr>
            </w:pPr>
          </w:p>
        </w:tc>
      </w:tr>
      <w:tr w14:paraId="6FE948F0">
        <w:tblPrEx>
          <w:tblLayout w:type="fixed"/>
        </w:tblPrEx>
        <w:trPr>
          <w:trHeight w:val="239" w:hRule="atLeast"/>
        </w:trPr>
        <w:tc>
          <w:tcPr>
            <w:tcW w:w="856" w:type="dxa"/>
            <w:vMerge w:val="continue"/>
            <w:vAlign w:val="center"/>
          </w:tcPr>
          <w:p w14:paraId="374761D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E0820CD">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29469C56">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ABFB37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多功能注射模块</w:t>
            </w:r>
          </w:p>
        </w:tc>
        <w:tc>
          <w:tcPr>
            <w:tcW w:w="780" w:type="dxa"/>
            <w:vMerge w:val="continue"/>
            <w:vAlign w:val="center"/>
          </w:tcPr>
          <w:p w14:paraId="78D3C93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310C3C2">
            <w:pPr>
              <w:rPr>
                <w:rFonts w:hint="default" w:ascii="Times New Roman" w:hAnsi="Times New Roman" w:eastAsia="仿宋" w:cs="Times New Roman"/>
                <w:b w:val="0"/>
                <w:bCs/>
                <w:color w:val="auto"/>
                <w:sz w:val="24"/>
                <w:szCs w:val="24"/>
                <w:lang w:val="en-US" w:eastAsia="zh-CN"/>
              </w:rPr>
            </w:pPr>
          </w:p>
        </w:tc>
      </w:tr>
      <w:tr w14:paraId="50AB39F1">
        <w:tblPrEx>
          <w:tblLayout w:type="fixed"/>
        </w:tblPrEx>
        <w:trPr>
          <w:trHeight w:val="300" w:hRule="atLeast"/>
        </w:trPr>
        <w:tc>
          <w:tcPr>
            <w:tcW w:w="856" w:type="dxa"/>
            <w:vMerge w:val="continue"/>
            <w:vAlign w:val="center"/>
          </w:tcPr>
          <w:p w14:paraId="7104AD48">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D6F67AE">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85E89AB">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B0BE12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动脉穿刺手臂</w:t>
            </w:r>
          </w:p>
        </w:tc>
        <w:tc>
          <w:tcPr>
            <w:tcW w:w="780" w:type="dxa"/>
            <w:vMerge w:val="continue"/>
            <w:vAlign w:val="center"/>
          </w:tcPr>
          <w:p w14:paraId="3890DC56">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3123876">
            <w:pPr>
              <w:rPr>
                <w:rFonts w:hint="default" w:ascii="Times New Roman" w:hAnsi="Times New Roman" w:eastAsia="仿宋" w:cs="Times New Roman"/>
                <w:b w:val="0"/>
                <w:bCs/>
                <w:color w:val="auto"/>
                <w:sz w:val="24"/>
                <w:szCs w:val="24"/>
                <w:lang w:val="en-US" w:eastAsia="zh-CN"/>
              </w:rPr>
            </w:pPr>
          </w:p>
        </w:tc>
      </w:tr>
      <w:tr w14:paraId="1282F9BF">
        <w:tblPrEx>
          <w:tblLayout w:type="fixed"/>
        </w:tblPrEx>
        <w:trPr>
          <w:trHeight w:val="300" w:hRule="atLeast"/>
        </w:trPr>
        <w:tc>
          <w:tcPr>
            <w:tcW w:w="856" w:type="dxa"/>
            <w:vMerge w:val="continue"/>
            <w:vAlign w:val="center"/>
          </w:tcPr>
          <w:p w14:paraId="06976BE2">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C4451B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BEAD561">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0AB4F7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带解剖结构臀部注射模型</w:t>
            </w:r>
          </w:p>
        </w:tc>
        <w:tc>
          <w:tcPr>
            <w:tcW w:w="780" w:type="dxa"/>
            <w:vMerge w:val="continue"/>
            <w:vAlign w:val="center"/>
          </w:tcPr>
          <w:p w14:paraId="61999DE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9EBB57C">
            <w:pPr>
              <w:rPr>
                <w:rFonts w:hint="default" w:ascii="Times New Roman" w:hAnsi="Times New Roman" w:eastAsia="仿宋" w:cs="Times New Roman"/>
                <w:b w:val="0"/>
                <w:bCs/>
                <w:color w:val="auto"/>
                <w:sz w:val="24"/>
                <w:szCs w:val="24"/>
                <w:lang w:val="en-US" w:eastAsia="zh-CN"/>
              </w:rPr>
            </w:pPr>
          </w:p>
        </w:tc>
      </w:tr>
      <w:tr w14:paraId="27BC6477">
        <w:tblPrEx>
          <w:tblLayout w:type="fixed"/>
        </w:tblPrEx>
        <w:trPr>
          <w:trHeight w:val="239" w:hRule="atLeast"/>
        </w:trPr>
        <w:tc>
          <w:tcPr>
            <w:tcW w:w="856" w:type="dxa"/>
            <w:vMerge w:val="continue"/>
            <w:vAlign w:val="center"/>
          </w:tcPr>
          <w:p w14:paraId="6BD90A53">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280409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B8D2806">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69CDEB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男性导尿模型</w:t>
            </w:r>
          </w:p>
        </w:tc>
        <w:tc>
          <w:tcPr>
            <w:tcW w:w="780" w:type="dxa"/>
            <w:vMerge w:val="continue"/>
            <w:vAlign w:val="center"/>
          </w:tcPr>
          <w:p w14:paraId="3B3C471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856542D">
            <w:pPr>
              <w:rPr>
                <w:rFonts w:hint="default" w:ascii="Times New Roman" w:hAnsi="Times New Roman" w:eastAsia="仿宋" w:cs="Times New Roman"/>
                <w:b w:val="0"/>
                <w:bCs/>
                <w:color w:val="auto"/>
                <w:sz w:val="24"/>
                <w:szCs w:val="24"/>
                <w:lang w:val="en-US" w:eastAsia="zh-CN"/>
              </w:rPr>
            </w:pPr>
          </w:p>
        </w:tc>
      </w:tr>
      <w:tr w14:paraId="5D1248CE">
        <w:tblPrEx>
          <w:tblLayout w:type="fixed"/>
        </w:tblPrEx>
        <w:trPr>
          <w:trHeight w:val="239" w:hRule="atLeast"/>
        </w:trPr>
        <w:tc>
          <w:tcPr>
            <w:tcW w:w="856" w:type="dxa"/>
            <w:vMerge w:val="continue"/>
            <w:vAlign w:val="center"/>
          </w:tcPr>
          <w:p w14:paraId="1D943F97">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33C4D72">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9ED3E0E">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BF5174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女性导尿模型</w:t>
            </w:r>
          </w:p>
        </w:tc>
        <w:tc>
          <w:tcPr>
            <w:tcW w:w="780" w:type="dxa"/>
            <w:vMerge w:val="continue"/>
            <w:vAlign w:val="center"/>
          </w:tcPr>
          <w:p w14:paraId="3E4AD4B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6606935">
            <w:pPr>
              <w:rPr>
                <w:rFonts w:hint="default" w:ascii="Times New Roman" w:hAnsi="Times New Roman" w:eastAsia="仿宋" w:cs="Times New Roman"/>
                <w:b w:val="0"/>
                <w:bCs/>
                <w:color w:val="auto"/>
                <w:sz w:val="24"/>
                <w:szCs w:val="24"/>
                <w:lang w:val="en-US" w:eastAsia="zh-CN"/>
              </w:rPr>
            </w:pPr>
          </w:p>
        </w:tc>
      </w:tr>
      <w:tr w14:paraId="21F60FC0">
        <w:tblPrEx>
          <w:tblLayout w:type="fixed"/>
        </w:tblPrEx>
        <w:trPr>
          <w:trHeight w:val="239" w:hRule="atLeast"/>
        </w:trPr>
        <w:tc>
          <w:tcPr>
            <w:tcW w:w="856" w:type="dxa"/>
            <w:vMerge w:val="continue"/>
            <w:vAlign w:val="center"/>
          </w:tcPr>
          <w:p w14:paraId="511C8712">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7D37000">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13E0127">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094B5D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灌肠训练模型</w:t>
            </w:r>
          </w:p>
        </w:tc>
        <w:tc>
          <w:tcPr>
            <w:tcW w:w="780" w:type="dxa"/>
            <w:vMerge w:val="continue"/>
            <w:vAlign w:val="center"/>
          </w:tcPr>
          <w:p w14:paraId="52E9961F">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1653BAF">
            <w:pPr>
              <w:rPr>
                <w:rFonts w:hint="default" w:ascii="Times New Roman" w:hAnsi="Times New Roman" w:eastAsia="仿宋" w:cs="Times New Roman"/>
                <w:b w:val="0"/>
                <w:bCs/>
                <w:color w:val="auto"/>
                <w:sz w:val="24"/>
                <w:szCs w:val="24"/>
                <w:lang w:val="en-US" w:eastAsia="zh-CN"/>
              </w:rPr>
            </w:pPr>
          </w:p>
        </w:tc>
      </w:tr>
      <w:tr w14:paraId="2B60223D">
        <w:tblPrEx>
          <w:tblLayout w:type="fixed"/>
        </w:tblPrEx>
        <w:trPr>
          <w:trHeight w:val="393" w:hRule="atLeast"/>
        </w:trPr>
        <w:tc>
          <w:tcPr>
            <w:tcW w:w="856" w:type="dxa"/>
            <w:vMerge w:val="continue"/>
            <w:vAlign w:val="center"/>
          </w:tcPr>
          <w:p w14:paraId="4B3513E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982761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5AA4FD9">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20C470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鼻胃管与气管护理模型</w:t>
            </w:r>
          </w:p>
        </w:tc>
        <w:tc>
          <w:tcPr>
            <w:tcW w:w="780" w:type="dxa"/>
            <w:vMerge w:val="continue"/>
            <w:vAlign w:val="center"/>
          </w:tcPr>
          <w:p w14:paraId="3CD3C99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63B255D">
            <w:pPr>
              <w:rPr>
                <w:rFonts w:hint="default" w:ascii="Times New Roman" w:hAnsi="Times New Roman" w:eastAsia="仿宋" w:cs="Times New Roman"/>
                <w:b w:val="0"/>
                <w:bCs/>
                <w:color w:val="auto"/>
                <w:sz w:val="24"/>
                <w:szCs w:val="24"/>
                <w:lang w:val="en-US" w:eastAsia="zh-CN"/>
              </w:rPr>
            </w:pPr>
          </w:p>
        </w:tc>
      </w:tr>
      <w:tr w14:paraId="6B205369">
        <w:tblPrEx>
          <w:tblLayout w:type="fixed"/>
        </w:tblPrEx>
        <w:trPr>
          <w:trHeight w:val="1154" w:hRule="atLeast"/>
        </w:trPr>
        <w:tc>
          <w:tcPr>
            <w:tcW w:w="856" w:type="dxa"/>
            <w:shd w:val="clear" w:color="auto" w:fill="auto"/>
            <w:vAlign w:val="center"/>
          </w:tcPr>
          <w:p w14:paraId="1038A2A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社区护理实训室</w:t>
            </w:r>
          </w:p>
        </w:tc>
        <w:tc>
          <w:tcPr>
            <w:tcW w:w="2737" w:type="dxa"/>
            <w:shd w:val="clear" w:color="auto" w:fill="auto"/>
            <w:vAlign w:val="center"/>
          </w:tcPr>
          <w:p w14:paraId="2CDE229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社区护理是师生实践“课岗融合，教、学、做”一体化的校内仿真实训室。能承担社区专业全部专业课程的实训教学任务；中、高职护理专业的实训教学任务。</w:t>
            </w:r>
          </w:p>
        </w:tc>
        <w:tc>
          <w:tcPr>
            <w:tcW w:w="1657" w:type="dxa"/>
            <w:shd w:val="clear" w:color="auto" w:fill="auto"/>
            <w:vAlign w:val="center"/>
          </w:tcPr>
          <w:p w14:paraId="3D9F705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w:t>
            </w:r>
          </w:p>
        </w:tc>
        <w:tc>
          <w:tcPr>
            <w:tcW w:w="1985" w:type="dxa"/>
            <w:shd w:val="clear" w:color="auto" w:fill="auto"/>
            <w:vAlign w:val="center"/>
          </w:tcPr>
          <w:p w14:paraId="75A0D06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全功能护理人</w:t>
            </w:r>
          </w:p>
        </w:tc>
        <w:tc>
          <w:tcPr>
            <w:tcW w:w="780" w:type="dxa"/>
            <w:shd w:val="clear" w:color="auto" w:fill="auto"/>
            <w:vAlign w:val="center"/>
          </w:tcPr>
          <w:p w14:paraId="11BDC3C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40人</w:t>
            </w:r>
          </w:p>
        </w:tc>
        <w:tc>
          <w:tcPr>
            <w:tcW w:w="1161" w:type="dxa"/>
            <w:shd w:val="clear" w:color="auto" w:fill="auto"/>
            <w:vAlign w:val="center"/>
          </w:tcPr>
          <w:p w14:paraId="38F5AFE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《社区护理学》</w:t>
            </w:r>
          </w:p>
        </w:tc>
      </w:tr>
      <w:tr w14:paraId="24F67FCD">
        <w:tblPrEx>
          <w:tblLayout w:type="fixed"/>
        </w:tblPrEx>
        <w:trPr>
          <w:trHeight w:val="768" w:hRule="atLeast"/>
        </w:trPr>
        <w:tc>
          <w:tcPr>
            <w:tcW w:w="856" w:type="dxa"/>
            <w:vMerge w:val="restart"/>
            <w:shd w:val="clear" w:color="auto" w:fill="auto"/>
            <w:vAlign w:val="center"/>
          </w:tcPr>
          <w:p w14:paraId="1F042E7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老年护理实训室</w:t>
            </w:r>
          </w:p>
        </w:tc>
        <w:tc>
          <w:tcPr>
            <w:tcW w:w="2737" w:type="dxa"/>
            <w:vMerge w:val="restart"/>
            <w:shd w:val="clear" w:color="auto" w:fill="auto"/>
            <w:vAlign w:val="center"/>
          </w:tcPr>
          <w:p w14:paraId="122940C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综合实训室是对学生进行老年健康教育指导实训的场所，根据相关课程实践教学的需要，承担的实训内容:健康宣教资料制作、健康教育方案制定、多元化护理实训。通过模拟老年护理病房对学生进行老年基础护理技术实训，根据老年护理、老年照护等相关实践教学的需要，承担的实训内容:备用床、暂空床、卧床病人更换床单法、运送病人法、口腔护理、床上擦浴、生命体征测量、急救护理等操作。</w:t>
            </w:r>
          </w:p>
        </w:tc>
        <w:tc>
          <w:tcPr>
            <w:tcW w:w="1657" w:type="dxa"/>
            <w:vMerge w:val="restart"/>
            <w:shd w:val="clear" w:color="auto" w:fill="auto"/>
            <w:vAlign w:val="center"/>
          </w:tcPr>
          <w:p w14:paraId="06E95D5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w:t>
            </w:r>
          </w:p>
          <w:p w14:paraId="0D4907E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皮肤护理</w:t>
            </w:r>
          </w:p>
          <w:p w14:paraId="6AD3411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静脉注射</w:t>
            </w:r>
          </w:p>
          <w:p w14:paraId="0F55328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静脉输液</w:t>
            </w:r>
          </w:p>
        </w:tc>
        <w:tc>
          <w:tcPr>
            <w:tcW w:w="1985" w:type="dxa"/>
            <w:shd w:val="clear" w:color="auto" w:fill="auto"/>
            <w:vAlign w:val="center"/>
          </w:tcPr>
          <w:p w14:paraId="2C17235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老年人关爱护理模型（男性）</w:t>
            </w:r>
          </w:p>
        </w:tc>
        <w:tc>
          <w:tcPr>
            <w:tcW w:w="780" w:type="dxa"/>
            <w:vMerge w:val="restart"/>
            <w:shd w:val="clear" w:color="auto" w:fill="auto"/>
            <w:vAlign w:val="center"/>
          </w:tcPr>
          <w:p w14:paraId="6DA990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40人</w:t>
            </w:r>
          </w:p>
        </w:tc>
        <w:tc>
          <w:tcPr>
            <w:tcW w:w="1161" w:type="dxa"/>
            <w:vMerge w:val="restart"/>
            <w:shd w:val="clear" w:color="auto" w:fill="auto"/>
            <w:vAlign w:val="center"/>
          </w:tcPr>
          <w:p w14:paraId="67550D7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w:t>
            </w:r>
          </w:p>
        </w:tc>
      </w:tr>
      <w:tr w14:paraId="249AB803">
        <w:tblPrEx>
          <w:tblLayout w:type="fixed"/>
        </w:tblPrEx>
        <w:trPr>
          <w:trHeight w:val="768" w:hRule="atLeast"/>
        </w:trPr>
        <w:tc>
          <w:tcPr>
            <w:tcW w:w="856" w:type="dxa"/>
            <w:vMerge w:val="continue"/>
            <w:vAlign w:val="center"/>
          </w:tcPr>
          <w:p w14:paraId="6743D55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1D823C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6216BE1">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CC8292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老年人关爱护理模型（女性）</w:t>
            </w:r>
          </w:p>
        </w:tc>
        <w:tc>
          <w:tcPr>
            <w:tcW w:w="780" w:type="dxa"/>
            <w:vMerge w:val="continue"/>
            <w:vAlign w:val="center"/>
          </w:tcPr>
          <w:p w14:paraId="226749E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FE12626">
            <w:pPr>
              <w:rPr>
                <w:rFonts w:hint="default" w:ascii="Times New Roman" w:hAnsi="Times New Roman" w:eastAsia="仿宋" w:cs="Times New Roman"/>
                <w:b w:val="0"/>
                <w:bCs/>
                <w:color w:val="auto"/>
                <w:sz w:val="24"/>
                <w:szCs w:val="24"/>
                <w:lang w:val="en-US" w:eastAsia="zh-CN"/>
              </w:rPr>
            </w:pPr>
          </w:p>
        </w:tc>
      </w:tr>
      <w:tr w14:paraId="32D1DBE7">
        <w:tblPrEx>
          <w:tblLayout w:type="fixed"/>
        </w:tblPrEx>
        <w:trPr>
          <w:trHeight w:val="300" w:hRule="atLeast"/>
        </w:trPr>
        <w:tc>
          <w:tcPr>
            <w:tcW w:w="856" w:type="dxa"/>
            <w:vMerge w:val="continue"/>
            <w:vAlign w:val="center"/>
          </w:tcPr>
          <w:p w14:paraId="473E1886">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AC3349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9BCEC9B">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CEA9F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压疮护理模型</w:t>
            </w:r>
          </w:p>
        </w:tc>
        <w:tc>
          <w:tcPr>
            <w:tcW w:w="780" w:type="dxa"/>
            <w:vMerge w:val="continue"/>
            <w:vAlign w:val="center"/>
          </w:tcPr>
          <w:p w14:paraId="7C4B919A">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CD2CC08">
            <w:pPr>
              <w:rPr>
                <w:rFonts w:hint="default" w:ascii="Times New Roman" w:hAnsi="Times New Roman" w:eastAsia="仿宋" w:cs="Times New Roman"/>
                <w:b w:val="0"/>
                <w:bCs/>
                <w:color w:val="auto"/>
                <w:sz w:val="24"/>
                <w:szCs w:val="24"/>
                <w:lang w:val="en-US" w:eastAsia="zh-CN"/>
              </w:rPr>
            </w:pPr>
          </w:p>
        </w:tc>
      </w:tr>
      <w:tr w14:paraId="353331EF">
        <w:tblPrEx>
          <w:tblLayout w:type="fixed"/>
        </w:tblPrEx>
        <w:trPr>
          <w:trHeight w:val="239" w:hRule="atLeast"/>
        </w:trPr>
        <w:tc>
          <w:tcPr>
            <w:tcW w:w="856" w:type="dxa"/>
            <w:vMerge w:val="continue"/>
            <w:vAlign w:val="center"/>
          </w:tcPr>
          <w:p w14:paraId="1FCF0BC2">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786A02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A2BDF9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F8BEE6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胰岛素注射模型及注射笔</w:t>
            </w:r>
          </w:p>
        </w:tc>
        <w:tc>
          <w:tcPr>
            <w:tcW w:w="780" w:type="dxa"/>
            <w:vMerge w:val="continue"/>
            <w:vAlign w:val="center"/>
          </w:tcPr>
          <w:p w14:paraId="5C4E1E8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FAB6DAA">
            <w:pPr>
              <w:rPr>
                <w:rFonts w:hint="default" w:ascii="Times New Roman" w:hAnsi="Times New Roman" w:eastAsia="仿宋" w:cs="Times New Roman"/>
                <w:b w:val="0"/>
                <w:bCs/>
                <w:color w:val="auto"/>
                <w:sz w:val="24"/>
                <w:szCs w:val="24"/>
                <w:lang w:val="en-US" w:eastAsia="zh-CN"/>
              </w:rPr>
            </w:pPr>
          </w:p>
        </w:tc>
      </w:tr>
      <w:tr w14:paraId="1D47AD45">
        <w:tblPrEx>
          <w:tblLayout w:type="fixed"/>
        </w:tblPrEx>
        <w:trPr>
          <w:trHeight w:val="300" w:hRule="atLeast"/>
        </w:trPr>
        <w:tc>
          <w:tcPr>
            <w:tcW w:w="856" w:type="dxa"/>
            <w:vMerge w:val="continue"/>
            <w:vAlign w:val="center"/>
          </w:tcPr>
          <w:p w14:paraId="746B46B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9AE5AB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EDBF554">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9ACFD0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着装式老年行动模拟装置</w:t>
            </w:r>
          </w:p>
        </w:tc>
        <w:tc>
          <w:tcPr>
            <w:tcW w:w="780" w:type="dxa"/>
            <w:vMerge w:val="continue"/>
            <w:vAlign w:val="center"/>
          </w:tcPr>
          <w:p w14:paraId="7B89632F">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D330374">
            <w:pPr>
              <w:rPr>
                <w:rFonts w:hint="default" w:ascii="Times New Roman" w:hAnsi="Times New Roman" w:eastAsia="仿宋" w:cs="Times New Roman"/>
                <w:b w:val="0"/>
                <w:bCs/>
                <w:color w:val="auto"/>
                <w:sz w:val="24"/>
                <w:szCs w:val="24"/>
                <w:lang w:val="en-US" w:eastAsia="zh-CN"/>
              </w:rPr>
            </w:pPr>
          </w:p>
        </w:tc>
      </w:tr>
      <w:tr w14:paraId="45081285">
        <w:tblPrEx>
          <w:tblLayout w:type="fixed"/>
        </w:tblPrEx>
        <w:trPr>
          <w:trHeight w:val="239" w:hRule="atLeast"/>
        </w:trPr>
        <w:tc>
          <w:tcPr>
            <w:tcW w:w="856" w:type="dxa"/>
            <w:vMerge w:val="continue"/>
            <w:vAlign w:val="center"/>
          </w:tcPr>
          <w:p w14:paraId="3DA0D99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D3EE320">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454E989">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70193F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着装式偏瘫护理模拟装置</w:t>
            </w:r>
          </w:p>
        </w:tc>
        <w:tc>
          <w:tcPr>
            <w:tcW w:w="780" w:type="dxa"/>
            <w:vMerge w:val="continue"/>
            <w:vAlign w:val="center"/>
          </w:tcPr>
          <w:p w14:paraId="614C600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D0644B0">
            <w:pPr>
              <w:rPr>
                <w:rFonts w:hint="default" w:ascii="Times New Roman" w:hAnsi="Times New Roman" w:eastAsia="仿宋" w:cs="Times New Roman"/>
                <w:b w:val="0"/>
                <w:bCs/>
                <w:color w:val="auto"/>
                <w:sz w:val="24"/>
                <w:szCs w:val="24"/>
                <w:lang w:val="en-US" w:eastAsia="zh-CN"/>
              </w:rPr>
            </w:pPr>
          </w:p>
        </w:tc>
      </w:tr>
      <w:tr w14:paraId="6A99B94E">
        <w:tblPrEx>
          <w:tblLayout w:type="fixed"/>
        </w:tblPrEx>
        <w:trPr>
          <w:trHeight w:val="300" w:hRule="atLeast"/>
        </w:trPr>
        <w:tc>
          <w:tcPr>
            <w:tcW w:w="856" w:type="dxa"/>
            <w:vMerge w:val="continue"/>
            <w:vAlign w:val="center"/>
          </w:tcPr>
          <w:p w14:paraId="4B62133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3623EC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CD68E2A">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BE82DD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糖尿病足训练模型</w:t>
            </w:r>
          </w:p>
        </w:tc>
        <w:tc>
          <w:tcPr>
            <w:tcW w:w="780" w:type="dxa"/>
            <w:vMerge w:val="continue"/>
            <w:vAlign w:val="center"/>
          </w:tcPr>
          <w:p w14:paraId="69034A0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C140B02">
            <w:pPr>
              <w:rPr>
                <w:rFonts w:hint="default" w:ascii="Times New Roman" w:hAnsi="Times New Roman" w:eastAsia="仿宋" w:cs="Times New Roman"/>
                <w:b w:val="0"/>
                <w:bCs/>
                <w:color w:val="auto"/>
                <w:sz w:val="24"/>
                <w:szCs w:val="24"/>
                <w:lang w:val="en-US" w:eastAsia="zh-CN"/>
              </w:rPr>
            </w:pPr>
          </w:p>
        </w:tc>
      </w:tr>
      <w:tr w14:paraId="5F17F0E5">
        <w:tblPrEx>
          <w:tblLayout w:type="fixed"/>
        </w:tblPrEx>
        <w:trPr>
          <w:trHeight w:val="467" w:hRule="atLeast"/>
        </w:trPr>
        <w:tc>
          <w:tcPr>
            <w:tcW w:w="856" w:type="dxa"/>
            <w:vMerge w:val="continue"/>
            <w:vAlign w:val="center"/>
          </w:tcPr>
          <w:p w14:paraId="1B9859D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F76206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A50B77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6A9B83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高级老年人手臂静脉穿刺训练模型</w:t>
            </w:r>
          </w:p>
        </w:tc>
        <w:tc>
          <w:tcPr>
            <w:tcW w:w="780" w:type="dxa"/>
            <w:vMerge w:val="continue"/>
            <w:vAlign w:val="center"/>
          </w:tcPr>
          <w:p w14:paraId="2CB9B179">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2A09ABC">
            <w:pPr>
              <w:rPr>
                <w:rFonts w:hint="default" w:ascii="Times New Roman" w:hAnsi="Times New Roman" w:eastAsia="仿宋" w:cs="Times New Roman"/>
                <w:b w:val="0"/>
                <w:bCs/>
                <w:color w:val="auto"/>
                <w:sz w:val="24"/>
                <w:szCs w:val="24"/>
                <w:lang w:val="en-US" w:eastAsia="zh-CN"/>
              </w:rPr>
            </w:pPr>
          </w:p>
        </w:tc>
      </w:tr>
      <w:tr w14:paraId="1E7317FA">
        <w:tblPrEx>
          <w:tblLayout w:type="fixed"/>
        </w:tblPrEx>
        <w:trPr>
          <w:trHeight w:val="467" w:hRule="atLeast"/>
        </w:trPr>
        <w:tc>
          <w:tcPr>
            <w:tcW w:w="856" w:type="dxa"/>
            <w:vMerge w:val="restart"/>
            <w:shd w:val="clear" w:color="auto" w:fill="auto"/>
            <w:vAlign w:val="center"/>
          </w:tcPr>
          <w:p w14:paraId="61EEC7D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内科护理实训室</w:t>
            </w:r>
          </w:p>
        </w:tc>
        <w:tc>
          <w:tcPr>
            <w:tcW w:w="2737" w:type="dxa"/>
            <w:vMerge w:val="restart"/>
            <w:shd w:val="clear" w:color="auto" w:fill="auto"/>
            <w:vAlign w:val="center"/>
          </w:tcPr>
          <w:p w14:paraId="3F53D43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针对内科的护理练习，掌握四穿的临床技能，辨别各个穿刺体位的位置。</w:t>
            </w:r>
          </w:p>
        </w:tc>
        <w:tc>
          <w:tcPr>
            <w:tcW w:w="1657" w:type="dxa"/>
            <w:vMerge w:val="restart"/>
            <w:shd w:val="clear" w:color="auto" w:fill="auto"/>
            <w:vAlign w:val="center"/>
          </w:tcPr>
          <w:p w14:paraId="5524125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p w14:paraId="6C0EA84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导尿术</w:t>
            </w:r>
          </w:p>
          <w:p w14:paraId="6C0D894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灌肠术</w:t>
            </w:r>
          </w:p>
        </w:tc>
        <w:tc>
          <w:tcPr>
            <w:tcW w:w="1985" w:type="dxa"/>
            <w:shd w:val="clear" w:color="auto" w:fill="auto"/>
            <w:vAlign w:val="center"/>
          </w:tcPr>
          <w:p w14:paraId="086826A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无线PAD版全自动多种穿刺模拟教学系统</w:t>
            </w:r>
          </w:p>
        </w:tc>
        <w:tc>
          <w:tcPr>
            <w:tcW w:w="780" w:type="dxa"/>
            <w:vMerge w:val="restart"/>
            <w:shd w:val="clear" w:color="auto" w:fill="auto"/>
            <w:vAlign w:val="center"/>
          </w:tcPr>
          <w:p w14:paraId="6E4971E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40人</w:t>
            </w:r>
          </w:p>
        </w:tc>
        <w:tc>
          <w:tcPr>
            <w:tcW w:w="1161" w:type="dxa"/>
            <w:vMerge w:val="restart"/>
            <w:shd w:val="clear" w:color="auto" w:fill="auto"/>
            <w:vAlign w:val="center"/>
          </w:tcPr>
          <w:p w14:paraId="525F1DB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r>
      <w:tr w14:paraId="3A8AC49A">
        <w:tblPrEx>
          <w:tblLayout w:type="fixed"/>
        </w:tblPrEx>
        <w:trPr>
          <w:trHeight w:val="239" w:hRule="atLeast"/>
        </w:trPr>
        <w:tc>
          <w:tcPr>
            <w:tcW w:w="856" w:type="dxa"/>
            <w:vMerge w:val="continue"/>
            <w:vAlign w:val="center"/>
          </w:tcPr>
          <w:p w14:paraId="7608830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C109F6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2E84E6C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B1F022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成人胸腔穿刺模型</w:t>
            </w:r>
          </w:p>
        </w:tc>
        <w:tc>
          <w:tcPr>
            <w:tcW w:w="780" w:type="dxa"/>
            <w:vMerge w:val="continue"/>
            <w:vAlign w:val="center"/>
          </w:tcPr>
          <w:p w14:paraId="1195E5F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30A32A9">
            <w:pPr>
              <w:rPr>
                <w:rFonts w:hint="default" w:ascii="Times New Roman" w:hAnsi="Times New Roman" w:eastAsia="仿宋" w:cs="Times New Roman"/>
                <w:b w:val="0"/>
                <w:bCs/>
                <w:color w:val="auto"/>
                <w:sz w:val="24"/>
                <w:szCs w:val="24"/>
                <w:lang w:val="en-US" w:eastAsia="zh-CN"/>
              </w:rPr>
            </w:pPr>
          </w:p>
        </w:tc>
      </w:tr>
      <w:tr w14:paraId="077E8C60">
        <w:tblPrEx>
          <w:tblLayout w:type="fixed"/>
        </w:tblPrEx>
        <w:trPr>
          <w:trHeight w:val="300" w:hRule="atLeast"/>
        </w:trPr>
        <w:tc>
          <w:tcPr>
            <w:tcW w:w="856" w:type="dxa"/>
            <w:vMerge w:val="continue"/>
            <w:vAlign w:val="center"/>
          </w:tcPr>
          <w:p w14:paraId="32D59589">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4A5F0A2">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20BCF9A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AE9C05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成人腰椎穿刺模型</w:t>
            </w:r>
          </w:p>
        </w:tc>
        <w:tc>
          <w:tcPr>
            <w:tcW w:w="780" w:type="dxa"/>
            <w:vMerge w:val="continue"/>
            <w:vAlign w:val="center"/>
          </w:tcPr>
          <w:p w14:paraId="3DD3A31F">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026475A">
            <w:pPr>
              <w:rPr>
                <w:rFonts w:hint="default" w:ascii="Times New Roman" w:hAnsi="Times New Roman" w:eastAsia="仿宋" w:cs="Times New Roman"/>
                <w:b w:val="0"/>
                <w:bCs/>
                <w:color w:val="auto"/>
                <w:sz w:val="24"/>
                <w:szCs w:val="24"/>
                <w:lang w:val="en-US" w:eastAsia="zh-CN"/>
              </w:rPr>
            </w:pPr>
          </w:p>
        </w:tc>
      </w:tr>
      <w:tr w14:paraId="0753D853">
        <w:tblPrEx>
          <w:tblLayout w:type="fixed"/>
        </w:tblPrEx>
        <w:trPr>
          <w:trHeight w:val="239" w:hRule="atLeast"/>
        </w:trPr>
        <w:tc>
          <w:tcPr>
            <w:tcW w:w="856" w:type="dxa"/>
            <w:vMerge w:val="continue"/>
            <w:vAlign w:val="center"/>
          </w:tcPr>
          <w:p w14:paraId="67F4668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16218B2">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DE2CE1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3A5D03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心包穿刺训练模型</w:t>
            </w:r>
          </w:p>
        </w:tc>
        <w:tc>
          <w:tcPr>
            <w:tcW w:w="780" w:type="dxa"/>
            <w:vMerge w:val="continue"/>
            <w:vAlign w:val="center"/>
          </w:tcPr>
          <w:p w14:paraId="5AF5425E">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BFBC7D1">
            <w:pPr>
              <w:rPr>
                <w:rFonts w:hint="default" w:ascii="Times New Roman" w:hAnsi="Times New Roman" w:eastAsia="仿宋" w:cs="Times New Roman"/>
                <w:b w:val="0"/>
                <w:bCs/>
                <w:color w:val="auto"/>
                <w:sz w:val="24"/>
                <w:szCs w:val="24"/>
                <w:lang w:val="en-US" w:eastAsia="zh-CN"/>
              </w:rPr>
            </w:pPr>
          </w:p>
        </w:tc>
      </w:tr>
      <w:tr w14:paraId="1E7C9FC0">
        <w:tblPrEx>
          <w:tblLayout w:type="fixed"/>
        </w:tblPrEx>
        <w:trPr>
          <w:trHeight w:val="239" w:hRule="atLeast"/>
        </w:trPr>
        <w:tc>
          <w:tcPr>
            <w:tcW w:w="856" w:type="dxa"/>
            <w:vMerge w:val="continue"/>
            <w:vAlign w:val="center"/>
          </w:tcPr>
          <w:p w14:paraId="0DEFD153">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4E31BD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CFE0DDC">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1CB38B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腹穿与股静脉穿刺模型</w:t>
            </w:r>
          </w:p>
        </w:tc>
        <w:tc>
          <w:tcPr>
            <w:tcW w:w="780" w:type="dxa"/>
            <w:vMerge w:val="continue"/>
            <w:vAlign w:val="center"/>
          </w:tcPr>
          <w:p w14:paraId="5B5CA77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5C51525">
            <w:pPr>
              <w:rPr>
                <w:rFonts w:hint="default" w:ascii="Times New Roman" w:hAnsi="Times New Roman" w:eastAsia="仿宋" w:cs="Times New Roman"/>
                <w:b w:val="0"/>
                <w:bCs/>
                <w:color w:val="auto"/>
                <w:sz w:val="24"/>
                <w:szCs w:val="24"/>
                <w:lang w:val="en-US" w:eastAsia="zh-CN"/>
              </w:rPr>
            </w:pPr>
          </w:p>
        </w:tc>
      </w:tr>
      <w:tr w14:paraId="6AE3C60F">
        <w:tblPrEx>
          <w:tblLayout w:type="fixed"/>
        </w:tblPrEx>
        <w:trPr>
          <w:trHeight w:val="239" w:hRule="atLeast"/>
        </w:trPr>
        <w:tc>
          <w:tcPr>
            <w:tcW w:w="856" w:type="dxa"/>
            <w:vMerge w:val="continue"/>
            <w:vAlign w:val="center"/>
          </w:tcPr>
          <w:p w14:paraId="4837918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D8CE20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3D5DC3A">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CA5331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成人骨髓穿刺模型</w:t>
            </w:r>
          </w:p>
        </w:tc>
        <w:tc>
          <w:tcPr>
            <w:tcW w:w="780" w:type="dxa"/>
            <w:vMerge w:val="continue"/>
            <w:vAlign w:val="center"/>
          </w:tcPr>
          <w:p w14:paraId="5BE8730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EC5EE32">
            <w:pPr>
              <w:rPr>
                <w:rFonts w:hint="default" w:ascii="Times New Roman" w:hAnsi="Times New Roman" w:eastAsia="仿宋" w:cs="Times New Roman"/>
                <w:b w:val="0"/>
                <w:bCs/>
                <w:color w:val="auto"/>
                <w:sz w:val="24"/>
                <w:szCs w:val="24"/>
                <w:lang w:val="en-US" w:eastAsia="zh-CN"/>
              </w:rPr>
            </w:pPr>
          </w:p>
        </w:tc>
      </w:tr>
      <w:tr w14:paraId="641FA464">
        <w:tblPrEx>
          <w:tblLayout w:type="fixed"/>
        </w:tblPrEx>
        <w:trPr>
          <w:trHeight w:val="300" w:hRule="atLeast"/>
        </w:trPr>
        <w:tc>
          <w:tcPr>
            <w:tcW w:w="856" w:type="dxa"/>
            <w:vMerge w:val="continue"/>
            <w:vAlign w:val="center"/>
          </w:tcPr>
          <w:p w14:paraId="66DFD37A">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D3EA62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9E7CC0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51ABD2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压疮护理模型</w:t>
            </w:r>
          </w:p>
        </w:tc>
        <w:tc>
          <w:tcPr>
            <w:tcW w:w="780" w:type="dxa"/>
            <w:vMerge w:val="continue"/>
            <w:vAlign w:val="center"/>
          </w:tcPr>
          <w:p w14:paraId="5B314929">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C92A828">
            <w:pPr>
              <w:rPr>
                <w:rFonts w:hint="default" w:ascii="Times New Roman" w:hAnsi="Times New Roman" w:eastAsia="仿宋" w:cs="Times New Roman"/>
                <w:b w:val="0"/>
                <w:bCs/>
                <w:color w:val="auto"/>
                <w:sz w:val="24"/>
                <w:szCs w:val="24"/>
                <w:lang w:val="en-US" w:eastAsia="zh-CN"/>
              </w:rPr>
            </w:pPr>
          </w:p>
        </w:tc>
      </w:tr>
      <w:tr w14:paraId="36DE5E60">
        <w:tblPrEx>
          <w:tblLayout w:type="fixed"/>
        </w:tblPrEx>
        <w:trPr>
          <w:trHeight w:val="467" w:hRule="atLeast"/>
        </w:trPr>
        <w:tc>
          <w:tcPr>
            <w:tcW w:w="856" w:type="dxa"/>
            <w:vMerge w:val="continue"/>
            <w:vAlign w:val="center"/>
          </w:tcPr>
          <w:p w14:paraId="376C1B48">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5AD431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84E5061">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E51A8D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高级鼻胃管与气管护理模型</w:t>
            </w:r>
          </w:p>
        </w:tc>
        <w:tc>
          <w:tcPr>
            <w:tcW w:w="780" w:type="dxa"/>
            <w:vMerge w:val="continue"/>
            <w:vAlign w:val="center"/>
          </w:tcPr>
          <w:p w14:paraId="1CFAC8F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7B851FE">
            <w:pPr>
              <w:rPr>
                <w:rFonts w:hint="default" w:ascii="Times New Roman" w:hAnsi="Times New Roman" w:eastAsia="仿宋" w:cs="Times New Roman"/>
                <w:b w:val="0"/>
                <w:bCs/>
                <w:color w:val="auto"/>
                <w:sz w:val="24"/>
                <w:szCs w:val="24"/>
                <w:lang w:val="en-US" w:eastAsia="zh-CN"/>
              </w:rPr>
            </w:pPr>
          </w:p>
        </w:tc>
      </w:tr>
      <w:tr w14:paraId="53111828">
        <w:tblPrEx>
          <w:tblLayout w:type="fixed"/>
        </w:tblPrEx>
        <w:trPr>
          <w:trHeight w:val="486" w:hRule="atLeast"/>
        </w:trPr>
        <w:tc>
          <w:tcPr>
            <w:tcW w:w="856" w:type="dxa"/>
            <w:vMerge w:val="continue"/>
            <w:vAlign w:val="center"/>
          </w:tcPr>
          <w:p w14:paraId="47F3994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2C9001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061B01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AA927A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高级吞咽机制模型</w:t>
            </w:r>
          </w:p>
        </w:tc>
        <w:tc>
          <w:tcPr>
            <w:tcW w:w="780" w:type="dxa"/>
            <w:vMerge w:val="continue"/>
            <w:vAlign w:val="center"/>
          </w:tcPr>
          <w:p w14:paraId="62A52E72">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45FA19A">
            <w:pPr>
              <w:rPr>
                <w:rFonts w:hint="default" w:ascii="Times New Roman" w:hAnsi="Times New Roman" w:eastAsia="仿宋" w:cs="Times New Roman"/>
                <w:b w:val="0"/>
                <w:bCs/>
                <w:color w:val="auto"/>
                <w:sz w:val="24"/>
                <w:szCs w:val="24"/>
                <w:lang w:val="en-US" w:eastAsia="zh-CN"/>
              </w:rPr>
            </w:pPr>
          </w:p>
        </w:tc>
      </w:tr>
      <w:tr w14:paraId="7A069C24">
        <w:tblPrEx>
          <w:tblLayout w:type="fixed"/>
        </w:tblPrEx>
        <w:trPr>
          <w:trHeight w:val="581" w:hRule="atLeast"/>
        </w:trPr>
        <w:tc>
          <w:tcPr>
            <w:tcW w:w="856" w:type="dxa"/>
            <w:vMerge w:val="continue"/>
            <w:vAlign w:val="center"/>
          </w:tcPr>
          <w:p w14:paraId="1DFD7D7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3D3024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29B9C9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7B15B9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三腔两囊管操作模拟人</w:t>
            </w:r>
          </w:p>
        </w:tc>
        <w:tc>
          <w:tcPr>
            <w:tcW w:w="780" w:type="dxa"/>
            <w:vMerge w:val="continue"/>
            <w:vAlign w:val="center"/>
          </w:tcPr>
          <w:p w14:paraId="160222D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C077F6A">
            <w:pPr>
              <w:rPr>
                <w:rFonts w:hint="default" w:ascii="Times New Roman" w:hAnsi="Times New Roman" w:eastAsia="仿宋" w:cs="Times New Roman"/>
                <w:b w:val="0"/>
                <w:bCs/>
                <w:color w:val="auto"/>
                <w:sz w:val="24"/>
                <w:szCs w:val="24"/>
                <w:lang w:val="en-US" w:eastAsia="zh-CN"/>
              </w:rPr>
            </w:pPr>
          </w:p>
        </w:tc>
      </w:tr>
      <w:tr w14:paraId="1D02B9C8">
        <w:tblPrEx>
          <w:tblLayout w:type="fixed"/>
        </w:tblPrEx>
        <w:trPr>
          <w:trHeight w:val="467" w:hRule="atLeast"/>
        </w:trPr>
        <w:tc>
          <w:tcPr>
            <w:tcW w:w="856" w:type="dxa"/>
            <w:vMerge w:val="restart"/>
            <w:shd w:val="clear" w:color="auto" w:fill="auto"/>
            <w:vAlign w:val="center"/>
          </w:tcPr>
          <w:p w14:paraId="13659B7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中医护理实训室</w:t>
            </w:r>
          </w:p>
        </w:tc>
        <w:tc>
          <w:tcPr>
            <w:tcW w:w="2737" w:type="dxa"/>
            <w:vMerge w:val="restart"/>
            <w:shd w:val="clear" w:color="auto" w:fill="auto"/>
            <w:vAlign w:val="center"/>
          </w:tcPr>
          <w:p w14:paraId="767674F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初步学习了解在中医学中人体的穴络经脉，能基本识别出穴位在人体的准确位置。练习基本的针灸手法。</w:t>
            </w:r>
          </w:p>
        </w:tc>
        <w:tc>
          <w:tcPr>
            <w:tcW w:w="1657" w:type="dxa"/>
            <w:vMerge w:val="restart"/>
            <w:shd w:val="clear" w:color="auto" w:fill="auto"/>
            <w:vAlign w:val="center"/>
          </w:tcPr>
          <w:p w14:paraId="378821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w:t>
            </w:r>
          </w:p>
          <w:p w14:paraId="4DCBF65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针灸练习</w:t>
            </w:r>
          </w:p>
          <w:p w14:paraId="61AE1D8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推拿按摩</w:t>
            </w:r>
          </w:p>
        </w:tc>
        <w:tc>
          <w:tcPr>
            <w:tcW w:w="1985" w:type="dxa"/>
            <w:shd w:val="clear" w:color="auto" w:fill="auto"/>
            <w:vAlign w:val="center"/>
          </w:tcPr>
          <w:p w14:paraId="5EB612F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 xml:space="preserve">多功能中医技能训练及考核模型 </w:t>
            </w:r>
          </w:p>
        </w:tc>
        <w:tc>
          <w:tcPr>
            <w:tcW w:w="780" w:type="dxa"/>
            <w:vMerge w:val="restart"/>
            <w:shd w:val="clear" w:color="auto" w:fill="auto"/>
            <w:vAlign w:val="center"/>
          </w:tcPr>
          <w:p w14:paraId="4E5ED26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50人</w:t>
            </w:r>
          </w:p>
        </w:tc>
        <w:tc>
          <w:tcPr>
            <w:tcW w:w="1161" w:type="dxa"/>
            <w:vMerge w:val="restart"/>
            <w:shd w:val="clear" w:color="auto" w:fill="auto"/>
            <w:vAlign w:val="center"/>
          </w:tcPr>
          <w:p w14:paraId="53C6A42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w:t>
            </w:r>
          </w:p>
        </w:tc>
      </w:tr>
      <w:tr w14:paraId="7891021C">
        <w:tblPrEx>
          <w:tblLayout w:type="fixed"/>
        </w:tblPrEx>
        <w:trPr>
          <w:trHeight w:val="239" w:hRule="atLeast"/>
        </w:trPr>
        <w:tc>
          <w:tcPr>
            <w:tcW w:w="856" w:type="dxa"/>
            <w:vMerge w:val="continue"/>
            <w:vAlign w:val="center"/>
          </w:tcPr>
          <w:p w14:paraId="46099A4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D6C160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94C68CB">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738C5B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针刺训练模块</w:t>
            </w:r>
          </w:p>
        </w:tc>
        <w:tc>
          <w:tcPr>
            <w:tcW w:w="780" w:type="dxa"/>
            <w:vMerge w:val="continue"/>
            <w:vAlign w:val="center"/>
          </w:tcPr>
          <w:p w14:paraId="0F94CEE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326A3E3">
            <w:pPr>
              <w:rPr>
                <w:rFonts w:hint="default" w:ascii="Times New Roman" w:hAnsi="Times New Roman" w:eastAsia="仿宋" w:cs="Times New Roman"/>
                <w:b w:val="0"/>
                <w:bCs/>
                <w:color w:val="auto"/>
                <w:sz w:val="24"/>
                <w:szCs w:val="24"/>
                <w:lang w:val="en-US" w:eastAsia="zh-CN"/>
              </w:rPr>
            </w:pPr>
          </w:p>
        </w:tc>
      </w:tr>
      <w:tr w14:paraId="4BA84180">
        <w:tblPrEx>
          <w:tblLayout w:type="fixed"/>
        </w:tblPrEx>
        <w:trPr>
          <w:trHeight w:val="393" w:hRule="atLeast"/>
        </w:trPr>
        <w:tc>
          <w:tcPr>
            <w:tcW w:w="856" w:type="dxa"/>
            <w:vMerge w:val="continue"/>
            <w:vAlign w:val="center"/>
          </w:tcPr>
          <w:p w14:paraId="76A18AD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AB7A76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8E4DC30">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F5FFEA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针刺训练手臂模型</w:t>
            </w:r>
          </w:p>
        </w:tc>
        <w:tc>
          <w:tcPr>
            <w:tcW w:w="780" w:type="dxa"/>
            <w:vMerge w:val="continue"/>
            <w:vAlign w:val="center"/>
          </w:tcPr>
          <w:p w14:paraId="1C1C0A5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7D5B594">
            <w:pPr>
              <w:rPr>
                <w:rFonts w:hint="default" w:ascii="Times New Roman" w:hAnsi="Times New Roman" w:eastAsia="仿宋" w:cs="Times New Roman"/>
                <w:b w:val="0"/>
                <w:bCs/>
                <w:color w:val="auto"/>
                <w:sz w:val="24"/>
                <w:szCs w:val="24"/>
                <w:lang w:val="en-US" w:eastAsia="zh-CN"/>
              </w:rPr>
            </w:pPr>
          </w:p>
        </w:tc>
      </w:tr>
      <w:tr w14:paraId="7D4E43ED">
        <w:tblPrEx>
          <w:tblLayout w:type="fixed"/>
        </w:tblPrEx>
        <w:trPr>
          <w:trHeight w:val="393" w:hRule="atLeast"/>
        </w:trPr>
        <w:tc>
          <w:tcPr>
            <w:tcW w:w="856" w:type="dxa"/>
            <w:vMerge w:val="continue"/>
            <w:vAlign w:val="center"/>
          </w:tcPr>
          <w:p w14:paraId="45D0C89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37D466D">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D3874EE">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19D6FA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针灸头部训练模型</w:t>
            </w:r>
          </w:p>
        </w:tc>
        <w:tc>
          <w:tcPr>
            <w:tcW w:w="780" w:type="dxa"/>
            <w:vMerge w:val="continue"/>
            <w:vAlign w:val="center"/>
          </w:tcPr>
          <w:p w14:paraId="7BB26CD1">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3BCBA90">
            <w:pPr>
              <w:rPr>
                <w:rFonts w:hint="default" w:ascii="Times New Roman" w:hAnsi="Times New Roman" w:eastAsia="仿宋" w:cs="Times New Roman"/>
                <w:b w:val="0"/>
                <w:bCs/>
                <w:color w:val="auto"/>
                <w:sz w:val="24"/>
                <w:szCs w:val="24"/>
                <w:lang w:val="en-US" w:eastAsia="zh-CN"/>
              </w:rPr>
            </w:pPr>
          </w:p>
        </w:tc>
      </w:tr>
      <w:tr w14:paraId="7C2B343B">
        <w:tblPrEx>
          <w:tblLayout w:type="fixed"/>
        </w:tblPrEx>
        <w:trPr>
          <w:trHeight w:val="393" w:hRule="atLeast"/>
        </w:trPr>
        <w:tc>
          <w:tcPr>
            <w:tcW w:w="856" w:type="dxa"/>
            <w:vMerge w:val="continue"/>
            <w:vAlign w:val="center"/>
          </w:tcPr>
          <w:p w14:paraId="14FD9BA4">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81FF3C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C026F1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504AA9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针灸臀部训练模型</w:t>
            </w:r>
          </w:p>
        </w:tc>
        <w:tc>
          <w:tcPr>
            <w:tcW w:w="780" w:type="dxa"/>
            <w:vMerge w:val="continue"/>
            <w:vAlign w:val="center"/>
          </w:tcPr>
          <w:p w14:paraId="4C3AA5B1">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86614A7">
            <w:pPr>
              <w:rPr>
                <w:rFonts w:hint="default" w:ascii="Times New Roman" w:hAnsi="Times New Roman" w:eastAsia="仿宋" w:cs="Times New Roman"/>
                <w:b w:val="0"/>
                <w:bCs/>
                <w:color w:val="auto"/>
                <w:sz w:val="24"/>
                <w:szCs w:val="24"/>
                <w:lang w:val="en-US" w:eastAsia="zh-CN"/>
              </w:rPr>
            </w:pPr>
          </w:p>
        </w:tc>
      </w:tr>
      <w:tr w14:paraId="3E78E0BD">
        <w:tblPrEx>
          <w:tblLayout w:type="fixed"/>
        </w:tblPrEx>
        <w:trPr>
          <w:trHeight w:val="239" w:hRule="atLeast"/>
        </w:trPr>
        <w:tc>
          <w:tcPr>
            <w:tcW w:w="856" w:type="dxa"/>
            <w:vMerge w:val="continue"/>
            <w:vAlign w:val="center"/>
          </w:tcPr>
          <w:p w14:paraId="428822E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8A19B0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5AEE98C">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5F3626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足部按摩模型</w:t>
            </w:r>
          </w:p>
        </w:tc>
        <w:tc>
          <w:tcPr>
            <w:tcW w:w="780" w:type="dxa"/>
            <w:vMerge w:val="continue"/>
            <w:vAlign w:val="center"/>
          </w:tcPr>
          <w:p w14:paraId="7BD1AED6">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AECB448">
            <w:pPr>
              <w:rPr>
                <w:rFonts w:hint="default" w:ascii="Times New Roman" w:hAnsi="Times New Roman" w:eastAsia="仿宋" w:cs="Times New Roman"/>
                <w:b w:val="0"/>
                <w:bCs/>
                <w:color w:val="auto"/>
                <w:sz w:val="24"/>
                <w:szCs w:val="24"/>
                <w:lang w:val="en-US" w:eastAsia="zh-CN"/>
              </w:rPr>
            </w:pPr>
          </w:p>
        </w:tc>
      </w:tr>
      <w:tr w14:paraId="7F0C5499">
        <w:tblPrEx>
          <w:tblLayout w:type="fixed"/>
        </w:tblPrEx>
        <w:trPr>
          <w:trHeight w:val="239" w:hRule="atLeast"/>
        </w:trPr>
        <w:tc>
          <w:tcPr>
            <w:tcW w:w="856" w:type="dxa"/>
            <w:vMerge w:val="continue"/>
            <w:vAlign w:val="center"/>
          </w:tcPr>
          <w:p w14:paraId="28122F83">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4F5603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0FA20B1">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76F64D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手部按摩模型</w:t>
            </w:r>
          </w:p>
        </w:tc>
        <w:tc>
          <w:tcPr>
            <w:tcW w:w="780" w:type="dxa"/>
            <w:vMerge w:val="continue"/>
            <w:vAlign w:val="center"/>
          </w:tcPr>
          <w:p w14:paraId="6A131ED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4516F6E">
            <w:pPr>
              <w:rPr>
                <w:rFonts w:hint="default" w:ascii="Times New Roman" w:hAnsi="Times New Roman" w:eastAsia="仿宋" w:cs="Times New Roman"/>
                <w:b w:val="0"/>
                <w:bCs/>
                <w:color w:val="auto"/>
                <w:sz w:val="24"/>
                <w:szCs w:val="24"/>
                <w:lang w:val="en-US" w:eastAsia="zh-CN"/>
              </w:rPr>
            </w:pPr>
          </w:p>
        </w:tc>
      </w:tr>
      <w:tr w14:paraId="0329F312">
        <w:tblPrEx>
          <w:tblLayout w:type="fixed"/>
        </w:tblPrEx>
        <w:trPr>
          <w:trHeight w:val="486" w:hRule="atLeast"/>
        </w:trPr>
        <w:tc>
          <w:tcPr>
            <w:tcW w:w="856" w:type="dxa"/>
            <w:vMerge w:val="continue"/>
            <w:vAlign w:val="center"/>
          </w:tcPr>
          <w:p w14:paraId="3631943B">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281B61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ABE3B37">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6152FD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多媒体人体针灸穴位发光模型</w:t>
            </w:r>
          </w:p>
        </w:tc>
        <w:tc>
          <w:tcPr>
            <w:tcW w:w="780" w:type="dxa"/>
            <w:vMerge w:val="continue"/>
            <w:vAlign w:val="center"/>
          </w:tcPr>
          <w:p w14:paraId="7E83324E">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16F49A3">
            <w:pPr>
              <w:rPr>
                <w:rFonts w:hint="default" w:ascii="Times New Roman" w:hAnsi="Times New Roman" w:eastAsia="仿宋" w:cs="Times New Roman"/>
                <w:b w:val="0"/>
                <w:bCs/>
                <w:color w:val="auto"/>
                <w:sz w:val="24"/>
                <w:szCs w:val="24"/>
                <w:lang w:val="en-US" w:eastAsia="zh-CN"/>
              </w:rPr>
            </w:pPr>
          </w:p>
        </w:tc>
      </w:tr>
      <w:tr w14:paraId="05836DFE">
        <w:tblPrEx>
          <w:tblLayout w:type="fixed"/>
        </w:tblPrEx>
        <w:trPr>
          <w:trHeight w:val="696" w:hRule="atLeast"/>
        </w:trPr>
        <w:tc>
          <w:tcPr>
            <w:tcW w:w="856" w:type="dxa"/>
            <w:vMerge w:val="restart"/>
            <w:shd w:val="clear" w:color="auto" w:fill="auto"/>
            <w:vAlign w:val="center"/>
          </w:tcPr>
          <w:p w14:paraId="762142B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健康评估室</w:t>
            </w:r>
          </w:p>
        </w:tc>
        <w:tc>
          <w:tcPr>
            <w:tcW w:w="2737" w:type="dxa"/>
            <w:vMerge w:val="restart"/>
            <w:shd w:val="clear" w:color="auto" w:fill="auto"/>
            <w:vAlign w:val="center"/>
          </w:tcPr>
          <w:p w14:paraId="0AFEA3B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让学生更加直观更加方便地进行心肺听诊、心肺异常听诊叩诊以及腹部触诊等检查，让学生更好地学习体格检查提供练习场所。</w:t>
            </w:r>
          </w:p>
        </w:tc>
        <w:tc>
          <w:tcPr>
            <w:tcW w:w="1657" w:type="dxa"/>
            <w:vMerge w:val="restart"/>
            <w:shd w:val="clear" w:color="auto" w:fill="auto"/>
            <w:vAlign w:val="center"/>
          </w:tcPr>
          <w:p w14:paraId="6902219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w:t>
            </w:r>
          </w:p>
        </w:tc>
        <w:tc>
          <w:tcPr>
            <w:tcW w:w="1985" w:type="dxa"/>
            <w:shd w:val="clear" w:color="auto" w:fill="auto"/>
            <w:vAlign w:val="center"/>
          </w:tcPr>
          <w:p w14:paraId="490C283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心肺听诊与腹部触诊仿真电子标准化病人教学系统（教师机）</w:t>
            </w:r>
          </w:p>
        </w:tc>
        <w:tc>
          <w:tcPr>
            <w:tcW w:w="780" w:type="dxa"/>
            <w:vMerge w:val="restart"/>
            <w:shd w:val="clear" w:color="auto" w:fill="auto"/>
            <w:vAlign w:val="center"/>
          </w:tcPr>
          <w:p w14:paraId="754B01E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50人</w:t>
            </w:r>
          </w:p>
        </w:tc>
        <w:tc>
          <w:tcPr>
            <w:tcW w:w="1161" w:type="dxa"/>
            <w:vMerge w:val="restart"/>
            <w:shd w:val="clear" w:color="auto" w:fill="auto"/>
            <w:vAlign w:val="center"/>
          </w:tcPr>
          <w:p w14:paraId="68864E1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w:t>
            </w:r>
          </w:p>
        </w:tc>
      </w:tr>
      <w:tr w14:paraId="5A3F36FD">
        <w:tblPrEx>
          <w:tblLayout w:type="fixed"/>
        </w:tblPrEx>
        <w:trPr>
          <w:trHeight w:val="696" w:hRule="atLeast"/>
        </w:trPr>
        <w:tc>
          <w:tcPr>
            <w:tcW w:w="856" w:type="dxa"/>
            <w:vMerge w:val="continue"/>
            <w:vAlign w:val="center"/>
          </w:tcPr>
          <w:p w14:paraId="358433D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F4B228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120C28C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58D4E2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心肺听诊与腹部触诊仿真电子标准化病人教学系统（学生机）</w:t>
            </w:r>
          </w:p>
        </w:tc>
        <w:tc>
          <w:tcPr>
            <w:tcW w:w="780" w:type="dxa"/>
            <w:vMerge w:val="continue"/>
            <w:vAlign w:val="center"/>
          </w:tcPr>
          <w:p w14:paraId="2A4EC84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5935F14">
            <w:pPr>
              <w:rPr>
                <w:rFonts w:hint="default" w:ascii="Times New Roman" w:hAnsi="Times New Roman" w:eastAsia="仿宋" w:cs="Times New Roman"/>
                <w:b w:val="0"/>
                <w:bCs/>
                <w:color w:val="auto"/>
                <w:sz w:val="24"/>
                <w:szCs w:val="24"/>
                <w:lang w:val="en-US" w:eastAsia="zh-CN"/>
              </w:rPr>
            </w:pPr>
          </w:p>
        </w:tc>
      </w:tr>
      <w:tr w14:paraId="1F3AEEDA">
        <w:tblPrEx>
          <w:tblLayout w:type="fixed"/>
        </w:tblPrEx>
        <w:trPr>
          <w:trHeight w:val="467" w:hRule="atLeast"/>
        </w:trPr>
        <w:tc>
          <w:tcPr>
            <w:tcW w:w="856" w:type="dxa"/>
            <w:vMerge w:val="restart"/>
            <w:shd w:val="clear" w:color="auto" w:fill="auto"/>
            <w:vAlign w:val="center"/>
          </w:tcPr>
          <w:p w14:paraId="402A828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体格检查实训室</w:t>
            </w:r>
          </w:p>
        </w:tc>
        <w:tc>
          <w:tcPr>
            <w:tcW w:w="2737" w:type="dxa"/>
            <w:vMerge w:val="restart"/>
            <w:shd w:val="clear" w:color="auto" w:fill="auto"/>
            <w:vAlign w:val="center"/>
          </w:tcPr>
          <w:p w14:paraId="541AACC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方便学生进行查体设置，可让学生进行查体、心电图操作等内容</w:t>
            </w:r>
          </w:p>
        </w:tc>
        <w:tc>
          <w:tcPr>
            <w:tcW w:w="1657" w:type="dxa"/>
            <w:vMerge w:val="restart"/>
            <w:shd w:val="clear" w:color="auto" w:fill="auto"/>
            <w:vAlign w:val="center"/>
          </w:tcPr>
          <w:p w14:paraId="30AC97B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体格检查</w:t>
            </w:r>
          </w:p>
        </w:tc>
        <w:tc>
          <w:tcPr>
            <w:tcW w:w="1985" w:type="dxa"/>
            <w:shd w:val="clear" w:color="auto" w:fill="auto"/>
            <w:vAlign w:val="center"/>
          </w:tcPr>
          <w:p w14:paraId="2A11A85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无线PAD版多种心电图模拟人</w:t>
            </w:r>
          </w:p>
        </w:tc>
        <w:tc>
          <w:tcPr>
            <w:tcW w:w="780" w:type="dxa"/>
            <w:vMerge w:val="restart"/>
            <w:shd w:val="clear" w:color="auto" w:fill="auto"/>
            <w:vAlign w:val="center"/>
          </w:tcPr>
          <w:p w14:paraId="5D9FFC1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20人</w:t>
            </w:r>
          </w:p>
        </w:tc>
        <w:tc>
          <w:tcPr>
            <w:tcW w:w="1161" w:type="dxa"/>
            <w:vMerge w:val="restart"/>
            <w:shd w:val="clear" w:color="auto" w:fill="auto"/>
            <w:vAlign w:val="center"/>
          </w:tcPr>
          <w:p w14:paraId="2F601D1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《外科护理学》</w:t>
            </w:r>
          </w:p>
        </w:tc>
      </w:tr>
      <w:tr w14:paraId="25332A7F">
        <w:tblPrEx>
          <w:tblLayout w:type="fixed"/>
        </w:tblPrEx>
        <w:trPr>
          <w:trHeight w:val="467" w:hRule="atLeast"/>
        </w:trPr>
        <w:tc>
          <w:tcPr>
            <w:tcW w:w="856" w:type="dxa"/>
            <w:vMerge w:val="continue"/>
            <w:vAlign w:val="center"/>
          </w:tcPr>
          <w:p w14:paraId="35EB6ADA">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3B4660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CC2C617">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38B42C1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移动交互式血压测量训练及考核模型</w:t>
            </w:r>
          </w:p>
        </w:tc>
        <w:tc>
          <w:tcPr>
            <w:tcW w:w="780" w:type="dxa"/>
            <w:vMerge w:val="continue"/>
            <w:vAlign w:val="center"/>
          </w:tcPr>
          <w:p w14:paraId="48605CD2">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097C10C">
            <w:pPr>
              <w:rPr>
                <w:rFonts w:hint="default" w:ascii="Times New Roman" w:hAnsi="Times New Roman" w:eastAsia="仿宋" w:cs="Times New Roman"/>
                <w:b w:val="0"/>
                <w:bCs/>
                <w:color w:val="auto"/>
                <w:sz w:val="24"/>
                <w:szCs w:val="24"/>
                <w:lang w:val="en-US" w:eastAsia="zh-CN"/>
              </w:rPr>
            </w:pPr>
          </w:p>
        </w:tc>
      </w:tr>
      <w:tr w14:paraId="2C1DDDF4">
        <w:tblPrEx>
          <w:tblLayout w:type="fixed"/>
        </w:tblPrEx>
        <w:trPr>
          <w:trHeight w:val="393" w:hRule="atLeast"/>
        </w:trPr>
        <w:tc>
          <w:tcPr>
            <w:tcW w:w="856" w:type="dxa"/>
            <w:vMerge w:val="restart"/>
            <w:shd w:val="clear" w:color="auto" w:fill="auto"/>
            <w:vAlign w:val="center"/>
          </w:tcPr>
          <w:p w14:paraId="09F740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理实一体化教室</w:t>
            </w:r>
          </w:p>
        </w:tc>
        <w:tc>
          <w:tcPr>
            <w:tcW w:w="2737" w:type="dxa"/>
            <w:vMerge w:val="restart"/>
            <w:shd w:val="clear" w:color="auto" w:fill="auto"/>
            <w:vAlign w:val="center"/>
          </w:tcPr>
          <w:p w14:paraId="16CC0EB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理论和实际的充分结合，使护生不单纯地局限于课本理论知识，而是进行实际的操作练习</w:t>
            </w:r>
          </w:p>
        </w:tc>
        <w:tc>
          <w:tcPr>
            <w:tcW w:w="1657" w:type="dxa"/>
            <w:vMerge w:val="restart"/>
            <w:shd w:val="clear" w:color="auto" w:fill="auto"/>
            <w:vAlign w:val="center"/>
          </w:tcPr>
          <w:p w14:paraId="0B2EBB6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理实一体课</w:t>
            </w:r>
          </w:p>
        </w:tc>
        <w:tc>
          <w:tcPr>
            <w:tcW w:w="1985" w:type="dxa"/>
            <w:shd w:val="clear" w:color="auto" w:fill="auto"/>
            <w:vAlign w:val="center"/>
          </w:tcPr>
          <w:p w14:paraId="7422C70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女性全功能护理人</w:t>
            </w:r>
          </w:p>
        </w:tc>
        <w:tc>
          <w:tcPr>
            <w:tcW w:w="780" w:type="dxa"/>
            <w:vMerge w:val="restart"/>
            <w:shd w:val="clear" w:color="auto" w:fill="auto"/>
            <w:vAlign w:val="center"/>
          </w:tcPr>
          <w:p w14:paraId="1E94B3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50人</w:t>
            </w:r>
          </w:p>
        </w:tc>
        <w:tc>
          <w:tcPr>
            <w:tcW w:w="1161" w:type="dxa"/>
            <w:vMerge w:val="restart"/>
            <w:shd w:val="clear" w:color="auto" w:fill="auto"/>
            <w:vAlign w:val="center"/>
          </w:tcPr>
          <w:p w14:paraId="3A23B4A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p>
        </w:tc>
      </w:tr>
      <w:tr w14:paraId="571BE718">
        <w:tblPrEx>
          <w:tblLayout w:type="fixed"/>
        </w:tblPrEx>
        <w:trPr>
          <w:trHeight w:val="393" w:hRule="atLeast"/>
        </w:trPr>
        <w:tc>
          <w:tcPr>
            <w:tcW w:w="856" w:type="dxa"/>
            <w:vMerge w:val="continue"/>
            <w:vAlign w:val="center"/>
          </w:tcPr>
          <w:p w14:paraId="1D24ACBD">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12C2AD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1983FDE">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96997C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男性全功能护理人</w:t>
            </w:r>
          </w:p>
        </w:tc>
        <w:tc>
          <w:tcPr>
            <w:tcW w:w="780" w:type="dxa"/>
            <w:vMerge w:val="continue"/>
            <w:vAlign w:val="center"/>
          </w:tcPr>
          <w:p w14:paraId="19BD5C69">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5ABFF93">
            <w:pPr>
              <w:rPr>
                <w:rFonts w:hint="default" w:ascii="Times New Roman" w:hAnsi="Times New Roman" w:eastAsia="仿宋" w:cs="Times New Roman"/>
                <w:b w:val="0"/>
                <w:bCs/>
                <w:color w:val="auto"/>
                <w:sz w:val="24"/>
                <w:szCs w:val="24"/>
                <w:lang w:val="en-US" w:eastAsia="zh-CN"/>
              </w:rPr>
            </w:pPr>
          </w:p>
        </w:tc>
      </w:tr>
      <w:tr w14:paraId="221FFFFB">
        <w:tblPrEx>
          <w:tblLayout w:type="fixed"/>
        </w:tblPrEx>
        <w:trPr>
          <w:trHeight w:val="486" w:hRule="atLeast"/>
        </w:trPr>
        <w:tc>
          <w:tcPr>
            <w:tcW w:w="856" w:type="dxa"/>
            <w:vMerge w:val="restart"/>
            <w:shd w:val="clear" w:color="auto" w:fill="auto"/>
            <w:vAlign w:val="center"/>
          </w:tcPr>
          <w:p w14:paraId="1C7491C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儿科护理实训室</w:t>
            </w:r>
          </w:p>
        </w:tc>
        <w:tc>
          <w:tcPr>
            <w:tcW w:w="2737" w:type="dxa"/>
            <w:vMerge w:val="restart"/>
            <w:shd w:val="clear" w:color="auto" w:fill="auto"/>
            <w:vAlign w:val="center"/>
          </w:tcPr>
          <w:p w14:paraId="6A45078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实训是护理专业学生必须掌握的基本技术，为了提高母婴护理教学的系统性、规范性，提高学生护理技能水平。我院设立了母婴护理实训室，按照母婴护理及儿科护理的专业特点和护理专业学生培养目标，规划了母婴护理实训室。注重提高学生分析和解决基本问题的能力独自动手能力，在学生学习了母婴及儿科理论知识后能够牢固掌握实践能力。为学生在之后的临床实践过程中奠定了坚实的基础。</w:t>
            </w:r>
          </w:p>
        </w:tc>
        <w:tc>
          <w:tcPr>
            <w:tcW w:w="1657" w:type="dxa"/>
            <w:vMerge w:val="restart"/>
            <w:shd w:val="clear" w:color="auto" w:fill="auto"/>
            <w:vAlign w:val="center"/>
          </w:tcPr>
          <w:p w14:paraId="18506BD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儿科护理技术母婴护理技术</w:t>
            </w:r>
          </w:p>
        </w:tc>
        <w:tc>
          <w:tcPr>
            <w:tcW w:w="1985" w:type="dxa"/>
            <w:shd w:val="clear" w:color="auto" w:fill="auto"/>
            <w:vAlign w:val="center"/>
          </w:tcPr>
          <w:p w14:paraId="0D0623E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全功能护理人</w:t>
            </w:r>
          </w:p>
        </w:tc>
        <w:tc>
          <w:tcPr>
            <w:tcW w:w="780" w:type="dxa"/>
            <w:vMerge w:val="restart"/>
            <w:shd w:val="clear" w:color="auto" w:fill="auto"/>
            <w:vAlign w:val="center"/>
          </w:tcPr>
          <w:p w14:paraId="64A4017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448F2F7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《儿科护理》《婴幼儿护理》</w:t>
            </w:r>
          </w:p>
        </w:tc>
      </w:tr>
      <w:tr w14:paraId="2F22A646">
        <w:tblPrEx>
          <w:tblLayout w:type="fixed"/>
        </w:tblPrEx>
        <w:trPr>
          <w:trHeight w:val="328" w:hRule="atLeast"/>
        </w:trPr>
        <w:tc>
          <w:tcPr>
            <w:tcW w:w="856" w:type="dxa"/>
            <w:vMerge w:val="continue"/>
            <w:vAlign w:val="center"/>
          </w:tcPr>
          <w:p w14:paraId="30575612">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BFDCFF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9CA9834">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360DF8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智能婴儿（男性）</w:t>
            </w:r>
          </w:p>
        </w:tc>
        <w:tc>
          <w:tcPr>
            <w:tcW w:w="780" w:type="dxa"/>
            <w:vMerge w:val="continue"/>
            <w:vAlign w:val="center"/>
          </w:tcPr>
          <w:p w14:paraId="67A3BFAD">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3D51E2C">
            <w:pPr>
              <w:rPr>
                <w:rFonts w:hint="default" w:ascii="Times New Roman" w:hAnsi="Times New Roman" w:eastAsia="仿宋" w:cs="Times New Roman"/>
                <w:b w:val="0"/>
                <w:bCs/>
                <w:color w:val="auto"/>
                <w:sz w:val="24"/>
                <w:szCs w:val="24"/>
                <w:lang w:val="en-US" w:eastAsia="zh-CN"/>
              </w:rPr>
            </w:pPr>
          </w:p>
        </w:tc>
      </w:tr>
      <w:tr w14:paraId="5C903080">
        <w:tblPrEx>
          <w:tblLayout w:type="fixed"/>
        </w:tblPrEx>
        <w:trPr>
          <w:trHeight w:val="1942" w:hRule="atLeast"/>
        </w:trPr>
        <w:tc>
          <w:tcPr>
            <w:tcW w:w="856" w:type="dxa"/>
            <w:vMerge w:val="continue"/>
            <w:vAlign w:val="center"/>
          </w:tcPr>
          <w:p w14:paraId="71DC7CD7">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4C062C4">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809C43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6BDBE2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智能婴儿（女性）</w:t>
            </w:r>
          </w:p>
        </w:tc>
        <w:tc>
          <w:tcPr>
            <w:tcW w:w="780" w:type="dxa"/>
            <w:vMerge w:val="continue"/>
            <w:vAlign w:val="center"/>
          </w:tcPr>
          <w:p w14:paraId="5762C7E1">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FAEAC3C">
            <w:pPr>
              <w:rPr>
                <w:rFonts w:hint="default" w:ascii="Times New Roman" w:hAnsi="Times New Roman" w:eastAsia="仿宋" w:cs="Times New Roman"/>
                <w:b w:val="0"/>
                <w:bCs/>
                <w:color w:val="auto"/>
                <w:sz w:val="24"/>
                <w:szCs w:val="24"/>
                <w:lang w:val="en-US" w:eastAsia="zh-CN"/>
              </w:rPr>
            </w:pPr>
          </w:p>
        </w:tc>
      </w:tr>
      <w:tr w14:paraId="6DD7E230">
        <w:tblPrEx>
          <w:tblLayout w:type="fixed"/>
        </w:tblPrEx>
        <w:trPr>
          <w:trHeight w:val="320" w:hRule="atLeast"/>
        </w:trPr>
        <w:tc>
          <w:tcPr>
            <w:tcW w:w="856" w:type="dxa"/>
            <w:vMerge w:val="restart"/>
            <w:shd w:val="clear" w:color="auto" w:fill="auto"/>
            <w:vAlign w:val="center"/>
          </w:tcPr>
          <w:p w14:paraId="10DF889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w:t>
            </w:r>
            <w:r>
              <w:rPr>
                <w:rFonts w:hint="eastAsia" w:eastAsia="仿宋" w:cs="Times New Roman"/>
                <w:b w:val="0"/>
                <w:bCs/>
                <w:color w:val="auto"/>
                <w:sz w:val="24"/>
                <w:szCs w:val="24"/>
                <w:lang w:val="en-US" w:eastAsia="zh-CN"/>
              </w:rPr>
              <w:t>产</w:t>
            </w:r>
            <w:r>
              <w:rPr>
                <w:rFonts w:hint="default" w:ascii="Times New Roman" w:hAnsi="Times New Roman" w:eastAsia="仿宋" w:cs="Times New Roman"/>
                <w:b w:val="0"/>
                <w:bCs/>
                <w:color w:val="auto"/>
                <w:sz w:val="24"/>
                <w:szCs w:val="24"/>
                <w:lang w:val="en-US" w:eastAsia="zh-CN"/>
              </w:rPr>
              <w:t>科护理实训室</w:t>
            </w:r>
          </w:p>
        </w:tc>
        <w:tc>
          <w:tcPr>
            <w:tcW w:w="2737" w:type="dxa"/>
            <w:vMerge w:val="restart"/>
            <w:shd w:val="clear" w:color="auto" w:fill="auto"/>
            <w:vAlign w:val="center"/>
          </w:tcPr>
          <w:p w14:paraId="23DBEBC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实训室是妇产科护理教学一个必不可少的重要环节，是对护理学专业学生进行妇产科护理操作技能培养最有效的途径之一。担负着加强学生理论联系实践能力的重要任务。学生在实训过程中，可根据所学理论知识，充分运用所有实训设备进行反复练习，目的是让所有学生能够掌握重要的专业技能，为妇产科护理临床工作打好坚实基础。</w:t>
            </w:r>
          </w:p>
        </w:tc>
        <w:tc>
          <w:tcPr>
            <w:tcW w:w="1657" w:type="dxa"/>
            <w:vMerge w:val="restart"/>
            <w:shd w:val="clear" w:color="auto" w:fill="auto"/>
            <w:vAlign w:val="center"/>
          </w:tcPr>
          <w:p w14:paraId="11CB6D1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妇产科护理技术</w:t>
            </w:r>
          </w:p>
        </w:tc>
        <w:tc>
          <w:tcPr>
            <w:tcW w:w="1985" w:type="dxa"/>
            <w:shd w:val="clear" w:color="auto" w:fill="auto"/>
            <w:vAlign w:val="center"/>
          </w:tcPr>
          <w:p w14:paraId="4CACB82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高级妇科检查模型</w:t>
            </w:r>
          </w:p>
        </w:tc>
        <w:tc>
          <w:tcPr>
            <w:tcW w:w="780" w:type="dxa"/>
            <w:vMerge w:val="restart"/>
            <w:shd w:val="clear" w:color="auto" w:fill="auto"/>
            <w:vAlign w:val="center"/>
          </w:tcPr>
          <w:p w14:paraId="3A07BC3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40人</w:t>
            </w:r>
          </w:p>
        </w:tc>
        <w:tc>
          <w:tcPr>
            <w:tcW w:w="1161" w:type="dxa"/>
            <w:vMerge w:val="restart"/>
            <w:shd w:val="clear" w:color="auto" w:fill="auto"/>
            <w:vAlign w:val="center"/>
          </w:tcPr>
          <w:p w14:paraId="37A21A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p>
        </w:tc>
      </w:tr>
      <w:tr w14:paraId="4E2BEE8A">
        <w:tblPrEx>
          <w:tblLayout w:type="fixed"/>
        </w:tblPrEx>
        <w:trPr>
          <w:trHeight w:val="239" w:hRule="atLeast"/>
        </w:trPr>
        <w:tc>
          <w:tcPr>
            <w:tcW w:w="856" w:type="dxa"/>
            <w:vMerge w:val="continue"/>
            <w:vAlign w:val="center"/>
          </w:tcPr>
          <w:p w14:paraId="11E6DC5B">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3B0FFA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E307C2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343480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透明刮宫演示模型</w:t>
            </w:r>
          </w:p>
        </w:tc>
        <w:tc>
          <w:tcPr>
            <w:tcW w:w="780" w:type="dxa"/>
            <w:vMerge w:val="continue"/>
            <w:vAlign w:val="center"/>
          </w:tcPr>
          <w:p w14:paraId="0AAC38A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EA10A1D">
            <w:pPr>
              <w:rPr>
                <w:rFonts w:hint="default" w:ascii="Times New Roman" w:hAnsi="Times New Roman" w:eastAsia="仿宋" w:cs="Times New Roman"/>
                <w:b w:val="0"/>
                <w:bCs/>
                <w:color w:val="auto"/>
                <w:sz w:val="24"/>
                <w:szCs w:val="24"/>
                <w:lang w:val="en-US" w:eastAsia="zh-CN"/>
              </w:rPr>
            </w:pPr>
          </w:p>
        </w:tc>
      </w:tr>
      <w:tr w14:paraId="5DA2229F">
        <w:tblPrEx>
          <w:tblLayout w:type="fixed"/>
        </w:tblPrEx>
        <w:trPr>
          <w:trHeight w:val="239" w:hRule="atLeast"/>
        </w:trPr>
        <w:tc>
          <w:tcPr>
            <w:tcW w:w="856" w:type="dxa"/>
            <w:vMerge w:val="continue"/>
            <w:vAlign w:val="center"/>
          </w:tcPr>
          <w:p w14:paraId="1186143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7C00E11">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1FAB4D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0EF0DD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阴道后穹窿穿刺训练模型</w:t>
            </w:r>
          </w:p>
        </w:tc>
        <w:tc>
          <w:tcPr>
            <w:tcW w:w="780" w:type="dxa"/>
            <w:vMerge w:val="continue"/>
            <w:vAlign w:val="center"/>
          </w:tcPr>
          <w:p w14:paraId="7DD5220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E4A3E82">
            <w:pPr>
              <w:rPr>
                <w:rFonts w:hint="default" w:ascii="Times New Roman" w:hAnsi="Times New Roman" w:eastAsia="仿宋" w:cs="Times New Roman"/>
                <w:b w:val="0"/>
                <w:bCs/>
                <w:color w:val="auto"/>
                <w:sz w:val="24"/>
                <w:szCs w:val="24"/>
                <w:lang w:val="en-US" w:eastAsia="zh-CN"/>
              </w:rPr>
            </w:pPr>
          </w:p>
        </w:tc>
      </w:tr>
      <w:tr w14:paraId="7DE66902">
        <w:tblPrEx>
          <w:tblLayout w:type="fixed"/>
        </w:tblPrEx>
        <w:trPr>
          <w:trHeight w:val="239" w:hRule="atLeast"/>
        </w:trPr>
        <w:tc>
          <w:tcPr>
            <w:tcW w:w="856" w:type="dxa"/>
            <w:vMerge w:val="continue"/>
            <w:vAlign w:val="center"/>
          </w:tcPr>
          <w:p w14:paraId="016B18D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788078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9D7D38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BEEF30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宫内避孕器训练模型</w:t>
            </w:r>
          </w:p>
        </w:tc>
        <w:tc>
          <w:tcPr>
            <w:tcW w:w="780" w:type="dxa"/>
            <w:vMerge w:val="continue"/>
            <w:vAlign w:val="center"/>
          </w:tcPr>
          <w:p w14:paraId="67509AA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1A5525D">
            <w:pPr>
              <w:rPr>
                <w:rFonts w:hint="default" w:ascii="Times New Roman" w:hAnsi="Times New Roman" w:eastAsia="仿宋" w:cs="Times New Roman"/>
                <w:b w:val="0"/>
                <w:bCs/>
                <w:color w:val="auto"/>
                <w:sz w:val="24"/>
                <w:szCs w:val="24"/>
                <w:lang w:val="en-US" w:eastAsia="zh-CN"/>
              </w:rPr>
            </w:pPr>
          </w:p>
        </w:tc>
      </w:tr>
      <w:tr w14:paraId="5F9DD768">
        <w:tblPrEx>
          <w:tblLayout w:type="fixed"/>
        </w:tblPrEx>
        <w:trPr>
          <w:trHeight w:val="239" w:hRule="atLeast"/>
        </w:trPr>
        <w:tc>
          <w:tcPr>
            <w:tcW w:w="856" w:type="dxa"/>
            <w:vMerge w:val="continue"/>
            <w:vAlign w:val="center"/>
          </w:tcPr>
          <w:p w14:paraId="1BE73248">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F0BA19F">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389B7E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6466E3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乳房按摩模型</w:t>
            </w:r>
          </w:p>
        </w:tc>
        <w:tc>
          <w:tcPr>
            <w:tcW w:w="780" w:type="dxa"/>
            <w:vMerge w:val="continue"/>
            <w:vAlign w:val="center"/>
          </w:tcPr>
          <w:p w14:paraId="4F2DA85E">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5CC39D7">
            <w:pPr>
              <w:rPr>
                <w:rFonts w:hint="default" w:ascii="Times New Roman" w:hAnsi="Times New Roman" w:eastAsia="仿宋" w:cs="Times New Roman"/>
                <w:b w:val="0"/>
                <w:bCs/>
                <w:color w:val="auto"/>
                <w:sz w:val="24"/>
                <w:szCs w:val="24"/>
                <w:lang w:val="en-US" w:eastAsia="zh-CN"/>
              </w:rPr>
            </w:pPr>
          </w:p>
        </w:tc>
      </w:tr>
      <w:tr w14:paraId="78297FC6">
        <w:tblPrEx>
          <w:tblLayout w:type="fixed"/>
        </w:tblPrEx>
        <w:trPr>
          <w:trHeight w:val="239" w:hRule="atLeast"/>
        </w:trPr>
        <w:tc>
          <w:tcPr>
            <w:tcW w:w="856" w:type="dxa"/>
            <w:vMerge w:val="continue"/>
            <w:vAlign w:val="center"/>
          </w:tcPr>
          <w:p w14:paraId="5C8A572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05CD20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E9CEE2F">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A5B52A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负压吸引器</w:t>
            </w:r>
          </w:p>
        </w:tc>
        <w:tc>
          <w:tcPr>
            <w:tcW w:w="780" w:type="dxa"/>
            <w:vMerge w:val="continue"/>
            <w:vAlign w:val="center"/>
          </w:tcPr>
          <w:p w14:paraId="4398DC7D">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751D08F">
            <w:pPr>
              <w:rPr>
                <w:rFonts w:hint="default" w:ascii="Times New Roman" w:hAnsi="Times New Roman" w:eastAsia="仿宋" w:cs="Times New Roman"/>
                <w:b w:val="0"/>
                <w:bCs/>
                <w:color w:val="auto"/>
                <w:sz w:val="24"/>
                <w:szCs w:val="24"/>
                <w:lang w:val="en-US" w:eastAsia="zh-CN"/>
              </w:rPr>
            </w:pPr>
          </w:p>
        </w:tc>
      </w:tr>
      <w:tr w14:paraId="2F294C3C">
        <w:tblPrEx>
          <w:tblLayout w:type="fixed"/>
        </w:tblPrEx>
        <w:trPr>
          <w:trHeight w:val="1014" w:hRule="atLeast"/>
        </w:trPr>
        <w:tc>
          <w:tcPr>
            <w:tcW w:w="856" w:type="dxa"/>
            <w:vMerge w:val="continue"/>
            <w:vAlign w:val="center"/>
          </w:tcPr>
          <w:p w14:paraId="49F03204">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28A7627">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AE4A09F">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C1EF1A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高级计划生育教学模型</w:t>
            </w:r>
          </w:p>
        </w:tc>
        <w:tc>
          <w:tcPr>
            <w:tcW w:w="780" w:type="dxa"/>
            <w:vMerge w:val="continue"/>
            <w:vAlign w:val="center"/>
          </w:tcPr>
          <w:p w14:paraId="7A9A6C1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BB0A2FC">
            <w:pPr>
              <w:rPr>
                <w:rFonts w:hint="default" w:ascii="Times New Roman" w:hAnsi="Times New Roman" w:eastAsia="仿宋" w:cs="Times New Roman"/>
                <w:b w:val="0"/>
                <w:bCs/>
                <w:color w:val="auto"/>
                <w:sz w:val="24"/>
                <w:szCs w:val="24"/>
                <w:lang w:val="en-US" w:eastAsia="zh-CN"/>
              </w:rPr>
            </w:pPr>
          </w:p>
        </w:tc>
      </w:tr>
      <w:tr w14:paraId="3734FA14">
        <w:tblPrEx>
          <w:tblLayout w:type="fixed"/>
        </w:tblPrEx>
        <w:trPr>
          <w:trHeight w:val="467" w:hRule="atLeast"/>
        </w:trPr>
        <w:tc>
          <w:tcPr>
            <w:tcW w:w="856" w:type="dxa"/>
            <w:vMerge w:val="restart"/>
            <w:shd w:val="clear" w:color="auto" w:fill="auto"/>
            <w:vAlign w:val="center"/>
          </w:tcPr>
          <w:p w14:paraId="2C1506F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SP工作室</w:t>
            </w:r>
          </w:p>
        </w:tc>
        <w:tc>
          <w:tcPr>
            <w:tcW w:w="2737" w:type="dxa"/>
            <w:vMerge w:val="restart"/>
            <w:shd w:val="clear" w:color="auto" w:fill="auto"/>
            <w:vAlign w:val="center"/>
          </w:tcPr>
          <w:p w14:paraId="01915A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结合急救知识，练习急救创伤处理能力，针对不同的创伤如何进行处置。</w:t>
            </w:r>
          </w:p>
        </w:tc>
        <w:tc>
          <w:tcPr>
            <w:tcW w:w="1657" w:type="dxa"/>
            <w:vMerge w:val="restart"/>
            <w:shd w:val="clear" w:color="auto" w:fill="auto"/>
            <w:vAlign w:val="center"/>
          </w:tcPr>
          <w:p w14:paraId="783C0CF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SP病人培训</w:t>
            </w:r>
          </w:p>
        </w:tc>
        <w:tc>
          <w:tcPr>
            <w:tcW w:w="1985" w:type="dxa"/>
            <w:shd w:val="clear" w:color="auto" w:fill="auto"/>
            <w:vAlign w:val="center"/>
          </w:tcPr>
          <w:p w14:paraId="4BE69F7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伤口护理技能训练高级套装</w:t>
            </w:r>
          </w:p>
        </w:tc>
        <w:tc>
          <w:tcPr>
            <w:tcW w:w="780" w:type="dxa"/>
            <w:vMerge w:val="restart"/>
            <w:shd w:val="clear" w:color="auto" w:fill="auto"/>
            <w:vAlign w:val="center"/>
          </w:tcPr>
          <w:p w14:paraId="710A21E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58596DF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外科护理》等</w:t>
            </w:r>
          </w:p>
        </w:tc>
      </w:tr>
      <w:tr w14:paraId="70A984AC">
        <w:tblPrEx>
          <w:tblLayout w:type="fixed"/>
        </w:tblPrEx>
        <w:trPr>
          <w:trHeight w:val="239" w:hRule="atLeast"/>
        </w:trPr>
        <w:tc>
          <w:tcPr>
            <w:tcW w:w="856" w:type="dxa"/>
            <w:vMerge w:val="continue"/>
            <w:vAlign w:val="center"/>
          </w:tcPr>
          <w:p w14:paraId="219FC856">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D12E3C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523DC97">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94AC36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豪华型创伤模拟元件</w:t>
            </w:r>
          </w:p>
        </w:tc>
        <w:tc>
          <w:tcPr>
            <w:tcW w:w="780" w:type="dxa"/>
            <w:vMerge w:val="continue"/>
            <w:vAlign w:val="center"/>
          </w:tcPr>
          <w:p w14:paraId="354D8BF6">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832BBEE">
            <w:pPr>
              <w:rPr>
                <w:rFonts w:hint="default" w:ascii="Times New Roman" w:hAnsi="Times New Roman" w:eastAsia="仿宋" w:cs="Times New Roman"/>
                <w:b w:val="0"/>
                <w:bCs/>
                <w:color w:val="auto"/>
                <w:sz w:val="24"/>
                <w:szCs w:val="24"/>
                <w:lang w:val="en-US" w:eastAsia="zh-CN"/>
              </w:rPr>
            </w:pPr>
          </w:p>
        </w:tc>
      </w:tr>
      <w:tr w14:paraId="79078B2F">
        <w:tblPrEx>
          <w:tblLayout w:type="fixed"/>
        </w:tblPrEx>
        <w:trPr>
          <w:trHeight w:val="1847" w:hRule="atLeast"/>
        </w:trPr>
        <w:tc>
          <w:tcPr>
            <w:tcW w:w="856" w:type="dxa"/>
            <w:shd w:val="clear" w:color="auto" w:fill="auto"/>
            <w:vAlign w:val="center"/>
          </w:tcPr>
          <w:p w14:paraId="0912D95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无菌操作室</w:t>
            </w:r>
          </w:p>
        </w:tc>
        <w:tc>
          <w:tcPr>
            <w:tcW w:w="2737" w:type="dxa"/>
            <w:shd w:val="clear" w:color="auto" w:fill="auto"/>
            <w:vAlign w:val="center"/>
          </w:tcPr>
          <w:p w14:paraId="49EEC1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无菌操作室主要供给学生进行无菌技术这一项护理操作的学习，无菌操作室宽敞明亮，温湿度适宜，适合学生在里面学习。充足的学习空间与物品让每个学生都有动手学习的机会，保证学生的学习质量与效果。</w:t>
            </w:r>
          </w:p>
        </w:tc>
        <w:tc>
          <w:tcPr>
            <w:tcW w:w="1657" w:type="dxa"/>
            <w:shd w:val="clear" w:color="auto" w:fill="auto"/>
            <w:vAlign w:val="center"/>
          </w:tcPr>
          <w:p w14:paraId="76907B7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无菌技术</w:t>
            </w:r>
          </w:p>
        </w:tc>
        <w:tc>
          <w:tcPr>
            <w:tcW w:w="1985" w:type="dxa"/>
            <w:shd w:val="clear" w:color="auto" w:fill="auto"/>
            <w:vAlign w:val="center"/>
          </w:tcPr>
          <w:p w14:paraId="6931BF3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高压无菌锅</w:t>
            </w:r>
          </w:p>
        </w:tc>
        <w:tc>
          <w:tcPr>
            <w:tcW w:w="780" w:type="dxa"/>
            <w:shd w:val="clear" w:color="auto" w:fill="auto"/>
            <w:vAlign w:val="center"/>
          </w:tcPr>
          <w:p w14:paraId="7E90FBA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shd w:val="clear" w:color="auto" w:fill="auto"/>
            <w:vAlign w:val="center"/>
          </w:tcPr>
          <w:p w14:paraId="4DD821B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772681CB">
        <w:tblPrEx>
          <w:tblLayout w:type="fixed"/>
        </w:tblPrEx>
        <w:trPr>
          <w:trHeight w:val="861" w:hRule="atLeast"/>
        </w:trPr>
        <w:tc>
          <w:tcPr>
            <w:tcW w:w="856" w:type="dxa"/>
            <w:vMerge w:val="restart"/>
            <w:shd w:val="clear" w:color="auto" w:fill="auto"/>
            <w:vAlign w:val="center"/>
          </w:tcPr>
          <w:p w14:paraId="03B3036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ICU重症监护室</w:t>
            </w:r>
          </w:p>
        </w:tc>
        <w:tc>
          <w:tcPr>
            <w:tcW w:w="2737" w:type="dxa"/>
            <w:vMerge w:val="restart"/>
            <w:shd w:val="clear" w:color="auto" w:fill="auto"/>
            <w:vAlign w:val="center"/>
          </w:tcPr>
          <w:p w14:paraId="64E9416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 xml:space="preserve">ICU实验室，是应用先进技术对疾病进行集中监测和强化治疗的一种特殊的医疗空间，是现代医院的重要组成部分。为危重患者提供了监护、抢救的先进仪器设备及必要的特殊设置，是抢救治疗的理想场所。  </w:t>
            </w:r>
          </w:p>
        </w:tc>
        <w:tc>
          <w:tcPr>
            <w:tcW w:w="1657" w:type="dxa"/>
            <w:vMerge w:val="restart"/>
            <w:shd w:val="clear" w:color="auto" w:fill="auto"/>
            <w:vAlign w:val="center"/>
          </w:tcPr>
          <w:p w14:paraId="54E2C1F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急危重症护理技术</w:t>
            </w:r>
          </w:p>
        </w:tc>
        <w:tc>
          <w:tcPr>
            <w:tcW w:w="1985" w:type="dxa"/>
            <w:shd w:val="clear" w:color="auto" w:fill="auto"/>
            <w:vAlign w:val="center"/>
          </w:tcPr>
          <w:p w14:paraId="0DCC4F7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智能化医学综合模拟系统</w:t>
            </w:r>
          </w:p>
        </w:tc>
        <w:tc>
          <w:tcPr>
            <w:tcW w:w="780" w:type="dxa"/>
            <w:vMerge w:val="restart"/>
            <w:shd w:val="clear" w:color="auto" w:fill="auto"/>
            <w:vAlign w:val="center"/>
          </w:tcPr>
          <w:p w14:paraId="6391D44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623482D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109CC764">
        <w:tblPrEx>
          <w:tblLayout w:type="fixed"/>
        </w:tblPrEx>
        <w:trPr>
          <w:trHeight w:val="380" w:hRule="atLeast"/>
        </w:trPr>
        <w:tc>
          <w:tcPr>
            <w:tcW w:w="856" w:type="dxa"/>
            <w:vMerge w:val="continue"/>
            <w:vAlign w:val="center"/>
          </w:tcPr>
          <w:p w14:paraId="78713FD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420CE8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22A0C39F">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307A2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模拟除颤起搏仪</w:t>
            </w:r>
          </w:p>
        </w:tc>
        <w:tc>
          <w:tcPr>
            <w:tcW w:w="780" w:type="dxa"/>
            <w:vMerge w:val="continue"/>
            <w:vAlign w:val="center"/>
          </w:tcPr>
          <w:p w14:paraId="633A88EF">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C3410E2">
            <w:pPr>
              <w:rPr>
                <w:rFonts w:hint="default" w:ascii="Times New Roman" w:hAnsi="Times New Roman" w:eastAsia="仿宋" w:cs="Times New Roman"/>
                <w:b w:val="0"/>
                <w:bCs/>
                <w:color w:val="auto"/>
                <w:sz w:val="24"/>
                <w:szCs w:val="24"/>
                <w:lang w:val="en-US" w:eastAsia="zh-CN"/>
              </w:rPr>
            </w:pPr>
          </w:p>
        </w:tc>
      </w:tr>
      <w:tr w14:paraId="28A2F848">
        <w:tblPrEx>
          <w:tblLayout w:type="fixed"/>
        </w:tblPrEx>
        <w:trPr>
          <w:trHeight w:val="393" w:hRule="atLeast"/>
        </w:trPr>
        <w:tc>
          <w:tcPr>
            <w:tcW w:w="856" w:type="dxa"/>
            <w:vMerge w:val="continue"/>
            <w:vAlign w:val="center"/>
          </w:tcPr>
          <w:p w14:paraId="5786DD36">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6566D71">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126788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3792A88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模拟床旁监护系统</w:t>
            </w:r>
          </w:p>
        </w:tc>
        <w:tc>
          <w:tcPr>
            <w:tcW w:w="780" w:type="dxa"/>
            <w:vMerge w:val="continue"/>
            <w:vAlign w:val="center"/>
          </w:tcPr>
          <w:p w14:paraId="11CC2E9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544F68C">
            <w:pPr>
              <w:rPr>
                <w:rFonts w:hint="default" w:ascii="Times New Roman" w:hAnsi="Times New Roman" w:eastAsia="仿宋" w:cs="Times New Roman"/>
                <w:b w:val="0"/>
                <w:bCs/>
                <w:color w:val="auto"/>
                <w:sz w:val="24"/>
                <w:szCs w:val="24"/>
                <w:lang w:val="en-US" w:eastAsia="zh-CN"/>
              </w:rPr>
            </w:pPr>
          </w:p>
        </w:tc>
      </w:tr>
      <w:tr w14:paraId="4FA2140F">
        <w:tblPrEx>
          <w:tblLayout w:type="fixed"/>
        </w:tblPrEx>
        <w:trPr>
          <w:trHeight w:val="239" w:hRule="atLeast"/>
        </w:trPr>
        <w:tc>
          <w:tcPr>
            <w:tcW w:w="856" w:type="dxa"/>
            <w:vMerge w:val="continue"/>
            <w:vAlign w:val="center"/>
          </w:tcPr>
          <w:p w14:paraId="0C711C0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90F0F7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6D86AB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3B87C5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模拟血气分析仪</w:t>
            </w:r>
          </w:p>
        </w:tc>
        <w:tc>
          <w:tcPr>
            <w:tcW w:w="780" w:type="dxa"/>
            <w:vMerge w:val="continue"/>
            <w:vAlign w:val="center"/>
          </w:tcPr>
          <w:p w14:paraId="0E8E42DE">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CBE58CF">
            <w:pPr>
              <w:rPr>
                <w:rFonts w:hint="default" w:ascii="Times New Roman" w:hAnsi="Times New Roman" w:eastAsia="仿宋" w:cs="Times New Roman"/>
                <w:b w:val="0"/>
                <w:bCs/>
                <w:color w:val="auto"/>
                <w:sz w:val="24"/>
                <w:szCs w:val="24"/>
                <w:lang w:val="en-US" w:eastAsia="zh-CN"/>
              </w:rPr>
            </w:pPr>
          </w:p>
        </w:tc>
      </w:tr>
      <w:tr w14:paraId="189EC386">
        <w:tblPrEx>
          <w:tblLayout w:type="fixed"/>
        </w:tblPrEx>
        <w:trPr>
          <w:trHeight w:val="318" w:hRule="atLeast"/>
        </w:trPr>
        <w:tc>
          <w:tcPr>
            <w:tcW w:w="856" w:type="dxa"/>
            <w:vMerge w:val="continue"/>
            <w:vAlign w:val="center"/>
          </w:tcPr>
          <w:p w14:paraId="3720732B">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D0B547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140B4FE">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AFF56C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模拟AED</w:t>
            </w:r>
          </w:p>
        </w:tc>
        <w:tc>
          <w:tcPr>
            <w:tcW w:w="780" w:type="dxa"/>
            <w:vMerge w:val="continue"/>
            <w:vAlign w:val="center"/>
          </w:tcPr>
          <w:p w14:paraId="5C3157C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274305D">
            <w:pPr>
              <w:rPr>
                <w:rFonts w:hint="default" w:ascii="Times New Roman" w:hAnsi="Times New Roman" w:eastAsia="仿宋" w:cs="Times New Roman"/>
                <w:b w:val="0"/>
                <w:bCs/>
                <w:color w:val="auto"/>
                <w:sz w:val="24"/>
                <w:szCs w:val="24"/>
                <w:lang w:val="en-US" w:eastAsia="zh-CN"/>
              </w:rPr>
            </w:pPr>
          </w:p>
        </w:tc>
      </w:tr>
    </w:tbl>
    <w:p w14:paraId="7787F381">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p>
    <w:p w14:paraId="5B95BBAD">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3.校外实训基地基本要求</w:t>
      </w:r>
    </w:p>
    <w:p w14:paraId="1D63CEDF">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auto"/>
          <w:sz w:val="24"/>
          <w:szCs w:val="24"/>
          <w:lang w:eastAsia="zh-CN" w:bidi="th-TH"/>
        </w:rPr>
      </w:pPr>
      <w:r>
        <w:rPr>
          <w:rFonts w:hint="default" w:ascii="Times New Roman" w:hAnsi="Times New Roman" w:eastAsia="方正仿宋_GB2312" w:cs="Times New Roman"/>
          <w:b w:val="0"/>
          <w:bCs/>
          <w:i w:val="0"/>
          <w:iCs w:val="0"/>
          <w:color w:val="auto"/>
          <w:kern w:val="0"/>
          <w:sz w:val="32"/>
          <w:szCs w:val="32"/>
          <w:u w:val="none"/>
          <w:lang w:val="en-US" w:eastAsia="zh-CN" w:bidi="ar"/>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根据本专业人才培养的需要和未来就业需求，实习基地应能提供内科、外科、妇产科、儿科、门急诊、重症监护室、手术室、社区、老年科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护理人员担任实习指导教师，开展专业教学和护理技能训练，完成实习质量评价，做好学生实习服务和管理工作，有保证实习学生日常工作、学习、生活的规章制度，有安全、保险保障，依法依规保障学生的基本权益。本专业校外实训基地数89个。</w:t>
      </w:r>
    </w:p>
    <w:p w14:paraId="51BA42C4">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auto"/>
          <w:sz w:val="24"/>
          <w:szCs w:val="24"/>
          <w:lang w:val="en-US" w:eastAsia="zh-CN" w:bidi="th-TH"/>
        </w:rPr>
      </w:pPr>
      <w:r>
        <w:rPr>
          <w:rFonts w:hint="default" w:ascii="Times New Roman" w:hAnsi="Times New Roman" w:eastAsia="方正仿宋_GB2312" w:cs="Times New Roman"/>
          <w:b w:val="0"/>
          <w:bCs/>
          <w:i w:val="0"/>
          <w:iCs w:val="0"/>
          <w:color w:val="auto"/>
          <w:kern w:val="0"/>
          <w:sz w:val="32"/>
          <w:szCs w:val="32"/>
          <w:u w:val="none"/>
          <w:lang w:val="en-US" w:eastAsia="zh-CN" w:bidi="ar"/>
        </w:rPr>
        <w:t>学生实习基地基本要求为：具有稳定的校外实训基地；能够提供临床护理、社区护理、 健康保健相关实习岗位，能涵盖当前相关产业发展的主流技术，可接纳一定规模的学生实习； 能够配备相应数量的指导教师对学生实习进行指导和管理；有保证实习生日常工作、学习、 生活的规章制度，有安全、保险保障。</w:t>
      </w:r>
    </w:p>
    <w:p w14:paraId="3404A751">
      <w:pPr>
        <w:jc w:val="center"/>
        <w:rPr>
          <w:rFonts w:hint="default" w:ascii="Times New Roman" w:hAnsi="Times New Roman" w:eastAsia="仿宋" w:cs="Times New Roman"/>
          <w:b w:val="0"/>
          <w:bCs/>
          <w:color w:val="auto"/>
          <w:kern w:val="0"/>
          <w:sz w:val="24"/>
          <w:szCs w:val="24"/>
          <w:lang w:val="en-US" w:eastAsia="zh-CN" w:bidi="th-TH"/>
        </w:rPr>
      </w:pPr>
      <w:r>
        <w:rPr>
          <w:rFonts w:hint="default" w:ascii="Times New Roman" w:hAnsi="Times New Roman" w:eastAsia="仿宋" w:cs="Times New Roman"/>
          <w:b w:val="0"/>
          <w:bCs/>
          <w:color w:val="auto"/>
          <w:kern w:val="0"/>
          <w:sz w:val="24"/>
          <w:szCs w:val="24"/>
          <w:lang w:val="en-US" w:eastAsia="zh-CN" w:bidi="th-TH"/>
        </w:rPr>
        <w:t>表1</w:t>
      </w:r>
      <w:r>
        <w:rPr>
          <w:rFonts w:hint="eastAsia" w:eastAsia="仿宋" w:cs="Times New Roman"/>
          <w:b w:val="0"/>
          <w:bCs/>
          <w:color w:val="auto"/>
          <w:kern w:val="0"/>
          <w:sz w:val="24"/>
          <w:szCs w:val="24"/>
          <w:lang w:val="en-US" w:eastAsia="zh-CN" w:bidi="th-TH"/>
        </w:rPr>
        <w:t xml:space="preserve">8 </w:t>
      </w:r>
      <w:r>
        <w:rPr>
          <w:rFonts w:hint="default" w:ascii="Times New Roman" w:hAnsi="Times New Roman" w:eastAsia="仿宋" w:cs="Times New Roman"/>
          <w:b w:val="0"/>
          <w:bCs/>
          <w:color w:val="auto"/>
          <w:kern w:val="0"/>
          <w:sz w:val="24"/>
          <w:szCs w:val="24"/>
          <w:lang w:val="en-US" w:eastAsia="zh-CN" w:bidi="th-TH"/>
        </w:rPr>
        <w:t xml:space="preserve"> 校外实训基地一览表（部分）</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
        <w:gridCol w:w="2177"/>
        <w:gridCol w:w="2529"/>
        <w:gridCol w:w="1600"/>
        <w:gridCol w:w="2326"/>
      </w:tblGrid>
      <w:tr w14:paraId="346303E9">
        <w:tblPrEx>
          <w:tblLayout w:type="fixed"/>
        </w:tblPrEx>
        <w:tc>
          <w:tcPr>
            <w:tcW w:w="564" w:type="dxa"/>
            <w:vAlign w:val="center"/>
          </w:tcPr>
          <w:p w14:paraId="0FD4386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2177" w:type="dxa"/>
            <w:vAlign w:val="center"/>
          </w:tcPr>
          <w:p w14:paraId="41405B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校外实训基地名称</w:t>
            </w:r>
          </w:p>
        </w:tc>
        <w:tc>
          <w:tcPr>
            <w:tcW w:w="2529" w:type="dxa"/>
            <w:vAlign w:val="center"/>
          </w:tcPr>
          <w:p w14:paraId="04C08D8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合作单位</w:t>
            </w:r>
          </w:p>
        </w:tc>
        <w:tc>
          <w:tcPr>
            <w:tcW w:w="1600" w:type="dxa"/>
            <w:vAlign w:val="center"/>
          </w:tcPr>
          <w:p w14:paraId="5E8CCE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建立时间</w:t>
            </w:r>
          </w:p>
        </w:tc>
        <w:tc>
          <w:tcPr>
            <w:tcW w:w="2326" w:type="dxa"/>
            <w:vAlign w:val="center"/>
          </w:tcPr>
          <w:p w14:paraId="3C9C53F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实训项目</w:t>
            </w:r>
          </w:p>
        </w:tc>
      </w:tr>
      <w:tr w14:paraId="6ACA9CF1">
        <w:tblPrEx>
          <w:tblLayout w:type="fixed"/>
        </w:tblPrEx>
        <w:tc>
          <w:tcPr>
            <w:tcW w:w="564" w:type="dxa"/>
            <w:vAlign w:val="center"/>
          </w:tcPr>
          <w:p w14:paraId="38AC4D7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2177" w:type="dxa"/>
            <w:shd w:val="clear" w:color="auto" w:fill="auto"/>
            <w:vAlign w:val="center"/>
          </w:tcPr>
          <w:p w14:paraId="00DCAF1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昭通市中医医院实习实训基地</w:t>
            </w:r>
          </w:p>
        </w:tc>
        <w:tc>
          <w:tcPr>
            <w:tcW w:w="2529" w:type="dxa"/>
            <w:shd w:val="clear" w:color="auto" w:fill="auto"/>
            <w:vAlign w:val="center"/>
          </w:tcPr>
          <w:p w14:paraId="0B021F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昭通市中医医院</w:t>
            </w:r>
          </w:p>
        </w:tc>
        <w:tc>
          <w:tcPr>
            <w:tcW w:w="1600" w:type="dxa"/>
            <w:shd w:val="clear" w:color="auto" w:fill="auto"/>
            <w:vAlign w:val="center"/>
          </w:tcPr>
          <w:p w14:paraId="0B8023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2013年7月</w:t>
            </w:r>
          </w:p>
        </w:tc>
        <w:tc>
          <w:tcPr>
            <w:tcW w:w="2326" w:type="dxa"/>
            <w:shd w:val="clear" w:color="auto" w:fill="auto"/>
            <w:vAlign w:val="center"/>
          </w:tcPr>
          <w:p w14:paraId="571780C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112C6675">
        <w:tblPrEx>
          <w:tblLayout w:type="fixed"/>
        </w:tblPrEx>
        <w:tc>
          <w:tcPr>
            <w:tcW w:w="564" w:type="dxa"/>
            <w:vAlign w:val="center"/>
          </w:tcPr>
          <w:p w14:paraId="64BDD2D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2177" w:type="dxa"/>
            <w:shd w:val="clear" w:color="auto" w:fill="auto"/>
            <w:vAlign w:val="center"/>
          </w:tcPr>
          <w:p w14:paraId="2BA01F3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昭通市第三人民医院实习实训基地</w:t>
            </w:r>
          </w:p>
        </w:tc>
        <w:tc>
          <w:tcPr>
            <w:tcW w:w="2529" w:type="dxa"/>
            <w:shd w:val="clear" w:color="auto" w:fill="auto"/>
            <w:vAlign w:val="center"/>
          </w:tcPr>
          <w:p w14:paraId="7B9BF83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昭通市第三人民医院</w:t>
            </w:r>
          </w:p>
        </w:tc>
        <w:tc>
          <w:tcPr>
            <w:tcW w:w="1600" w:type="dxa"/>
            <w:shd w:val="clear" w:color="auto" w:fill="auto"/>
            <w:vAlign w:val="center"/>
          </w:tcPr>
          <w:p w14:paraId="51DCCF0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5722CDF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2E0922A3">
        <w:tblPrEx>
          <w:tblLayout w:type="fixed"/>
        </w:tblPrEx>
        <w:tc>
          <w:tcPr>
            <w:tcW w:w="564" w:type="dxa"/>
            <w:vAlign w:val="center"/>
          </w:tcPr>
          <w:p w14:paraId="6070587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2177" w:type="dxa"/>
            <w:shd w:val="clear" w:color="auto" w:fill="auto"/>
            <w:vAlign w:val="center"/>
          </w:tcPr>
          <w:p w14:paraId="35B3A2C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云南新华医院有限公司实习实训基地</w:t>
            </w:r>
          </w:p>
        </w:tc>
        <w:tc>
          <w:tcPr>
            <w:tcW w:w="2529" w:type="dxa"/>
            <w:shd w:val="clear" w:color="auto" w:fill="auto"/>
            <w:vAlign w:val="center"/>
          </w:tcPr>
          <w:p w14:paraId="1B71159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云南新华医院有限公司</w:t>
            </w:r>
          </w:p>
        </w:tc>
        <w:tc>
          <w:tcPr>
            <w:tcW w:w="1600" w:type="dxa"/>
            <w:shd w:val="clear" w:color="auto" w:fill="auto"/>
            <w:vAlign w:val="center"/>
          </w:tcPr>
          <w:p w14:paraId="3892AE5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6A7335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4AC04C5A">
        <w:tblPrEx>
          <w:tblLayout w:type="fixed"/>
        </w:tblPrEx>
        <w:tc>
          <w:tcPr>
            <w:tcW w:w="564" w:type="dxa"/>
            <w:vAlign w:val="center"/>
          </w:tcPr>
          <w:p w14:paraId="156B6FD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2177" w:type="dxa"/>
            <w:shd w:val="clear" w:color="auto" w:fill="auto"/>
            <w:vAlign w:val="center"/>
          </w:tcPr>
          <w:p w14:paraId="2B8B4AB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云南省第三人民医院实习实训基地</w:t>
            </w:r>
          </w:p>
        </w:tc>
        <w:tc>
          <w:tcPr>
            <w:tcW w:w="2529" w:type="dxa"/>
            <w:shd w:val="clear" w:color="auto" w:fill="auto"/>
            <w:vAlign w:val="center"/>
          </w:tcPr>
          <w:p w14:paraId="4A58FCF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云南省第三人民医院</w:t>
            </w:r>
          </w:p>
        </w:tc>
        <w:tc>
          <w:tcPr>
            <w:tcW w:w="1600" w:type="dxa"/>
            <w:shd w:val="clear" w:color="auto" w:fill="auto"/>
            <w:vAlign w:val="center"/>
          </w:tcPr>
          <w:p w14:paraId="259D261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2017年4月</w:t>
            </w:r>
          </w:p>
        </w:tc>
        <w:tc>
          <w:tcPr>
            <w:tcW w:w="2326" w:type="dxa"/>
            <w:shd w:val="clear" w:color="auto" w:fill="auto"/>
            <w:vAlign w:val="center"/>
          </w:tcPr>
          <w:p w14:paraId="7867C69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038CA317">
        <w:tblPrEx>
          <w:tblLayout w:type="fixed"/>
        </w:tblPrEx>
        <w:tc>
          <w:tcPr>
            <w:tcW w:w="564" w:type="dxa"/>
            <w:vAlign w:val="center"/>
          </w:tcPr>
          <w:p w14:paraId="4634302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2177" w:type="dxa"/>
            <w:shd w:val="clear" w:color="auto" w:fill="auto"/>
            <w:vAlign w:val="center"/>
          </w:tcPr>
          <w:p w14:paraId="29CDF64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永平县人民医院实习实训基地</w:t>
            </w:r>
          </w:p>
        </w:tc>
        <w:tc>
          <w:tcPr>
            <w:tcW w:w="2529" w:type="dxa"/>
            <w:shd w:val="clear" w:color="auto" w:fill="auto"/>
            <w:vAlign w:val="center"/>
          </w:tcPr>
          <w:p w14:paraId="04E4581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永平县人民医院</w:t>
            </w:r>
          </w:p>
        </w:tc>
        <w:tc>
          <w:tcPr>
            <w:tcW w:w="1600" w:type="dxa"/>
            <w:shd w:val="clear" w:color="auto" w:fill="auto"/>
            <w:vAlign w:val="center"/>
          </w:tcPr>
          <w:p w14:paraId="597F72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08ADB57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3101A77B">
        <w:tblPrEx>
          <w:tblLayout w:type="fixed"/>
        </w:tblPrEx>
        <w:tc>
          <w:tcPr>
            <w:tcW w:w="564" w:type="dxa"/>
            <w:vAlign w:val="center"/>
          </w:tcPr>
          <w:p w14:paraId="0FA199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2177" w:type="dxa"/>
            <w:shd w:val="clear" w:color="auto" w:fill="auto"/>
            <w:vAlign w:val="center"/>
          </w:tcPr>
          <w:p w14:paraId="448900E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普洱市人民医院实习实训基地</w:t>
            </w:r>
          </w:p>
        </w:tc>
        <w:tc>
          <w:tcPr>
            <w:tcW w:w="2529" w:type="dxa"/>
            <w:shd w:val="clear" w:color="auto" w:fill="auto"/>
            <w:vAlign w:val="center"/>
          </w:tcPr>
          <w:p w14:paraId="71F735B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普洱市人民医院</w:t>
            </w:r>
          </w:p>
        </w:tc>
        <w:tc>
          <w:tcPr>
            <w:tcW w:w="1600" w:type="dxa"/>
            <w:shd w:val="clear" w:color="auto" w:fill="auto"/>
            <w:vAlign w:val="center"/>
          </w:tcPr>
          <w:p w14:paraId="176448C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122CDA8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215EA5A5">
        <w:tblPrEx>
          <w:tblLayout w:type="fixed"/>
        </w:tblPrEx>
        <w:tc>
          <w:tcPr>
            <w:tcW w:w="564" w:type="dxa"/>
            <w:vAlign w:val="center"/>
          </w:tcPr>
          <w:p w14:paraId="4B1873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2177" w:type="dxa"/>
            <w:shd w:val="clear" w:color="auto" w:fill="auto"/>
            <w:vAlign w:val="center"/>
          </w:tcPr>
          <w:p w14:paraId="60F2D47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墨江哈尼族自治县人民医院实习实训基地</w:t>
            </w:r>
          </w:p>
        </w:tc>
        <w:tc>
          <w:tcPr>
            <w:tcW w:w="2529" w:type="dxa"/>
            <w:shd w:val="clear" w:color="auto" w:fill="auto"/>
            <w:vAlign w:val="center"/>
          </w:tcPr>
          <w:p w14:paraId="3FAB078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墨江哈尼族自治县人民医院</w:t>
            </w:r>
          </w:p>
        </w:tc>
        <w:tc>
          <w:tcPr>
            <w:tcW w:w="1600" w:type="dxa"/>
            <w:shd w:val="clear" w:color="auto" w:fill="auto"/>
            <w:vAlign w:val="center"/>
          </w:tcPr>
          <w:p w14:paraId="1FC8257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0650D09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609AC066">
        <w:tblPrEx>
          <w:tblLayout w:type="fixed"/>
        </w:tblPrEx>
        <w:tc>
          <w:tcPr>
            <w:tcW w:w="564" w:type="dxa"/>
            <w:vAlign w:val="center"/>
          </w:tcPr>
          <w:p w14:paraId="724D8CE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177" w:type="dxa"/>
            <w:shd w:val="clear" w:color="auto" w:fill="auto"/>
            <w:vAlign w:val="center"/>
          </w:tcPr>
          <w:p w14:paraId="188CAF3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泸西县人民医院实习实训基地</w:t>
            </w:r>
          </w:p>
        </w:tc>
        <w:tc>
          <w:tcPr>
            <w:tcW w:w="2529" w:type="dxa"/>
            <w:shd w:val="clear" w:color="auto" w:fill="auto"/>
            <w:vAlign w:val="center"/>
          </w:tcPr>
          <w:p w14:paraId="4184B25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泸西县人民医院</w:t>
            </w:r>
          </w:p>
        </w:tc>
        <w:tc>
          <w:tcPr>
            <w:tcW w:w="1600" w:type="dxa"/>
            <w:shd w:val="clear" w:color="auto" w:fill="auto"/>
            <w:vAlign w:val="center"/>
          </w:tcPr>
          <w:p w14:paraId="0B5E2C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108AB7B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2F10902">
        <w:tblPrEx>
          <w:tblLayout w:type="fixed"/>
        </w:tblPrEx>
        <w:tc>
          <w:tcPr>
            <w:tcW w:w="564" w:type="dxa"/>
            <w:vAlign w:val="center"/>
          </w:tcPr>
          <w:p w14:paraId="54C75C5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2177" w:type="dxa"/>
            <w:shd w:val="clear" w:color="auto" w:fill="auto"/>
            <w:vAlign w:val="center"/>
          </w:tcPr>
          <w:p w14:paraId="14F66A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昆明市西山区人民医院实习实训基地</w:t>
            </w:r>
          </w:p>
        </w:tc>
        <w:tc>
          <w:tcPr>
            <w:tcW w:w="2529" w:type="dxa"/>
            <w:shd w:val="clear" w:color="auto" w:fill="auto"/>
            <w:vAlign w:val="center"/>
          </w:tcPr>
          <w:p w14:paraId="7632D7F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昆明市西山区人民医院</w:t>
            </w:r>
          </w:p>
        </w:tc>
        <w:tc>
          <w:tcPr>
            <w:tcW w:w="1600" w:type="dxa"/>
            <w:shd w:val="clear" w:color="auto" w:fill="auto"/>
            <w:vAlign w:val="center"/>
          </w:tcPr>
          <w:p w14:paraId="0BEED1B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3B95469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670D24D7">
        <w:tblPrEx>
          <w:tblLayout w:type="fixed"/>
        </w:tblPrEx>
        <w:tc>
          <w:tcPr>
            <w:tcW w:w="564" w:type="dxa"/>
            <w:vAlign w:val="center"/>
          </w:tcPr>
          <w:p w14:paraId="616672B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2177" w:type="dxa"/>
            <w:shd w:val="clear" w:color="auto" w:fill="auto"/>
            <w:vAlign w:val="center"/>
          </w:tcPr>
          <w:p w14:paraId="48E08D2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福贡县人民医院实习实训基地</w:t>
            </w:r>
          </w:p>
        </w:tc>
        <w:tc>
          <w:tcPr>
            <w:tcW w:w="2529" w:type="dxa"/>
            <w:shd w:val="clear" w:color="auto" w:fill="auto"/>
            <w:vAlign w:val="center"/>
          </w:tcPr>
          <w:p w14:paraId="3781A6F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福贡县人民医院</w:t>
            </w:r>
          </w:p>
        </w:tc>
        <w:tc>
          <w:tcPr>
            <w:tcW w:w="1600" w:type="dxa"/>
            <w:shd w:val="clear" w:color="auto" w:fill="auto"/>
            <w:vAlign w:val="center"/>
          </w:tcPr>
          <w:p w14:paraId="3C5BD40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05967D9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597C1DB">
        <w:tblPrEx>
          <w:tblLayout w:type="fixed"/>
        </w:tblPrEx>
        <w:tc>
          <w:tcPr>
            <w:tcW w:w="564" w:type="dxa"/>
            <w:vAlign w:val="center"/>
          </w:tcPr>
          <w:p w14:paraId="47C0E26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11</w:t>
            </w:r>
          </w:p>
        </w:tc>
        <w:tc>
          <w:tcPr>
            <w:tcW w:w="2177" w:type="dxa"/>
            <w:shd w:val="clear" w:color="auto" w:fill="auto"/>
            <w:vAlign w:val="center"/>
          </w:tcPr>
          <w:p w14:paraId="304026A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沧源佤族自治县人民医院实习实训基地</w:t>
            </w:r>
          </w:p>
        </w:tc>
        <w:tc>
          <w:tcPr>
            <w:tcW w:w="2529" w:type="dxa"/>
            <w:shd w:val="clear" w:color="auto" w:fill="auto"/>
            <w:vAlign w:val="center"/>
          </w:tcPr>
          <w:p w14:paraId="008564C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沧源佤族自治县人民医院</w:t>
            </w:r>
          </w:p>
        </w:tc>
        <w:tc>
          <w:tcPr>
            <w:tcW w:w="1600" w:type="dxa"/>
            <w:shd w:val="clear" w:color="auto" w:fill="auto"/>
            <w:vAlign w:val="center"/>
          </w:tcPr>
          <w:p w14:paraId="548AD3E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7094F80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C7B26E3">
        <w:tblPrEx>
          <w:tblLayout w:type="fixed"/>
        </w:tblPrEx>
        <w:tc>
          <w:tcPr>
            <w:tcW w:w="564" w:type="dxa"/>
            <w:vAlign w:val="center"/>
          </w:tcPr>
          <w:p w14:paraId="75B93B4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2177" w:type="dxa"/>
            <w:shd w:val="clear" w:color="auto" w:fill="auto"/>
            <w:vAlign w:val="center"/>
          </w:tcPr>
          <w:p w14:paraId="2FD38FF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陆良县中医医院实习实训基地</w:t>
            </w:r>
          </w:p>
        </w:tc>
        <w:tc>
          <w:tcPr>
            <w:tcW w:w="2529" w:type="dxa"/>
            <w:shd w:val="clear" w:color="auto" w:fill="auto"/>
            <w:vAlign w:val="center"/>
          </w:tcPr>
          <w:p w14:paraId="2D0089A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陆良县中医医院</w:t>
            </w:r>
          </w:p>
        </w:tc>
        <w:tc>
          <w:tcPr>
            <w:tcW w:w="1600" w:type="dxa"/>
            <w:shd w:val="clear" w:color="auto" w:fill="auto"/>
            <w:vAlign w:val="center"/>
          </w:tcPr>
          <w:p w14:paraId="0E9DF56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68B4AF3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C2DAE33">
        <w:tblPrEx>
          <w:tblLayout w:type="fixed"/>
        </w:tblPrEx>
        <w:tc>
          <w:tcPr>
            <w:tcW w:w="564" w:type="dxa"/>
            <w:vAlign w:val="center"/>
          </w:tcPr>
          <w:p w14:paraId="050AC18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13</w:t>
            </w:r>
          </w:p>
        </w:tc>
        <w:tc>
          <w:tcPr>
            <w:tcW w:w="2177" w:type="dxa"/>
            <w:shd w:val="clear" w:color="auto" w:fill="auto"/>
            <w:vAlign w:val="center"/>
          </w:tcPr>
          <w:p w14:paraId="1B2BDA0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禄劝彝族苗族自治县中医院现代学徒制教育基地</w:t>
            </w:r>
          </w:p>
        </w:tc>
        <w:tc>
          <w:tcPr>
            <w:tcW w:w="2529" w:type="dxa"/>
            <w:shd w:val="clear" w:color="auto" w:fill="auto"/>
            <w:vAlign w:val="center"/>
          </w:tcPr>
          <w:p w14:paraId="0661371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禄劝彝族苗族自治县中医院</w:t>
            </w:r>
          </w:p>
        </w:tc>
        <w:tc>
          <w:tcPr>
            <w:tcW w:w="1600" w:type="dxa"/>
            <w:shd w:val="clear" w:color="auto" w:fill="auto"/>
            <w:vAlign w:val="center"/>
          </w:tcPr>
          <w:p w14:paraId="5A69AD0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39B6B5D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r>
              <w:rPr>
                <w:rFonts w:hint="default" w:ascii="Times New Roman" w:hAnsi="Times New Roman" w:eastAsia="仿宋" w:cs="Times New Roman"/>
                <w:b w:val="0"/>
                <w:bCs/>
                <w:color w:val="auto"/>
                <w:sz w:val="24"/>
                <w:szCs w:val="24"/>
                <w:lang w:val="en-US" w:eastAsia="zh-CN"/>
              </w:rPr>
              <w:br w:type="textWrapping"/>
            </w:r>
            <w:r>
              <w:rPr>
                <w:rFonts w:hint="default" w:ascii="Times New Roman" w:hAnsi="Times New Roman" w:eastAsia="仿宋" w:cs="Times New Roman"/>
                <w:b w:val="0"/>
                <w:bCs/>
                <w:color w:val="auto"/>
                <w:sz w:val="24"/>
                <w:szCs w:val="24"/>
                <w:lang w:val="en-US" w:eastAsia="zh-CN"/>
              </w:rPr>
              <w:t>现代学徒制企业课程教学</w:t>
            </w:r>
          </w:p>
        </w:tc>
      </w:tr>
      <w:tr w14:paraId="4181D7E6">
        <w:tblPrEx>
          <w:tblLayout w:type="fixed"/>
        </w:tblPrEx>
        <w:tc>
          <w:tcPr>
            <w:tcW w:w="564" w:type="dxa"/>
            <w:vAlign w:val="center"/>
          </w:tcPr>
          <w:p w14:paraId="1836067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2177" w:type="dxa"/>
            <w:shd w:val="clear" w:color="auto" w:fill="auto"/>
            <w:vAlign w:val="center"/>
          </w:tcPr>
          <w:p w14:paraId="06B2846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禄劝中西医结合医院现代学徒制教育基地</w:t>
            </w:r>
          </w:p>
        </w:tc>
        <w:tc>
          <w:tcPr>
            <w:tcW w:w="2529" w:type="dxa"/>
            <w:shd w:val="clear" w:color="auto" w:fill="auto"/>
            <w:vAlign w:val="center"/>
          </w:tcPr>
          <w:p w14:paraId="4FEE1B8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禄劝中西医结合医院</w:t>
            </w:r>
          </w:p>
        </w:tc>
        <w:tc>
          <w:tcPr>
            <w:tcW w:w="1600" w:type="dxa"/>
            <w:shd w:val="clear" w:color="auto" w:fill="auto"/>
            <w:vAlign w:val="center"/>
          </w:tcPr>
          <w:p w14:paraId="738FF3A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2017年4月</w:t>
            </w:r>
          </w:p>
        </w:tc>
        <w:tc>
          <w:tcPr>
            <w:tcW w:w="2326" w:type="dxa"/>
            <w:shd w:val="clear" w:color="auto" w:fill="auto"/>
            <w:vAlign w:val="center"/>
          </w:tcPr>
          <w:p w14:paraId="7A3B095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r>
              <w:rPr>
                <w:rFonts w:hint="default" w:ascii="Times New Roman" w:hAnsi="Times New Roman" w:eastAsia="仿宋" w:cs="Times New Roman"/>
                <w:b w:val="0"/>
                <w:bCs/>
                <w:color w:val="auto"/>
                <w:sz w:val="24"/>
                <w:szCs w:val="24"/>
                <w:lang w:val="en-US" w:eastAsia="zh-CN"/>
              </w:rPr>
              <w:br w:type="textWrapping"/>
            </w:r>
            <w:r>
              <w:rPr>
                <w:rFonts w:hint="default" w:ascii="Times New Roman" w:hAnsi="Times New Roman" w:eastAsia="仿宋" w:cs="Times New Roman"/>
                <w:b w:val="0"/>
                <w:bCs/>
                <w:color w:val="auto"/>
                <w:sz w:val="24"/>
                <w:szCs w:val="24"/>
                <w:lang w:val="en-US" w:eastAsia="zh-CN"/>
              </w:rPr>
              <w:t>现代学徒制企业课程教学</w:t>
            </w:r>
          </w:p>
        </w:tc>
      </w:tr>
      <w:tr w14:paraId="52BFC05B">
        <w:tblPrEx>
          <w:tblLayout w:type="fixed"/>
        </w:tblPrEx>
        <w:tc>
          <w:tcPr>
            <w:tcW w:w="564" w:type="dxa"/>
            <w:vAlign w:val="center"/>
          </w:tcPr>
          <w:p w14:paraId="49981B3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2177" w:type="dxa"/>
            <w:shd w:val="clear" w:color="auto" w:fill="auto"/>
            <w:vAlign w:val="center"/>
          </w:tcPr>
          <w:p w14:paraId="35E173D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孟连傣族拉祜族佤族自治县人民医院实习实训基地</w:t>
            </w:r>
          </w:p>
        </w:tc>
        <w:tc>
          <w:tcPr>
            <w:tcW w:w="2529" w:type="dxa"/>
            <w:shd w:val="clear" w:color="auto" w:fill="auto"/>
            <w:vAlign w:val="center"/>
          </w:tcPr>
          <w:p w14:paraId="3585576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孟连傣族拉祜族佤族自治县人民医院</w:t>
            </w:r>
          </w:p>
        </w:tc>
        <w:tc>
          <w:tcPr>
            <w:tcW w:w="1600" w:type="dxa"/>
            <w:shd w:val="clear" w:color="auto" w:fill="auto"/>
            <w:vAlign w:val="center"/>
          </w:tcPr>
          <w:p w14:paraId="78AE5BF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3144B3B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F10C345">
        <w:tblPrEx>
          <w:tblLayout w:type="fixed"/>
        </w:tblPrEx>
        <w:tc>
          <w:tcPr>
            <w:tcW w:w="564" w:type="dxa"/>
            <w:vAlign w:val="center"/>
          </w:tcPr>
          <w:p w14:paraId="64490AE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w:t>
            </w:r>
          </w:p>
        </w:tc>
        <w:tc>
          <w:tcPr>
            <w:tcW w:w="2177" w:type="dxa"/>
            <w:shd w:val="clear" w:color="auto" w:fill="auto"/>
            <w:vAlign w:val="center"/>
          </w:tcPr>
          <w:p w14:paraId="10E5AEF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宣威市第一人民医院实习实训基地</w:t>
            </w:r>
          </w:p>
        </w:tc>
        <w:tc>
          <w:tcPr>
            <w:tcW w:w="2529" w:type="dxa"/>
            <w:shd w:val="clear" w:color="auto" w:fill="auto"/>
            <w:vAlign w:val="center"/>
          </w:tcPr>
          <w:p w14:paraId="7BB3334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宣威市第一人民医院</w:t>
            </w:r>
          </w:p>
        </w:tc>
        <w:tc>
          <w:tcPr>
            <w:tcW w:w="1600" w:type="dxa"/>
            <w:shd w:val="clear" w:color="auto" w:fill="auto"/>
            <w:vAlign w:val="center"/>
          </w:tcPr>
          <w:p w14:paraId="1584FED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45BDCA5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5073CB19">
        <w:tblPrEx>
          <w:tblLayout w:type="fixed"/>
        </w:tblPrEx>
        <w:tc>
          <w:tcPr>
            <w:tcW w:w="564" w:type="dxa"/>
            <w:vAlign w:val="center"/>
          </w:tcPr>
          <w:p w14:paraId="70D11D4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w:t>
            </w:r>
          </w:p>
        </w:tc>
        <w:tc>
          <w:tcPr>
            <w:tcW w:w="2177" w:type="dxa"/>
            <w:shd w:val="clear" w:color="auto" w:fill="auto"/>
            <w:vAlign w:val="center"/>
          </w:tcPr>
          <w:p w14:paraId="0E0F334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元谋县人民医院实习实训基地</w:t>
            </w:r>
          </w:p>
        </w:tc>
        <w:tc>
          <w:tcPr>
            <w:tcW w:w="2529" w:type="dxa"/>
            <w:shd w:val="clear" w:color="auto" w:fill="auto"/>
            <w:vAlign w:val="center"/>
          </w:tcPr>
          <w:p w14:paraId="474EF9C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元谋县人民医院</w:t>
            </w:r>
          </w:p>
        </w:tc>
        <w:tc>
          <w:tcPr>
            <w:tcW w:w="1600" w:type="dxa"/>
            <w:shd w:val="clear" w:color="auto" w:fill="auto"/>
            <w:vAlign w:val="center"/>
          </w:tcPr>
          <w:p w14:paraId="5890105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774D309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C82B290">
        <w:tblPrEx>
          <w:tblLayout w:type="fixed"/>
        </w:tblPrEx>
        <w:tc>
          <w:tcPr>
            <w:tcW w:w="564" w:type="dxa"/>
            <w:vAlign w:val="center"/>
          </w:tcPr>
          <w:p w14:paraId="3F985C8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2177" w:type="dxa"/>
            <w:shd w:val="clear" w:color="auto" w:fill="auto"/>
            <w:vAlign w:val="center"/>
          </w:tcPr>
          <w:p w14:paraId="5A05878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云南省保山市第二人民医院实习实训基地</w:t>
            </w:r>
          </w:p>
        </w:tc>
        <w:tc>
          <w:tcPr>
            <w:tcW w:w="2529" w:type="dxa"/>
            <w:shd w:val="clear" w:color="auto" w:fill="auto"/>
            <w:vAlign w:val="center"/>
          </w:tcPr>
          <w:p w14:paraId="3BC4AD7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云南省保山市第二人民医院</w:t>
            </w:r>
          </w:p>
        </w:tc>
        <w:tc>
          <w:tcPr>
            <w:tcW w:w="1600" w:type="dxa"/>
            <w:shd w:val="clear" w:color="auto" w:fill="auto"/>
            <w:vAlign w:val="center"/>
          </w:tcPr>
          <w:p w14:paraId="4AD9586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5E4453B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481C86F4">
        <w:tblPrEx>
          <w:tblLayout w:type="fixed"/>
        </w:tblPrEx>
        <w:tc>
          <w:tcPr>
            <w:tcW w:w="564" w:type="dxa"/>
            <w:vAlign w:val="center"/>
          </w:tcPr>
          <w:p w14:paraId="3D81EFB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w:t>
            </w:r>
          </w:p>
        </w:tc>
        <w:tc>
          <w:tcPr>
            <w:tcW w:w="2177" w:type="dxa"/>
            <w:shd w:val="clear" w:color="auto" w:fill="auto"/>
            <w:vAlign w:val="center"/>
          </w:tcPr>
          <w:p w14:paraId="123A95B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云南省滇南中心医院实习实训基地</w:t>
            </w:r>
          </w:p>
        </w:tc>
        <w:tc>
          <w:tcPr>
            <w:tcW w:w="2529" w:type="dxa"/>
            <w:shd w:val="clear" w:color="auto" w:fill="auto"/>
            <w:vAlign w:val="center"/>
          </w:tcPr>
          <w:p w14:paraId="51405FA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云南省滇南中心医院</w:t>
            </w:r>
          </w:p>
        </w:tc>
        <w:tc>
          <w:tcPr>
            <w:tcW w:w="1600" w:type="dxa"/>
            <w:shd w:val="clear" w:color="auto" w:fill="auto"/>
            <w:vAlign w:val="center"/>
          </w:tcPr>
          <w:p w14:paraId="7C951E4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28997C7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6A38714B">
        <w:tblPrEx>
          <w:tblLayout w:type="fixed"/>
        </w:tblPrEx>
        <w:tc>
          <w:tcPr>
            <w:tcW w:w="564" w:type="dxa"/>
            <w:vAlign w:val="center"/>
          </w:tcPr>
          <w:p w14:paraId="2DA158D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w:t>
            </w:r>
          </w:p>
        </w:tc>
        <w:tc>
          <w:tcPr>
            <w:tcW w:w="2177" w:type="dxa"/>
            <w:shd w:val="clear" w:color="auto" w:fill="auto"/>
            <w:vAlign w:val="center"/>
          </w:tcPr>
          <w:p w14:paraId="69690ED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云南省中西医结合医院实习实训基地</w:t>
            </w:r>
          </w:p>
        </w:tc>
        <w:tc>
          <w:tcPr>
            <w:tcW w:w="2529" w:type="dxa"/>
            <w:shd w:val="clear" w:color="auto" w:fill="auto"/>
            <w:vAlign w:val="center"/>
          </w:tcPr>
          <w:p w14:paraId="05E3A94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云南省中西医结合医院</w:t>
            </w:r>
          </w:p>
        </w:tc>
        <w:tc>
          <w:tcPr>
            <w:tcW w:w="1600" w:type="dxa"/>
            <w:shd w:val="clear" w:color="auto" w:fill="auto"/>
            <w:vAlign w:val="center"/>
          </w:tcPr>
          <w:p w14:paraId="046E276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5E31A87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7CECA18">
        <w:tblPrEx>
          <w:tblLayout w:type="fixed"/>
        </w:tblPrEx>
        <w:tc>
          <w:tcPr>
            <w:tcW w:w="564" w:type="dxa"/>
            <w:vAlign w:val="center"/>
          </w:tcPr>
          <w:p w14:paraId="63849F9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21</w:t>
            </w:r>
          </w:p>
        </w:tc>
        <w:tc>
          <w:tcPr>
            <w:tcW w:w="2177" w:type="dxa"/>
            <w:shd w:val="clear" w:color="auto" w:fill="auto"/>
            <w:vAlign w:val="center"/>
          </w:tcPr>
          <w:p w14:paraId="36A8875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彝良县中医医院实习实训基地</w:t>
            </w:r>
          </w:p>
        </w:tc>
        <w:tc>
          <w:tcPr>
            <w:tcW w:w="2529" w:type="dxa"/>
            <w:shd w:val="clear" w:color="auto" w:fill="auto"/>
            <w:vAlign w:val="center"/>
          </w:tcPr>
          <w:p w14:paraId="44D05E5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彝良县中医医院</w:t>
            </w:r>
          </w:p>
        </w:tc>
        <w:tc>
          <w:tcPr>
            <w:tcW w:w="1600" w:type="dxa"/>
            <w:shd w:val="clear" w:color="auto" w:fill="auto"/>
            <w:vAlign w:val="center"/>
          </w:tcPr>
          <w:p w14:paraId="53B044D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297114E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3FD0EAFB">
        <w:tblPrEx>
          <w:tblLayout w:type="fixed"/>
        </w:tblPrEx>
        <w:tc>
          <w:tcPr>
            <w:tcW w:w="564" w:type="dxa"/>
            <w:vAlign w:val="center"/>
          </w:tcPr>
          <w:p w14:paraId="140601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2177" w:type="dxa"/>
            <w:shd w:val="clear" w:color="auto" w:fill="auto"/>
            <w:vAlign w:val="center"/>
          </w:tcPr>
          <w:p w14:paraId="3AB4AEC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巧家县中医医院实习实训基地</w:t>
            </w:r>
          </w:p>
        </w:tc>
        <w:tc>
          <w:tcPr>
            <w:tcW w:w="2529" w:type="dxa"/>
            <w:shd w:val="clear" w:color="auto" w:fill="auto"/>
            <w:vAlign w:val="center"/>
          </w:tcPr>
          <w:p w14:paraId="40BE0C6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巧家县中医医院</w:t>
            </w:r>
          </w:p>
        </w:tc>
        <w:tc>
          <w:tcPr>
            <w:tcW w:w="1600" w:type="dxa"/>
            <w:shd w:val="clear" w:color="auto" w:fill="auto"/>
            <w:vAlign w:val="center"/>
          </w:tcPr>
          <w:p w14:paraId="414189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580595D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07B4DD47">
        <w:tblPrEx>
          <w:tblLayout w:type="fixed"/>
        </w:tblPrEx>
        <w:tc>
          <w:tcPr>
            <w:tcW w:w="564" w:type="dxa"/>
            <w:vAlign w:val="center"/>
          </w:tcPr>
          <w:p w14:paraId="1B4DE9A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23</w:t>
            </w:r>
          </w:p>
        </w:tc>
        <w:tc>
          <w:tcPr>
            <w:tcW w:w="2177" w:type="dxa"/>
            <w:shd w:val="clear" w:color="auto" w:fill="auto"/>
            <w:vAlign w:val="center"/>
          </w:tcPr>
          <w:p w14:paraId="409CC7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绿春县人民医院实习实训基地</w:t>
            </w:r>
          </w:p>
        </w:tc>
        <w:tc>
          <w:tcPr>
            <w:tcW w:w="2529" w:type="dxa"/>
            <w:shd w:val="clear" w:color="auto" w:fill="auto"/>
            <w:vAlign w:val="center"/>
          </w:tcPr>
          <w:p w14:paraId="7B9F88C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绿春县人民医院</w:t>
            </w:r>
          </w:p>
        </w:tc>
        <w:tc>
          <w:tcPr>
            <w:tcW w:w="1600" w:type="dxa"/>
            <w:shd w:val="clear" w:color="auto" w:fill="auto"/>
            <w:vAlign w:val="center"/>
          </w:tcPr>
          <w:p w14:paraId="56074AA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45096F3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3BCD4666">
        <w:tblPrEx>
          <w:tblLayout w:type="fixed"/>
        </w:tblPrEx>
        <w:tc>
          <w:tcPr>
            <w:tcW w:w="564" w:type="dxa"/>
            <w:vAlign w:val="center"/>
          </w:tcPr>
          <w:p w14:paraId="0C99BD0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w:t>
            </w:r>
          </w:p>
        </w:tc>
        <w:tc>
          <w:tcPr>
            <w:tcW w:w="2177" w:type="dxa"/>
            <w:shd w:val="clear" w:color="auto" w:fill="auto"/>
            <w:vAlign w:val="center"/>
          </w:tcPr>
          <w:p w14:paraId="00B3461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禄劝彝族苗族自治县第一人民医院实习实训基地</w:t>
            </w:r>
          </w:p>
        </w:tc>
        <w:tc>
          <w:tcPr>
            <w:tcW w:w="2529" w:type="dxa"/>
            <w:shd w:val="clear" w:color="auto" w:fill="auto"/>
            <w:vAlign w:val="center"/>
          </w:tcPr>
          <w:p w14:paraId="489DB5E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禄劝彝族苗族自治县第一人民医院</w:t>
            </w:r>
          </w:p>
        </w:tc>
        <w:tc>
          <w:tcPr>
            <w:tcW w:w="1600" w:type="dxa"/>
            <w:shd w:val="clear" w:color="auto" w:fill="auto"/>
            <w:vAlign w:val="center"/>
          </w:tcPr>
          <w:p w14:paraId="67C8649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7F3846E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348099CF">
        <w:tblPrEx>
          <w:tblLayout w:type="fixed"/>
        </w:tblPrEx>
        <w:tc>
          <w:tcPr>
            <w:tcW w:w="564" w:type="dxa"/>
            <w:vAlign w:val="center"/>
          </w:tcPr>
          <w:p w14:paraId="7546990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25</w:t>
            </w:r>
          </w:p>
        </w:tc>
        <w:tc>
          <w:tcPr>
            <w:tcW w:w="2177" w:type="dxa"/>
            <w:shd w:val="clear" w:color="auto" w:fill="auto"/>
            <w:vAlign w:val="center"/>
          </w:tcPr>
          <w:p w14:paraId="549391E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昆明医科大学第一附属医院实习实训基地</w:t>
            </w:r>
          </w:p>
        </w:tc>
        <w:tc>
          <w:tcPr>
            <w:tcW w:w="2529" w:type="dxa"/>
            <w:shd w:val="clear" w:color="auto" w:fill="auto"/>
            <w:vAlign w:val="center"/>
          </w:tcPr>
          <w:p w14:paraId="463051B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昆明医科大学第一附属医院</w:t>
            </w:r>
          </w:p>
        </w:tc>
        <w:tc>
          <w:tcPr>
            <w:tcW w:w="1600" w:type="dxa"/>
            <w:shd w:val="clear" w:color="auto" w:fill="auto"/>
            <w:vAlign w:val="center"/>
          </w:tcPr>
          <w:p w14:paraId="1AD9F21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78B50DE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61BF0FE9">
        <w:tblPrEx>
          <w:tblLayout w:type="fixed"/>
        </w:tblPrEx>
        <w:tc>
          <w:tcPr>
            <w:tcW w:w="564" w:type="dxa"/>
            <w:vAlign w:val="center"/>
          </w:tcPr>
          <w:p w14:paraId="4BC5EBC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26</w:t>
            </w:r>
          </w:p>
        </w:tc>
        <w:tc>
          <w:tcPr>
            <w:tcW w:w="2177" w:type="dxa"/>
            <w:shd w:val="clear" w:color="auto" w:fill="auto"/>
            <w:vAlign w:val="center"/>
          </w:tcPr>
          <w:p w14:paraId="1F7F909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富宁县人民医院实习实训基地</w:t>
            </w:r>
          </w:p>
        </w:tc>
        <w:tc>
          <w:tcPr>
            <w:tcW w:w="2529" w:type="dxa"/>
            <w:shd w:val="clear" w:color="auto" w:fill="auto"/>
            <w:vAlign w:val="center"/>
          </w:tcPr>
          <w:p w14:paraId="2FFE16F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富宁县人民医院</w:t>
            </w:r>
          </w:p>
        </w:tc>
        <w:tc>
          <w:tcPr>
            <w:tcW w:w="1600" w:type="dxa"/>
            <w:shd w:val="clear" w:color="auto" w:fill="auto"/>
            <w:vAlign w:val="center"/>
          </w:tcPr>
          <w:p w14:paraId="6A722E4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213CAD7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6F75D209">
        <w:tblPrEx>
          <w:tblLayout w:type="fixed"/>
        </w:tblPrEx>
        <w:tc>
          <w:tcPr>
            <w:tcW w:w="564" w:type="dxa"/>
            <w:vAlign w:val="center"/>
          </w:tcPr>
          <w:p w14:paraId="1717B01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27</w:t>
            </w:r>
          </w:p>
        </w:tc>
        <w:tc>
          <w:tcPr>
            <w:tcW w:w="2177" w:type="dxa"/>
            <w:shd w:val="clear" w:color="auto" w:fill="auto"/>
            <w:vAlign w:val="center"/>
          </w:tcPr>
          <w:p w14:paraId="3DE989B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云南圣约翰医院实习实训基地</w:t>
            </w:r>
          </w:p>
        </w:tc>
        <w:tc>
          <w:tcPr>
            <w:tcW w:w="2529" w:type="dxa"/>
            <w:shd w:val="clear" w:color="auto" w:fill="auto"/>
            <w:vAlign w:val="center"/>
          </w:tcPr>
          <w:p w14:paraId="3EFF71C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云南圣约翰医院</w:t>
            </w:r>
          </w:p>
        </w:tc>
        <w:tc>
          <w:tcPr>
            <w:tcW w:w="1600" w:type="dxa"/>
            <w:shd w:val="clear" w:color="auto" w:fill="auto"/>
            <w:vAlign w:val="center"/>
          </w:tcPr>
          <w:p w14:paraId="32A59C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3BD5DFC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bl>
    <w:p w14:paraId="02EF86E5">
      <w:pPr>
        <w:jc w:val="center"/>
        <w:rPr>
          <w:rFonts w:hint="default" w:ascii="Times New Roman" w:hAnsi="Times New Roman" w:eastAsia="仿宋" w:cs="Times New Roman"/>
          <w:b w:val="0"/>
          <w:bCs/>
          <w:color w:val="auto"/>
          <w:kern w:val="0"/>
          <w:sz w:val="24"/>
          <w:szCs w:val="24"/>
          <w:lang w:val="en-US" w:eastAsia="zh-CN" w:bidi="th-TH"/>
        </w:rPr>
      </w:pPr>
    </w:p>
    <w:p w14:paraId="0DA97349">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4.支持信息化教学方面的基本要求</w:t>
      </w:r>
    </w:p>
    <w:p w14:paraId="17839063">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auto"/>
          <w:kern w:val="0"/>
          <w:sz w:val="24"/>
          <w:szCs w:val="24"/>
          <w:lang w:val="en-US" w:eastAsia="zh-CN" w:bidi="th-TH"/>
        </w:rPr>
      </w:pPr>
      <w:r>
        <w:rPr>
          <w:rFonts w:hint="default" w:ascii="Times New Roman" w:hAnsi="Times New Roman" w:eastAsia="方正仿宋_GB2312" w:cs="Times New Roman"/>
          <w:b w:val="0"/>
          <w:bCs/>
          <w:i w:val="0"/>
          <w:iCs w:val="0"/>
          <w:color w:val="auto"/>
          <w:kern w:val="0"/>
          <w:sz w:val="32"/>
          <w:szCs w:val="32"/>
          <w:u w:val="none"/>
          <w:lang w:val="en-US" w:eastAsia="zh-CN" w:bidi="ar"/>
        </w:rPr>
        <w:t>支持信息化教学方面的基本要求为：具有可利用的数字化教学资源库、文献资料、常见 问题解答等信息化条件；鼓励教师开发并利用信息化教学资源、教学平台，创新教学方法， 引导学生利用信息化教学条件自主学习，提升教学效果。</w:t>
      </w:r>
    </w:p>
    <w:p w14:paraId="5CA3504A">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 w:cs="Times New Roman"/>
          <w:b w:val="0"/>
          <w:bCs/>
          <w:color w:val="auto"/>
          <w:sz w:val="24"/>
          <w:szCs w:val="24"/>
          <w:lang w:val="en-US" w:eastAsia="zh-CN" w:bidi="ar-SA"/>
        </w:rPr>
      </w:pPr>
      <w:bookmarkStart w:id="39" w:name="_Toc22993"/>
      <w:r>
        <w:rPr>
          <w:rFonts w:hint="default" w:ascii="Times New Roman" w:hAnsi="Times New Roman" w:eastAsia="楷体" w:cs="Times New Roman"/>
          <w:b w:val="0"/>
          <w:bCs/>
          <w:color w:val="auto"/>
          <w:sz w:val="32"/>
          <w:szCs w:val="32"/>
          <w:lang w:val="en-US" w:eastAsia="zh-CN" w:bidi="ar-SA"/>
        </w:rPr>
        <w:t>(三）教学资源</w:t>
      </w:r>
      <w:bookmarkEnd w:id="39"/>
    </w:p>
    <w:p w14:paraId="2770A8B2">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000000" w:themeColor="text1"/>
          <w:kern w:val="0"/>
          <w:sz w:val="24"/>
          <w:szCs w:val="24"/>
          <w:lang w:val="en-US" w:eastAsia="zh-CN" w:bidi="th-TH"/>
          <w14:textFill>
            <w14:solidFill>
              <w14:schemeClr w14:val="tx1"/>
            </w14:solidFill>
          </w14:textFill>
        </w:rPr>
      </w:pPr>
      <w:r>
        <w:rPr>
          <w:rFonts w:hint="default" w:ascii="Times New Roman" w:hAnsi="Times New Roman"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t>文本类资源</w:t>
      </w:r>
      <w:r>
        <w:rPr>
          <w:rFonts w:hint="eastAsia"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t>210</w:t>
      </w:r>
      <w:r>
        <w:rPr>
          <w:rFonts w:hint="default" w:ascii="Times New Roman" w:hAnsi="Times New Roman"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t>个、演示文稿类资源3000个、图形（图像）类资源8000个、音频类资源200个、视频类资源1300个、动画类资源120个。</w:t>
      </w:r>
    </w:p>
    <w:p w14:paraId="67426F53">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1．教材选用基本要求</w:t>
      </w:r>
    </w:p>
    <w:p w14:paraId="420251DC">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（1）凡选必审。选用教材必须经过审核。云南新兴职业学院教材选用委员会负责实施。</w:t>
      </w:r>
    </w:p>
    <w:p w14:paraId="42569B59">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质量第一。必须使用国家统编的思想政治理论课教材、马克思主义理论研究和建设工程重点教材。优先选用国家和省级规划教材、精品教材及获得省部级以上奖励的优秀教材。优先选用近三年出版的新教材或修订版教材。</w:t>
      </w:r>
    </w:p>
    <w:p w14:paraId="68866B77">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适宜教学。符合学院人才培养方案、教学计划和教学大纲要求，符合教学规律和认知规律，便于课堂教学，有利于激发学生学习兴趣。专业核心课程和公共基础课程教材原则上从教育部和省级教育行政部门发布的规划教材目录中选用。国家和省级规划目录中没有的教材，可在职业院校教材信息库选用。</w:t>
      </w:r>
    </w:p>
    <w:p w14:paraId="5EF24A9B">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（4）公平公正。实事求是，客观公正，严肃选用纪律和程序，严禁违规操作。</w:t>
      </w:r>
    </w:p>
    <w:p w14:paraId="16B830B6">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w:t>
      </w:r>
      <w:r>
        <w:rPr>
          <w:rFonts w:hint="eastAsia" w:ascii="Times New Roman" w:hAnsi="Times New Roman" w:eastAsia="方正仿宋_GB2312" w:cs="Times New Roman"/>
          <w:b w:val="0"/>
          <w:bCs/>
          <w:i w:val="0"/>
          <w:iCs w:val="0"/>
          <w:color w:val="auto"/>
          <w:kern w:val="0"/>
          <w:sz w:val="32"/>
          <w:szCs w:val="32"/>
          <w:u w:val="none"/>
          <w:lang w:val="en-US" w:eastAsia="zh-CN" w:bidi="ar"/>
        </w:rPr>
        <w:t>思想政治类课程</w:t>
      </w:r>
      <w:r>
        <w:rPr>
          <w:rFonts w:hint="default" w:ascii="Times New Roman" w:hAnsi="Times New Roman" w:eastAsia="方正仿宋_GB2312" w:cs="Times New Roman"/>
          <w:b w:val="0"/>
          <w:bCs/>
          <w:i w:val="0"/>
          <w:iCs w:val="0"/>
          <w:color w:val="auto"/>
          <w:kern w:val="0"/>
          <w:sz w:val="32"/>
          <w:szCs w:val="32"/>
          <w:u w:val="none"/>
          <w:lang w:val="en-US" w:eastAsia="zh-CN" w:bidi="ar"/>
        </w:rPr>
        <w:t>必须使用国家统编的思想政治理论课教材、马克思主义理论研究和建设工程重点教材。</w:t>
      </w:r>
    </w:p>
    <w:p w14:paraId="2DF9D146">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（6）核心课程和高等职业学校公共基础课程教材原则上从教育部和省级教育行政部门发布的规划教材目录中选用</w:t>
      </w:r>
      <w:r>
        <w:rPr>
          <w:rFonts w:hint="eastAsia" w:ascii="Times New Roman" w:hAnsi="Times New Roman" w:eastAsia="方正仿宋_GB2312" w:cs="Times New Roman"/>
          <w:b w:val="0"/>
          <w:bCs/>
          <w:i w:val="0"/>
          <w:iCs w:val="0"/>
          <w:color w:val="auto"/>
          <w:kern w:val="0"/>
          <w:sz w:val="32"/>
          <w:szCs w:val="32"/>
          <w:u w:val="none"/>
          <w:lang w:val="en-US" w:eastAsia="zh-CN" w:bidi="ar"/>
        </w:rPr>
        <w:t>，亦可选用自编教材</w:t>
      </w:r>
      <w:r>
        <w:rPr>
          <w:rFonts w:hint="default" w:ascii="Times New Roman" w:hAnsi="Times New Roman" w:eastAsia="方正仿宋_GB2312" w:cs="Times New Roman"/>
          <w:b w:val="0"/>
          <w:bCs/>
          <w:i w:val="0"/>
          <w:iCs w:val="0"/>
          <w:color w:val="auto"/>
          <w:kern w:val="0"/>
          <w:sz w:val="32"/>
          <w:szCs w:val="32"/>
          <w:u w:val="none"/>
          <w:lang w:val="en-US" w:eastAsia="zh-CN" w:bidi="ar"/>
        </w:rPr>
        <w:t>。</w:t>
      </w:r>
    </w:p>
    <w:p w14:paraId="09D01DCC">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（7）国家和省级规划目录中没有的教材，可在职业院校教材信息库选用。</w:t>
      </w:r>
    </w:p>
    <w:p w14:paraId="3E4BED6C">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（8）不得以岗位培训教材取代专业课程教材。</w:t>
      </w:r>
    </w:p>
    <w:p w14:paraId="235B64B9">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（9）选用的教材必须是通过审核的版本，擅自更改内容的教材不得选用，未按照规定程序取得审核认定意见的教材不得选用。</w:t>
      </w:r>
    </w:p>
    <w:p w14:paraId="0A723339">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（10）不得选用盗版、盗印教材。</w:t>
      </w:r>
    </w:p>
    <w:p w14:paraId="3E01E3AD">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2．图书文献配备基本要求</w:t>
      </w:r>
    </w:p>
    <w:p w14:paraId="56DF3F33">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图书文献配备能满足人才培养、专业建设、教科研等工作的需要。专业类图书文献主要包括:护理相关政策法规、行业标准、技术规范以及护理类实验实训手册等:护理专业操作技术类图书和实务案例类图书等；5种以上护理专业学术期刊等。及时配置新技术、新管理方式、新服务方式等相关的图书文献。条件允许鼓励配备中外文数据库。</w:t>
      </w:r>
    </w:p>
    <w:p w14:paraId="6A5F0407">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3．数字教学资源配置基本要求</w:t>
      </w:r>
    </w:p>
    <w:p w14:paraId="4FA000DC">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建设、配备与本专业有关的音视频素材、教学课件、数字化教学案例库、虚拟仿真软件、数字教材等专业教学资源库，应种类丰富、形式多样、使用便捷、动态更新，能满足教学要求。</w:t>
      </w:r>
    </w:p>
    <w:p w14:paraId="09B577C5">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方正仿宋_GB2312" w:cs="Times New Roman"/>
          <w:b w:val="0"/>
          <w:bCs/>
          <w:i w:val="0"/>
          <w:iCs w:val="0"/>
          <w:color w:val="auto"/>
          <w:kern w:val="0"/>
          <w:sz w:val="32"/>
          <w:szCs w:val="32"/>
          <w:u w:val="none"/>
          <w:lang w:val="en-US" w:eastAsia="zh-CN" w:bidi="ar"/>
        </w:rPr>
        <w:t>学校护理专业教学资源丰富，成为全国高职院校护理联盟理事单位、云南省护理学会理事单位、昆明市护理学会会员单位、中外服中德护士培养基地，积极参与人民卫生出版社、同济大学出版社、中国医药科技出版社、天津科学技术出版社等出版社教学资源库建设，与全省医学类学校合作，与医院专业教师合作，建设全国护理专业、助产专业教学资源库，融纸质教材、电子教材、微课、视频、图片、ppt、习题等的立体教学资源库。学生可通过各种形式进行自主学习，拓宽知识领域，提高学习效率；教师可以加强自身学习，提高微课、慕课的教学能力；实训指导和实训报告，并制作电子课件和学习包。护理教师教学创新团队教师主持地厅级课题30余项；主编、参编教材20余部，发表论文80余篇，主持校级在线精品开放课程3门，院级一流核心课</w:t>
      </w: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门，护士执业资格考试题库1个，校企双元制教材3本，专业特色教材2本。实施护理学院与医院临床教师、社区卫生服务中心教师互通，实施并完善3-5门核心课程的统一试题、统一考试、统一实践操作标准以保</w:t>
      </w:r>
      <w:r>
        <w:rPr>
          <w:rFonts w:hint="default" w:ascii="Times New Roman" w:hAnsi="Times New Roman"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t>证教学质量。部分教学资源情况表，见表18。</w:t>
      </w:r>
    </w:p>
    <w:p w14:paraId="31786354">
      <w:pPr>
        <w:keepNext w:val="0"/>
        <w:keepLines w:val="0"/>
        <w:pageBreakBefore w:val="0"/>
        <w:kinsoku/>
        <w:wordWrap/>
        <w:overflowPunct/>
        <w:topLinePunct w:val="0"/>
        <w:autoSpaceDE/>
        <w:autoSpaceDN/>
        <w:bidi w:val="0"/>
        <w:adjustRightInd/>
        <w:snapToGrid/>
        <w:spacing w:line="360" w:lineRule="auto"/>
        <w:ind w:right="0"/>
        <w:jc w:val="center"/>
        <w:textAlignment w:val="auto"/>
        <w:rPr>
          <w:rFonts w:hint="default" w:ascii="Times New Roman" w:hAnsi="Times New Roman" w:eastAsia="仿宋" w:cs="Times New Roman"/>
          <w:b w:val="0"/>
          <w:bCs/>
          <w:color w:val="FF0000"/>
          <w:sz w:val="24"/>
          <w:szCs w:val="24"/>
          <w:lang w:val="en-US" w:eastAsia="zh-CN"/>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表1</w:t>
      </w:r>
      <w:r>
        <w:rPr>
          <w:rFonts w:hint="eastAsia" w:eastAsia="仿宋" w:cs="Times New Roman"/>
          <w:b w:val="0"/>
          <w:bCs/>
          <w:color w:val="000000" w:themeColor="text1"/>
          <w:sz w:val="24"/>
          <w:szCs w:val="24"/>
          <w:lang w:val="en-US" w:eastAsia="zh-CN"/>
          <w14:textFill>
            <w14:solidFill>
              <w14:schemeClr w14:val="tx1"/>
            </w14:solidFill>
          </w14:textFill>
        </w:rPr>
        <w:t>9</w:t>
      </w: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 xml:space="preserve">  主要教学资源一览表</w:t>
      </w:r>
    </w:p>
    <w:tbl>
      <w:tblPr>
        <w:tblStyle w:val="26"/>
        <w:tblW w:w="0" w:type="auto"/>
        <w:tblInd w:w="1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3240"/>
        <w:gridCol w:w="1500"/>
        <w:gridCol w:w="2856"/>
      </w:tblGrid>
      <w:tr w14:paraId="65D313C1">
        <w:tblPrEx>
          <w:tblLayout w:type="fixed"/>
        </w:tblPrEx>
        <w:tc>
          <w:tcPr>
            <w:tcW w:w="1236" w:type="dxa"/>
          </w:tcPr>
          <w:p w14:paraId="0783C6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3240" w:type="dxa"/>
          </w:tcPr>
          <w:p w14:paraId="09ED14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教学资源名称</w:t>
            </w:r>
          </w:p>
        </w:tc>
        <w:tc>
          <w:tcPr>
            <w:tcW w:w="1500" w:type="dxa"/>
          </w:tcPr>
          <w:p w14:paraId="307F49E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资源类别</w:t>
            </w:r>
          </w:p>
        </w:tc>
        <w:tc>
          <w:tcPr>
            <w:tcW w:w="2856" w:type="dxa"/>
          </w:tcPr>
          <w:p w14:paraId="4624462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主要用途</w:t>
            </w:r>
          </w:p>
        </w:tc>
      </w:tr>
      <w:tr w14:paraId="723FCCB5">
        <w:tblPrEx>
          <w:tblLayout w:type="fixed"/>
        </w:tblPrEx>
        <w:tc>
          <w:tcPr>
            <w:tcW w:w="1236" w:type="dxa"/>
          </w:tcPr>
          <w:p w14:paraId="663461E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3240" w:type="dxa"/>
          </w:tcPr>
          <w:p w14:paraId="06AF8C5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护理专业系列教材</w:t>
            </w:r>
          </w:p>
        </w:tc>
        <w:tc>
          <w:tcPr>
            <w:tcW w:w="1500" w:type="dxa"/>
          </w:tcPr>
          <w:p w14:paraId="0F5C2D4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教材</w:t>
            </w:r>
          </w:p>
        </w:tc>
        <w:tc>
          <w:tcPr>
            <w:tcW w:w="2856" w:type="dxa"/>
          </w:tcPr>
          <w:p w14:paraId="470328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w:t>
            </w:r>
          </w:p>
        </w:tc>
      </w:tr>
      <w:tr w14:paraId="5C4BEEB5">
        <w:tblPrEx>
          <w:tblLayout w:type="fixed"/>
        </w:tblPrEx>
        <w:tc>
          <w:tcPr>
            <w:tcW w:w="1236" w:type="dxa"/>
          </w:tcPr>
          <w:p w14:paraId="0B2CE4F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3240" w:type="dxa"/>
          </w:tcPr>
          <w:p w14:paraId="4A61337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护理专业相关刊物</w:t>
            </w:r>
          </w:p>
        </w:tc>
        <w:tc>
          <w:tcPr>
            <w:tcW w:w="1500" w:type="dxa"/>
          </w:tcPr>
          <w:p w14:paraId="230FCB7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图书</w:t>
            </w:r>
          </w:p>
        </w:tc>
        <w:tc>
          <w:tcPr>
            <w:tcW w:w="2856" w:type="dxa"/>
          </w:tcPr>
          <w:p w14:paraId="12732F2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科研、教学</w:t>
            </w:r>
          </w:p>
        </w:tc>
      </w:tr>
      <w:tr w14:paraId="4425D1C0">
        <w:tblPrEx>
          <w:tblLayout w:type="fixed"/>
        </w:tblPrEx>
        <w:tc>
          <w:tcPr>
            <w:tcW w:w="1236" w:type="dxa"/>
          </w:tcPr>
          <w:p w14:paraId="03F9555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3240" w:type="dxa"/>
          </w:tcPr>
          <w:p w14:paraId="2C5F389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职业防护</w:t>
            </w:r>
          </w:p>
        </w:tc>
        <w:tc>
          <w:tcPr>
            <w:tcW w:w="1500" w:type="dxa"/>
          </w:tcPr>
          <w:p w14:paraId="564ED05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图书</w:t>
            </w:r>
          </w:p>
        </w:tc>
        <w:tc>
          <w:tcPr>
            <w:tcW w:w="2856" w:type="dxa"/>
          </w:tcPr>
          <w:p w14:paraId="5783D8A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w:t>
            </w:r>
          </w:p>
        </w:tc>
      </w:tr>
      <w:tr w14:paraId="141B7E1D">
        <w:tblPrEx>
          <w:tblLayout w:type="fixed"/>
        </w:tblPrEx>
        <w:tc>
          <w:tcPr>
            <w:tcW w:w="1236" w:type="dxa"/>
          </w:tcPr>
          <w:p w14:paraId="3987E5A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3240" w:type="dxa"/>
          </w:tcPr>
          <w:p w14:paraId="6E9601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超星学习通教学示范包</w:t>
            </w:r>
          </w:p>
        </w:tc>
        <w:tc>
          <w:tcPr>
            <w:tcW w:w="1500" w:type="dxa"/>
          </w:tcPr>
          <w:p w14:paraId="25CE520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数字</w:t>
            </w:r>
          </w:p>
        </w:tc>
        <w:tc>
          <w:tcPr>
            <w:tcW w:w="2856" w:type="dxa"/>
          </w:tcPr>
          <w:p w14:paraId="37D7E5A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w:t>
            </w:r>
          </w:p>
        </w:tc>
      </w:tr>
    </w:tbl>
    <w:p w14:paraId="04DA59C5">
      <w:pPr>
        <w:rPr>
          <w:rFonts w:hint="default" w:ascii="Times New Roman" w:hAnsi="Times New Roman" w:eastAsia="仿宋" w:cs="Times New Roman"/>
          <w:b w:val="0"/>
          <w:bCs/>
          <w:color w:val="auto"/>
          <w:sz w:val="24"/>
          <w:szCs w:val="24"/>
          <w:lang w:val="en-US" w:eastAsia="zh-CN"/>
        </w:rPr>
      </w:pPr>
    </w:p>
    <w:p w14:paraId="5D794AFA">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40" w:name="_Toc6738"/>
      <w:r>
        <w:rPr>
          <w:rFonts w:hint="default" w:ascii="Times New Roman" w:hAnsi="Times New Roman" w:eastAsia="黑体" w:cs="Times New Roman"/>
          <w:b w:val="0"/>
          <w:bCs/>
          <w:color w:val="auto"/>
          <w:kern w:val="44"/>
          <w:sz w:val="32"/>
          <w:szCs w:val="32"/>
          <w:lang w:val="en-US" w:eastAsia="zh-CN"/>
        </w:rPr>
        <w:t>九、教学实施</w:t>
      </w:r>
      <w:bookmarkEnd w:id="40"/>
    </w:p>
    <w:p w14:paraId="0CEF7D6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lang w:bidi="th-TH"/>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依据专业培养目标、课程教学要求、学生学情与教学资源，倡导因材施教、因需施教，贯彻“以学为本”的教学理念，结合护理相关岗位工作特点，主要采用理实一体化教学、案例教学、项目教学、模拟情景等教学方法，坚持学中做、做中学。此外，充分利用“互联网+”背景下的网络化教学手段，实施翻转课堂和线上线下混合式教学。坚持以学生为中心，以调动学生的学习积极性、主动性和提高学习效果与质量为目标，结合课程内容与具体学习情境，有针对性地选择采用教学方法与组合。</w:t>
      </w:r>
    </w:p>
    <w:p w14:paraId="30F0C10A">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1" w:name="_Toc3990"/>
      <w:r>
        <w:rPr>
          <w:rFonts w:hint="default" w:ascii="Times New Roman" w:hAnsi="Times New Roman" w:eastAsia="楷体" w:cs="Times New Roman"/>
          <w:b w:val="0"/>
          <w:bCs/>
          <w:color w:val="auto"/>
          <w:sz w:val="32"/>
          <w:szCs w:val="32"/>
          <w:lang w:val="en-US" w:eastAsia="zh-CN" w:bidi="ar-SA"/>
        </w:rPr>
        <w:t>（一）可供选择的教学方法：原理性、知识性课程教学方法</w:t>
      </w:r>
      <w:bookmarkEnd w:id="41"/>
    </w:p>
    <w:p w14:paraId="7188C80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以语言传递信息为主的方法：讲授法、谈话法、讨论法、讲演方法、读书指导法、提问法等；以欣赏活动为主的教学方法：陶冶法、同伴教学法、角色扮演法等；以引导探究为主的方法：启发式、发现式、设计式、注入式、探究式、问题法、论证法、任务驱动法、练习法、自主学习法等。</w:t>
      </w:r>
    </w:p>
    <w:p w14:paraId="14641261">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2" w:name="_Toc23139"/>
      <w:r>
        <w:rPr>
          <w:rFonts w:hint="default" w:ascii="Times New Roman" w:hAnsi="Times New Roman" w:eastAsia="楷体" w:cs="Times New Roman"/>
          <w:b w:val="0"/>
          <w:bCs/>
          <w:color w:val="auto"/>
          <w:sz w:val="32"/>
          <w:szCs w:val="32"/>
          <w:lang w:val="en-US" w:eastAsia="zh-CN" w:bidi="ar-SA"/>
        </w:rPr>
        <w:t>（二）技术技能性、实践操作性课程教学方法</w:t>
      </w:r>
      <w:bookmarkEnd w:id="42"/>
    </w:p>
    <w:p w14:paraId="55B8BED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以直接感知为主的方法：直观演示法、参观或观摩法、模拟法、示范法等；以实际训练为主的方法：实验实训法、实习作业法、工序法、现场法、项目法等。</w:t>
      </w:r>
    </w:p>
    <w:p w14:paraId="7CDB9F3E">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3" w:name="_Toc19805"/>
      <w:r>
        <w:rPr>
          <w:rFonts w:hint="default" w:ascii="Times New Roman" w:hAnsi="Times New Roman" w:eastAsia="楷体" w:cs="Times New Roman"/>
          <w:b w:val="0"/>
          <w:bCs/>
          <w:color w:val="auto"/>
          <w:sz w:val="32"/>
          <w:szCs w:val="32"/>
          <w:lang w:val="en-US" w:eastAsia="zh-CN" w:bidi="ar-SA"/>
        </w:rPr>
        <w:t>（三）新兴教学方法推荐</w:t>
      </w:r>
      <w:bookmarkEnd w:id="43"/>
    </w:p>
    <w:p w14:paraId="2CEF2E7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现场教学法、尝试教学法、过程教学法、OBE教学法、主题教学法、情境教学法、快乐教学法等。</w:t>
      </w:r>
    </w:p>
    <w:p w14:paraId="3704335D">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1.强化案例教学或项目教学，注重以任务驱动型案例或项目诱发学生兴趣，使学生在项目活动中掌握相关的知识和技能。</w:t>
      </w:r>
    </w:p>
    <w:p w14:paraId="25A281CD">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2.以学生为主体，注重“教”与“学”的互动。通过选用典型活动项目，由教师提出要求或示范，组织学生进行活动，让学生在活动中提高实际操作能力。</w:t>
      </w:r>
    </w:p>
    <w:p w14:paraId="129C3C7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3.注重职业情景的创设，提高学生岗位适应能力。</w:t>
      </w:r>
    </w:p>
    <w:p w14:paraId="505A0AE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4.教师必须重视实践，更新观念，为学生提供自主发展的时间和空间，积极引导学生提升职业素养，努力提高学生的创新能力。</w:t>
      </w:r>
    </w:p>
    <w:p w14:paraId="4741C639">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44" w:name="_Toc16578"/>
      <w:r>
        <w:rPr>
          <w:rFonts w:hint="default" w:ascii="Times New Roman" w:hAnsi="Times New Roman" w:eastAsia="黑体" w:cs="Times New Roman"/>
          <w:b w:val="0"/>
          <w:bCs/>
          <w:color w:val="auto"/>
          <w:kern w:val="44"/>
          <w:sz w:val="32"/>
          <w:szCs w:val="32"/>
          <w:lang w:val="en-US" w:eastAsia="zh-CN"/>
        </w:rPr>
        <w:t>十、质量保障</w:t>
      </w:r>
      <w:bookmarkEnd w:id="44"/>
      <w:r>
        <w:rPr>
          <w:rFonts w:hint="default" w:ascii="Times New Roman" w:hAnsi="Times New Roman" w:eastAsia="黑体" w:cs="Times New Roman"/>
          <w:b w:val="0"/>
          <w:bCs/>
          <w:color w:val="auto"/>
          <w:kern w:val="44"/>
          <w:sz w:val="32"/>
          <w:szCs w:val="32"/>
          <w:lang w:val="en-US" w:eastAsia="zh-CN"/>
        </w:rPr>
        <w:t>和毕业要求</w:t>
      </w:r>
    </w:p>
    <w:p w14:paraId="0D134DB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5" w:name="_Toc28233"/>
      <w:r>
        <w:rPr>
          <w:rFonts w:hint="default" w:ascii="Times New Roman" w:hAnsi="Times New Roman" w:eastAsia="楷体" w:cs="Times New Roman"/>
          <w:b w:val="0"/>
          <w:bCs/>
          <w:color w:val="auto"/>
          <w:sz w:val="32"/>
          <w:szCs w:val="32"/>
          <w:lang w:val="en-US" w:eastAsia="zh-CN" w:bidi="ar-SA"/>
        </w:rPr>
        <w:t>（一）质量管理</w:t>
      </w:r>
      <w:bookmarkEnd w:id="45"/>
    </w:p>
    <w:p w14:paraId="6E57857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学校实施校院两级教学管理，学校教学管理由教务处、教学质量监督管理办公室主要负责，护理学院有1名院长、3名分管副院长、5名教研室主任组成的三级教学管理体系。建立内部质量保障机构有护理专业委员会、教学监督委员会、教材委员会、实习与就业工作委员会、资质考试教学管理委员会、安全工作委员会等6个质量保障机构，不断健全专业教学质量监控管理制度，完善课堂教学、教学评价、实习实训、毕业考核以及专业调研、人才培养方案更新、资源建设等方面质量标准建设，通过教学实施、过程监控、质量评价和持续改进，达成人才培养规格。同行评教平均每学期不少于2次，学生评教平均每学期不少于3次，行业评教平均每学期2次，督导评教平均每学期3次。</w:t>
      </w:r>
    </w:p>
    <w:p w14:paraId="33A7DCBC">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6" w:name="_Toc18560"/>
      <w:r>
        <w:rPr>
          <w:rFonts w:hint="default" w:ascii="Times New Roman" w:hAnsi="Times New Roman" w:eastAsia="楷体" w:cs="Times New Roman"/>
          <w:b w:val="0"/>
          <w:bCs/>
          <w:color w:val="auto"/>
          <w:sz w:val="32"/>
          <w:szCs w:val="32"/>
          <w:lang w:val="en-US" w:eastAsia="zh-CN" w:bidi="ar-SA"/>
        </w:rPr>
        <w:t>（二）质量评价</w:t>
      </w:r>
      <w:bookmarkEnd w:id="46"/>
    </w:p>
    <w:p w14:paraId="3D2310E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教育教学过程中开展阶段性人才评价，主要包括过程性人才评价和终结性考核。专业课程和素质能力考核主要是过程性考核为主，终结性考核为辅，毕业考核主要以终结性考核为主，过程性考核为辅。专业课程的学生学业评价原则上采取形成性与总结性评价相结合，素质养成、知识学习和能力提升相结合，平时成绩、期中与期末考试、实训、纪律态度相结合的评价等方式方法，从素质、知识、能力三个维度对课程目标的达成度进行评价。</w:t>
      </w:r>
    </w:p>
    <w:p w14:paraId="7AE5424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同时，学校建立了毕业生跟踪反馈机制及社会评价机制，并对生源情况、在校生学业水平、毕业生就业情况等进行分析，定期评价人才培养质量和培养目标达成情况。</w:t>
      </w:r>
    </w:p>
    <w:p w14:paraId="10D0B4CE">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7" w:name="_Toc25503"/>
      <w:r>
        <w:rPr>
          <w:rFonts w:hint="default" w:ascii="Times New Roman" w:hAnsi="Times New Roman" w:eastAsia="楷体" w:cs="Times New Roman"/>
          <w:b w:val="0"/>
          <w:bCs/>
          <w:color w:val="auto"/>
          <w:sz w:val="32"/>
          <w:szCs w:val="32"/>
          <w:lang w:val="en-US" w:eastAsia="zh-CN" w:bidi="ar-SA"/>
        </w:rPr>
        <w:t>（三）学习评价</w:t>
      </w:r>
      <w:bookmarkEnd w:id="47"/>
    </w:p>
    <w:p w14:paraId="505BB30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专业课程的学生学业评价原则上采取形成性与总结性评价相结合，素质养成、知识学习和能力提升相结合，平时成绩、期中与期末考试、实训、纪律态度相结合的评价等方式方法，从素质、知识、能力三个维度对课程目标的达成度进行评价。</w:t>
      </w:r>
    </w:p>
    <w:p w14:paraId="0E1DEE1E">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1.教学评价</w:t>
      </w:r>
    </w:p>
    <w:p w14:paraId="31CF22EA">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学生成绩评定采用教学过程评价（形成性评价）与目标评价（终结性评价）结合的方法。形成性评价,是在教学过程中对学生的学习态度和各类作业及技能操作情况进行的评价；终结性评价,是在教学模块结束时,对学生整体知识与技能情况的评价。</w:t>
      </w:r>
    </w:p>
    <w:p w14:paraId="13C6E8BD">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考核方式</w:t>
      </w:r>
    </w:p>
    <w:p w14:paraId="5653A346">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A类课，平时成绩占40%（上课纪律及态度</w:t>
      </w:r>
      <w:r>
        <w:rPr>
          <w:rFonts w:hint="eastAsia" w:eastAsia="方正仿宋_GB2312" w:cs="Times New Roman"/>
          <w:b w:val="0"/>
          <w:bCs/>
          <w:i w:val="0"/>
          <w:iCs w:val="0"/>
          <w:color w:val="auto"/>
          <w:kern w:val="0"/>
          <w:sz w:val="32"/>
          <w:szCs w:val="32"/>
          <w:u w:val="none"/>
          <w:lang w:val="en-US" w:eastAsia="zh-CN" w:bidi="ar"/>
        </w:rPr>
        <w:t>1</w:t>
      </w:r>
      <w:r>
        <w:rPr>
          <w:rFonts w:hint="default" w:ascii="Times New Roman" w:hAnsi="Times New Roman" w:eastAsia="方正仿宋_GB2312" w:cs="Times New Roman"/>
          <w:b w:val="0"/>
          <w:bCs/>
          <w:i w:val="0"/>
          <w:iCs w:val="0"/>
          <w:color w:val="auto"/>
          <w:kern w:val="0"/>
          <w:sz w:val="32"/>
          <w:szCs w:val="32"/>
          <w:u w:val="none"/>
          <w:lang w:val="en-US" w:eastAsia="zh-CN" w:bidi="ar"/>
        </w:rPr>
        <w:t>0%，作业</w:t>
      </w:r>
      <w:r>
        <w:rPr>
          <w:rFonts w:hint="eastAsia" w:eastAsia="方正仿宋_GB2312" w:cs="Times New Roman"/>
          <w:b w:val="0"/>
          <w:bCs/>
          <w:i w:val="0"/>
          <w:iCs w:val="0"/>
          <w:color w:val="auto"/>
          <w:kern w:val="0"/>
          <w:sz w:val="32"/>
          <w:szCs w:val="32"/>
          <w:u w:val="none"/>
          <w:lang w:val="en-US" w:eastAsia="zh-CN" w:bidi="ar"/>
        </w:rPr>
        <w:t>1</w:t>
      </w:r>
      <w:r>
        <w:rPr>
          <w:rFonts w:hint="default" w:ascii="Times New Roman" w:hAnsi="Times New Roman" w:eastAsia="方正仿宋_GB2312" w:cs="Times New Roman"/>
          <w:b w:val="0"/>
          <w:bCs/>
          <w:i w:val="0"/>
          <w:iCs w:val="0"/>
          <w:color w:val="auto"/>
          <w:kern w:val="0"/>
          <w:sz w:val="32"/>
          <w:szCs w:val="32"/>
          <w:u w:val="none"/>
          <w:lang w:val="en-US" w:eastAsia="zh-CN" w:bidi="ar"/>
        </w:rPr>
        <w:t>5%，期中测验15%），期末卷面成绩占60%，综合成绩≥60分为合格；</w:t>
      </w:r>
    </w:p>
    <w:p w14:paraId="38EF7B7C">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B类课，平时成绩占40%（上课纪律及态度</w:t>
      </w:r>
      <w:r>
        <w:rPr>
          <w:rFonts w:hint="eastAsia" w:eastAsia="方正仿宋_GB2312" w:cs="Times New Roman"/>
          <w:b w:val="0"/>
          <w:bCs/>
          <w:i w:val="0"/>
          <w:iCs w:val="0"/>
          <w:color w:val="auto"/>
          <w:kern w:val="0"/>
          <w:sz w:val="32"/>
          <w:szCs w:val="32"/>
          <w:u w:val="none"/>
          <w:lang w:val="en-US" w:eastAsia="zh-CN" w:bidi="ar"/>
        </w:rPr>
        <w:t>1</w:t>
      </w:r>
      <w:r>
        <w:rPr>
          <w:rFonts w:hint="default" w:ascii="Times New Roman" w:hAnsi="Times New Roman" w:eastAsia="方正仿宋_GB2312" w:cs="Times New Roman"/>
          <w:b w:val="0"/>
          <w:bCs/>
          <w:i w:val="0"/>
          <w:iCs w:val="0"/>
          <w:color w:val="auto"/>
          <w:kern w:val="0"/>
          <w:sz w:val="32"/>
          <w:szCs w:val="32"/>
          <w:u w:val="none"/>
          <w:lang w:val="en-US" w:eastAsia="zh-CN" w:bidi="ar"/>
        </w:rPr>
        <w:t>0%，作业</w:t>
      </w:r>
      <w:r>
        <w:rPr>
          <w:rFonts w:hint="eastAsia" w:eastAsia="方正仿宋_GB2312" w:cs="Times New Roman"/>
          <w:b w:val="0"/>
          <w:bCs/>
          <w:i w:val="0"/>
          <w:iCs w:val="0"/>
          <w:color w:val="auto"/>
          <w:kern w:val="0"/>
          <w:sz w:val="32"/>
          <w:szCs w:val="32"/>
          <w:u w:val="none"/>
          <w:lang w:val="en-US" w:eastAsia="zh-CN" w:bidi="ar"/>
        </w:rPr>
        <w:t>1</w:t>
      </w:r>
      <w:r>
        <w:rPr>
          <w:rFonts w:hint="default" w:ascii="Times New Roman" w:hAnsi="Times New Roman" w:eastAsia="方正仿宋_GB2312" w:cs="Times New Roman"/>
          <w:b w:val="0"/>
          <w:bCs/>
          <w:i w:val="0"/>
          <w:iCs w:val="0"/>
          <w:color w:val="auto"/>
          <w:kern w:val="0"/>
          <w:sz w:val="32"/>
          <w:szCs w:val="32"/>
          <w:u w:val="none"/>
          <w:lang w:val="en-US" w:eastAsia="zh-CN" w:bidi="ar"/>
        </w:rPr>
        <w:t>5%，期中测验15%），期末成绩60%（技能考核占30%，卷面成绩占30%），综合成绩≥60分为合格；</w:t>
      </w:r>
    </w:p>
    <w:p w14:paraId="2A7967CE">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C类课，（岗位实习考核除外），平时成绩占</w:t>
      </w: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0%（上课纪律及态度</w:t>
      </w:r>
      <w:r>
        <w:rPr>
          <w:rFonts w:hint="eastAsia" w:eastAsia="方正仿宋_GB2312" w:cs="Times New Roman"/>
          <w:b w:val="0"/>
          <w:bCs/>
          <w:i w:val="0"/>
          <w:iCs w:val="0"/>
          <w:color w:val="auto"/>
          <w:kern w:val="0"/>
          <w:sz w:val="32"/>
          <w:szCs w:val="32"/>
          <w:u w:val="none"/>
          <w:lang w:val="en-US" w:eastAsia="zh-CN" w:bidi="ar"/>
        </w:rPr>
        <w:t>5</w:t>
      </w:r>
      <w:r>
        <w:rPr>
          <w:rFonts w:hint="default" w:ascii="Times New Roman" w:hAnsi="Times New Roman" w:eastAsia="方正仿宋_GB2312" w:cs="Times New Roman"/>
          <w:b w:val="0"/>
          <w:bCs/>
          <w:i w:val="0"/>
          <w:iCs w:val="0"/>
          <w:color w:val="auto"/>
          <w:kern w:val="0"/>
          <w:sz w:val="32"/>
          <w:szCs w:val="32"/>
          <w:u w:val="none"/>
          <w:lang w:val="en-US" w:eastAsia="zh-CN" w:bidi="ar"/>
        </w:rPr>
        <w:t>%</w:t>
      </w:r>
      <w:r>
        <w:rPr>
          <w:rFonts w:hint="eastAsia" w:eastAsia="方正仿宋_GB2312" w:cs="Times New Roman"/>
          <w:b w:val="0"/>
          <w:bCs/>
          <w:i w:val="0"/>
          <w:iCs w:val="0"/>
          <w:color w:val="auto"/>
          <w:kern w:val="0"/>
          <w:sz w:val="32"/>
          <w:szCs w:val="32"/>
          <w:u w:val="none"/>
          <w:lang w:val="en-US" w:eastAsia="zh-CN" w:bidi="ar"/>
        </w:rPr>
        <w:t>，实训报告15%</w:t>
      </w:r>
      <w:r>
        <w:rPr>
          <w:rFonts w:hint="default" w:ascii="Times New Roman" w:hAnsi="Times New Roman" w:eastAsia="方正仿宋_GB2312" w:cs="Times New Roman"/>
          <w:b w:val="0"/>
          <w:bCs/>
          <w:i w:val="0"/>
          <w:iCs w:val="0"/>
          <w:color w:val="auto"/>
          <w:kern w:val="0"/>
          <w:sz w:val="32"/>
          <w:szCs w:val="32"/>
          <w:u w:val="none"/>
          <w:lang w:val="en-US" w:eastAsia="zh-CN" w:bidi="ar"/>
        </w:rPr>
        <w:t>），</w:t>
      </w:r>
      <w:r>
        <w:rPr>
          <w:rFonts w:hint="eastAsia" w:eastAsia="方正仿宋_GB2312" w:cs="Times New Roman"/>
          <w:b w:val="0"/>
          <w:bCs/>
          <w:i w:val="0"/>
          <w:iCs w:val="0"/>
          <w:color w:val="auto"/>
          <w:kern w:val="0"/>
          <w:sz w:val="32"/>
          <w:szCs w:val="32"/>
          <w:u w:val="none"/>
          <w:lang w:val="en-US" w:eastAsia="zh-CN" w:bidi="ar"/>
        </w:rPr>
        <w:t>期末</w:t>
      </w:r>
      <w:r>
        <w:rPr>
          <w:rFonts w:hint="default" w:ascii="Times New Roman" w:hAnsi="Times New Roman" w:eastAsia="方正仿宋_GB2312" w:cs="Times New Roman"/>
          <w:b w:val="0"/>
          <w:bCs/>
          <w:i w:val="0"/>
          <w:iCs w:val="0"/>
          <w:color w:val="auto"/>
          <w:kern w:val="0"/>
          <w:sz w:val="32"/>
          <w:szCs w:val="32"/>
          <w:u w:val="none"/>
          <w:lang w:val="en-US" w:eastAsia="zh-CN" w:bidi="ar"/>
        </w:rPr>
        <w:t>技能考核占</w:t>
      </w:r>
      <w:r>
        <w:rPr>
          <w:rFonts w:hint="eastAsia" w:eastAsia="方正仿宋_GB2312" w:cs="Times New Roman"/>
          <w:b w:val="0"/>
          <w:bCs/>
          <w:i w:val="0"/>
          <w:iCs w:val="0"/>
          <w:color w:val="auto"/>
          <w:kern w:val="0"/>
          <w:sz w:val="32"/>
          <w:szCs w:val="32"/>
          <w:u w:val="none"/>
          <w:lang w:val="en-US" w:eastAsia="zh-CN" w:bidi="ar"/>
        </w:rPr>
        <w:t>8</w:t>
      </w:r>
      <w:r>
        <w:rPr>
          <w:rFonts w:hint="default" w:ascii="Times New Roman" w:hAnsi="Times New Roman" w:eastAsia="方正仿宋_GB2312" w:cs="Times New Roman"/>
          <w:b w:val="0"/>
          <w:bCs/>
          <w:i w:val="0"/>
          <w:iCs w:val="0"/>
          <w:color w:val="auto"/>
          <w:kern w:val="0"/>
          <w:sz w:val="32"/>
          <w:szCs w:val="32"/>
          <w:u w:val="none"/>
          <w:lang w:val="en-US" w:eastAsia="zh-CN" w:bidi="ar"/>
        </w:rPr>
        <w:t>0%，综合成绩≥90分为合格。</w:t>
      </w:r>
    </w:p>
    <w:p w14:paraId="1B5BEB81">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岗位实习课程的过程性评价由出勤、实习报告、医院实习总结、指导教师评价、医院评价等部分组成，占总成绩的</w:t>
      </w:r>
      <w:r>
        <w:rPr>
          <w:rFonts w:hint="eastAsia" w:eastAsia="方正仿宋_GB2312" w:cs="Times New Roman"/>
          <w:b w:val="0"/>
          <w:bCs/>
          <w:i w:val="0"/>
          <w:iCs w:val="0"/>
          <w:color w:val="auto"/>
          <w:kern w:val="0"/>
          <w:sz w:val="32"/>
          <w:szCs w:val="32"/>
          <w:u w:val="none"/>
          <w:lang w:val="en-US" w:eastAsia="zh-CN" w:bidi="ar"/>
        </w:rPr>
        <w:t>8</w:t>
      </w:r>
      <w:r>
        <w:rPr>
          <w:rFonts w:hint="default" w:ascii="Times New Roman" w:hAnsi="Times New Roman" w:eastAsia="方正仿宋_GB2312" w:cs="Times New Roman"/>
          <w:b w:val="0"/>
          <w:bCs/>
          <w:i w:val="0"/>
          <w:iCs w:val="0"/>
          <w:color w:val="auto"/>
          <w:kern w:val="0"/>
          <w:sz w:val="32"/>
          <w:szCs w:val="32"/>
          <w:u w:val="none"/>
          <w:lang w:val="en-US" w:eastAsia="zh-CN" w:bidi="ar"/>
        </w:rPr>
        <w:t>0%（其中出勤占总成绩的</w:t>
      </w: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0%），目标评价由毕业考试、毕业作品组成，占总成绩的</w:t>
      </w: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0％，按百分制考评，≥60分合格。</w:t>
      </w:r>
    </w:p>
    <w:p w14:paraId="4D1AE350">
      <w:pPr>
        <w:pStyle w:val="27"/>
        <w:jc w:val="center"/>
        <w:rPr>
          <w:rFonts w:hint="default" w:ascii="Times New Roman" w:hAnsi="Times New Roman" w:eastAsia="仿宋" w:cs="Times New Roman"/>
          <w:b w:val="0"/>
          <w:bCs/>
          <w:color w:val="auto"/>
          <w:sz w:val="24"/>
          <w:szCs w:val="24"/>
          <w:lang w:val="en-US" w:eastAsia="zh-CN" w:bidi="ar-SA"/>
        </w:rPr>
      </w:pPr>
    </w:p>
    <w:p w14:paraId="4A2B7862">
      <w:pPr>
        <w:pStyle w:val="27"/>
        <w:jc w:val="center"/>
        <w:rPr>
          <w:rFonts w:hint="default" w:ascii="Times New Roman" w:hAnsi="Times New Roman" w:eastAsia="仿宋" w:cs="Times New Roman"/>
          <w:b w:val="0"/>
          <w:bCs/>
          <w:color w:val="auto"/>
          <w:sz w:val="24"/>
          <w:szCs w:val="24"/>
          <w:lang w:val="en-US" w:eastAsia="zh-CN" w:bidi="ar-SA"/>
        </w:rPr>
      </w:pPr>
    </w:p>
    <w:p w14:paraId="61126E48">
      <w:pPr>
        <w:pStyle w:val="27"/>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lang w:val="en-US" w:eastAsia="zh-CN" w:bidi="ar-SA"/>
        </w:rPr>
        <w:t>表</w:t>
      </w:r>
      <w:r>
        <w:rPr>
          <w:rFonts w:hint="eastAsia" w:ascii="Times New Roman" w:hAnsi="Times New Roman" w:eastAsia="仿宋" w:cs="Times New Roman"/>
          <w:b w:val="0"/>
          <w:bCs/>
          <w:color w:val="auto"/>
          <w:sz w:val="24"/>
          <w:szCs w:val="24"/>
          <w:lang w:val="en-US" w:eastAsia="zh-CN" w:bidi="ar-SA"/>
        </w:rPr>
        <w:t xml:space="preserve">20 </w:t>
      </w:r>
      <w:r>
        <w:rPr>
          <w:rFonts w:hint="default" w:ascii="Times New Roman" w:hAnsi="Times New Roman" w:eastAsia="仿宋" w:cs="Times New Roman"/>
          <w:b w:val="0"/>
          <w:bCs/>
          <w:color w:val="auto"/>
          <w:sz w:val="24"/>
          <w:szCs w:val="24"/>
          <w:lang w:val="en-US" w:eastAsia="zh-CN" w:bidi="ar-SA"/>
        </w:rPr>
        <w:t xml:space="preserve"> 护理专业课程评价标准</w:t>
      </w:r>
    </w:p>
    <w:tbl>
      <w:tblPr>
        <w:tblStyle w:val="25"/>
        <w:tblW w:w="8531" w:type="dxa"/>
        <w:jc w:val="center"/>
        <w:tblInd w:w="0" w:type="dxa"/>
        <w:tblLayout w:type="fixed"/>
        <w:tblCellMar>
          <w:top w:w="15" w:type="dxa"/>
          <w:left w:w="15" w:type="dxa"/>
          <w:bottom w:w="15" w:type="dxa"/>
          <w:right w:w="15" w:type="dxa"/>
        </w:tblCellMar>
      </w:tblPr>
      <w:tblGrid>
        <w:gridCol w:w="2481"/>
        <w:gridCol w:w="1950"/>
        <w:gridCol w:w="2577"/>
        <w:gridCol w:w="1523"/>
      </w:tblGrid>
      <w:tr w14:paraId="14AA811B">
        <w:tblPrEx>
          <w:tblLayout w:type="fixed"/>
        </w:tblPrEx>
        <w:trPr>
          <w:trHeight w:val="285" w:hRule="atLeast"/>
          <w:jc w:val="center"/>
        </w:trPr>
        <w:tc>
          <w:tcPr>
            <w:tcW w:w="4431" w:type="dxa"/>
            <w:gridSpan w:val="2"/>
            <w:tcBorders>
              <w:top w:val="single" w:color="000000" w:sz="12" w:space="0"/>
              <w:left w:val="single" w:color="000000" w:sz="12" w:space="0"/>
              <w:right w:val="single" w:color="000000" w:sz="12" w:space="0"/>
            </w:tcBorders>
            <w:shd w:val="clear" w:color="auto" w:fill="auto"/>
            <w:vAlign w:val="center"/>
          </w:tcPr>
          <w:p w14:paraId="75BD8CE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 类、B类课程</w:t>
            </w:r>
          </w:p>
        </w:tc>
        <w:tc>
          <w:tcPr>
            <w:tcW w:w="4100" w:type="dxa"/>
            <w:gridSpan w:val="2"/>
            <w:tcBorders>
              <w:top w:val="single" w:color="000000" w:sz="12" w:space="0"/>
              <w:left w:val="single" w:color="000000" w:sz="12" w:space="0"/>
              <w:right w:val="single" w:color="000000" w:sz="12" w:space="0"/>
            </w:tcBorders>
            <w:shd w:val="clear" w:color="auto" w:fill="auto"/>
            <w:vAlign w:val="center"/>
          </w:tcPr>
          <w:p w14:paraId="21BD0BD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 类课程</w:t>
            </w:r>
          </w:p>
        </w:tc>
      </w:tr>
      <w:tr w14:paraId="7BEF6169">
        <w:tblPrEx>
          <w:tblLayout w:type="fixed"/>
        </w:tblPrEx>
        <w:trPr>
          <w:trHeight w:val="285" w:hRule="atLeast"/>
          <w:jc w:val="center"/>
        </w:trPr>
        <w:tc>
          <w:tcPr>
            <w:tcW w:w="2481"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DF1C8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项目</w:t>
            </w:r>
          </w:p>
        </w:tc>
        <w:tc>
          <w:tcPr>
            <w:tcW w:w="195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ED93EF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占比</w:t>
            </w:r>
          </w:p>
        </w:tc>
        <w:tc>
          <w:tcPr>
            <w:tcW w:w="257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985A1B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项目</w:t>
            </w:r>
          </w:p>
        </w:tc>
        <w:tc>
          <w:tcPr>
            <w:tcW w:w="152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C74E50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占比</w:t>
            </w:r>
          </w:p>
        </w:tc>
      </w:tr>
      <w:tr w14:paraId="177A9079">
        <w:tblPrEx>
          <w:tblLayout w:type="fixed"/>
        </w:tblPrEx>
        <w:trPr>
          <w:trHeight w:val="285" w:hRule="atLeast"/>
          <w:jc w:val="center"/>
        </w:trPr>
        <w:tc>
          <w:tcPr>
            <w:tcW w:w="2481"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55B948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平时成绩</w:t>
            </w:r>
          </w:p>
        </w:tc>
        <w:tc>
          <w:tcPr>
            <w:tcW w:w="195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D22855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w:t>
            </w:r>
          </w:p>
        </w:tc>
        <w:tc>
          <w:tcPr>
            <w:tcW w:w="257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729229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平时成绩</w:t>
            </w:r>
          </w:p>
        </w:tc>
        <w:tc>
          <w:tcPr>
            <w:tcW w:w="152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D74E2A7">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2</w:t>
            </w:r>
            <w:r>
              <w:rPr>
                <w:rFonts w:hint="default" w:ascii="Times New Roman" w:hAnsi="Times New Roman" w:eastAsia="仿宋" w:cs="Times New Roman"/>
                <w:b w:val="0"/>
                <w:bCs/>
                <w:color w:val="auto"/>
                <w:sz w:val="24"/>
                <w:szCs w:val="24"/>
                <w:lang w:val="en-US" w:eastAsia="zh-CN"/>
              </w:rPr>
              <w:t>0%</w:t>
            </w:r>
          </w:p>
        </w:tc>
      </w:tr>
      <w:tr w14:paraId="200E64B0">
        <w:tblPrEx>
          <w:tblLayout w:type="fixed"/>
        </w:tblPrEx>
        <w:trPr>
          <w:trHeight w:val="285" w:hRule="atLeast"/>
          <w:jc w:val="center"/>
        </w:trPr>
        <w:tc>
          <w:tcPr>
            <w:tcW w:w="2481" w:type="dxa"/>
            <w:tcBorders>
              <w:top w:val="single" w:color="000000" w:sz="4" w:space="0"/>
              <w:left w:val="single" w:color="000000" w:sz="12" w:space="0"/>
              <w:bottom w:val="single" w:color="000000" w:sz="12" w:space="0"/>
              <w:right w:val="single" w:color="000000" w:sz="4" w:space="0"/>
            </w:tcBorders>
            <w:shd w:val="clear" w:color="auto" w:fill="auto"/>
            <w:vAlign w:val="center"/>
          </w:tcPr>
          <w:p w14:paraId="3E4EEB5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期末成绩</w:t>
            </w:r>
          </w:p>
        </w:tc>
        <w:tc>
          <w:tcPr>
            <w:tcW w:w="1950" w:type="dxa"/>
            <w:tcBorders>
              <w:top w:val="single" w:color="000000" w:sz="4" w:space="0"/>
              <w:left w:val="single" w:color="000000" w:sz="4" w:space="0"/>
              <w:bottom w:val="single" w:color="000000" w:sz="12" w:space="0"/>
              <w:right w:val="single" w:color="000000" w:sz="12" w:space="0"/>
            </w:tcBorders>
            <w:shd w:val="clear" w:color="auto" w:fill="auto"/>
            <w:vAlign w:val="center"/>
          </w:tcPr>
          <w:p w14:paraId="685231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60%</w:t>
            </w:r>
          </w:p>
        </w:tc>
        <w:tc>
          <w:tcPr>
            <w:tcW w:w="2577" w:type="dxa"/>
            <w:tcBorders>
              <w:top w:val="single" w:color="000000" w:sz="4" w:space="0"/>
              <w:left w:val="single" w:color="000000" w:sz="12" w:space="0"/>
              <w:bottom w:val="single" w:color="000000" w:sz="12" w:space="0"/>
              <w:right w:val="single" w:color="000000" w:sz="4" w:space="0"/>
            </w:tcBorders>
            <w:shd w:val="clear" w:color="auto" w:fill="auto"/>
            <w:vAlign w:val="center"/>
          </w:tcPr>
          <w:p w14:paraId="2FEE392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期末成绩</w:t>
            </w:r>
          </w:p>
        </w:tc>
        <w:tc>
          <w:tcPr>
            <w:tcW w:w="1523" w:type="dxa"/>
            <w:tcBorders>
              <w:top w:val="single" w:color="000000" w:sz="4" w:space="0"/>
              <w:left w:val="single" w:color="000000" w:sz="4" w:space="0"/>
              <w:bottom w:val="single" w:color="000000" w:sz="12" w:space="0"/>
              <w:right w:val="single" w:color="000000" w:sz="12" w:space="0"/>
            </w:tcBorders>
            <w:shd w:val="clear" w:color="auto" w:fill="auto"/>
            <w:vAlign w:val="center"/>
          </w:tcPr>
          <w:p w14:paraId="4212C501">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8</w:t>
            </w:r>
            <w:r>
              <w:rPr>
                <w:rFonts w:hint="default" w:ascii="Times New Roman" w:hAnsi="Times New Roman" w:eastAsia="仿宋" w:cs="Times New Roman"/>
                <w:b w:val="0"/>
                <w:bCs/>
                <w:color w:val="auto"/>
                <w:sz w:val="24"/>
                <w:szCs w:val="24"/>
                <w:lang w:val="en-US" w:eastAsia="zh-CN"/>
              </w:rPr>
              <w:t>0%</w:t>
            </w:r>
          </w:p>
        </w:tc>
      </w:tr>
      <w:tr w14:paraId="34DEDD4E">
        <w:tblPrEx>
          <w:tblLayout w:type="fixed"/>
        </w:tblPrEx>
        <w:trPr>
          <w:trHeight w:val="285" w:hRule="atLeast"/>
          <w:jc w:val="center"/>
        </w:trPr>
        <w:tc>
          <w:tcPr>
            <w:tcW w:w="4431" w:type="dxa"/>
            <w:gridSpan w:val="2"/>
            <w:tcBorders>
              <w:top w:val="single" w:color="000000" w:sz="12" w:space="0"/>
              <w:left w:val="single" w:color="000000" w:sz="12" w:space="0"/>
              <w:bottom w:val="single" w:color="000000" w:sz="12" w:space="0"/>
              <w:right w:val="single" w:color="000000" w:sz="12" w:space="0"/>
            </w:tcBorders>
            <w:shd w:val="clear" w:color="auto" w:fill="auto"/>
            <w:vAlign w:val="center"/>
          </w:tcPr>
          <w:p w14:paraId="3E16984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总成绩=平时成绩+期中成绩+期末成绩</w:t>
            </w:r>
          </w:p>
        </w:tc>
        <w:tc>
          <w:tcPr>
            <w:tcW w:w="4100" w:type="dxa"/>
            <w:gridSpan w:val="2"/>
            <w:tcBorders>
              <w:top w:val="single" w:color="000000" w:sz="12" w:space="0"/>
              <w:left w:val="single" w:color="000000" w:sz="12" w:space="0"/>
              <w:bottom w:val="single" w:color="000000" w:sz="12" w:space="0"/>
              <w:right w:val="single" w:color="000000" w:sz="12" w:space="0"/>
            </w:tcBorders>
            <w:shd w:val="clear" w:color="auto" w:fill="auto"/>
            <w:vAlign w:val="center"/>
          </w:tcPr>
          <w:p w14:paraId="63B8BC00">
            <w:pPr>
              <w:rPr>
                <w:rFonts w:hint="default" w:ascii="Times New Roman" w:hAnsi="Times New Roman" w:eastAsia="仿宋" w:cs="Times New Roman"/>
                <w:b w:val="0"/>
                <w:bCs/>
                <w:color w:val="auto"/>
                <w:sz w:val="24"/>
                <w:szCs w:val="24"/>
                <w:lang w:val="en-US" w:eastAsia="zh-CN"/>
              </w:rPr>
            </w:pPr>
          </w:p>
        </w:tc>
      </w:tr>
      <w:tr w14:paraId="3F98AFD7">
        <w:tblPrEx>
          <w:tblLayout w:type="fixed"/>
        </w:tblPrEx>
        <w:trPr>
          <w:trHeight w:val="300" w:hRule="atLeast"/>
          <w:jc w:val="center"/>
        </w:trPr>
        <w:tc>
          <w:tcPr>
            <w:tcW w:w="8531" w:type="dxa"/>
            <w:gridSpan w:val="4"/>
            <w:tcBorders>
              <w:top w:val="single" w:color="000000" w:sz="12" w:space="0"/>
              <w:left w:val="single" w:color="000000" w:sz="12" w:space="0"/>
              <w:bottom w:val="single" w:color="000000" w:sz="12" w:space="0"/>
              <w:right w:val="single" w:color="000000" w:sz="12" w:space="0"/>
            </w:tcBorders>
            <w:shd w:val="clear" w:color="auto" w:fill="auto"/>
            <w:vAlign w:val="center"/>
          </w:tcPr>
          <w:p w14:paraId="055A7E4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A类、B类课程总成绩≥60分，为合格</w:t>
            </w:r>
          </w:p>
        </w:tc>
      </w:tr>
      <w:tr w14:paraId="3E7E27C6">
        <w:tblPrEx>
          <w:tblLayout w:type="fixed"/>
        </w:tblPrEx>
        <w:trPr>
          <w:trHeight w:val="285" w:hRule="atLeast"/>
          <w:jc w:val="center"/>
        </w:trPr>
        <w:tc>
          <w:tcPr>
            <w:tcW w:w="8531" w:type="dxa"/>
            <w:gridSpan w:val="4"/>
            <w:tcBorders>
              <w:top w:val="single" w:color="000000" w:sz="12" w:space="0"/>
              <w:left w:val="single" w:color="000000" w:sz="12" w:space="0"/>
              <w:bottom w:val="single" w:color="000000" w:sz="12" w:space="0"/>
              <w:right w:val="single" w:color="000000" w:sz="12" w:space="0"/>
            </w:tcBorders>
            <w:shd w:val="clear" w:color="auto" w:fill="auto"/>
            <w:vAlign w:val="center"/>
          </w:tcPr>
          <w:p w14:paraId="4158020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C类课程总成绩≥90分，为合格</w:t>
            </w:r>
          </w:p>
        </w:tc>
      </w:tr>
    </w:tbl>
    <w:p w14:paraId="6AC46D75">
      <w:pPr>
        <w:numPr>
          <w:ilvl w:val="0"/>
          <w:numId w:val="0"/>
        </w:numPr>
        <w:jc w:val="left"/>
        <w:rPr>
          <w:rFonts w:hint="default" w:ascii="Times New Roman" w:hAnsi="Times New Roman" w:eastAsia="楷体" w:cs="Times New Roman"/>
          <w:b w:val="0"/>
          <w:bCs/>
          <w:color w:val="auto"/>
          <w:sz w:val="32"/>
          <w:szCs w:val="32"/>
          <w:lang w:val="en-US" w:eastAsia="zh-CN" w:bidi="ar-SA"/>
        </w:rPr>
      </w:pPr>
      <w:bookmarkStart w:id="48" w:name="_Toc24169"/>
    </w:p>
    <w:p w14:paraId="2FDFF9E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楷体" w:cs="Times New Roman"/>
          <w:b w:val="0"/>
          <w:bCs/>
          <w:color w:val="auto"/>
          <w:sz w:val="32"/>
          <w:szCs w:val="32"/>
          <w:lang w:val="en-US" w:eastAsia="zh-CN" w:bidi="ar-SA"/>
        </w:rPr>
        <w:t>（四）毕业要求</w:t>
      </w:r>
      <w:bookmarkEnd w:id="48"/>
    </w:p>
    <w:p w14:paraId="2636170B">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为检查教学效果，突出操作能力培养，以岗位实用操作技能训练为主线，围绕知识应用能力进行综合项目考核。包括：</w:t>
      </w:r>
      <w:bookmarkStart w:id="49" w:name="OLE_LINK3"/>
      <w:bookmarkStart w:id="50" w:name="OLE_LINK2"/>
    </w:p>
    <w:bookmarkEnd w:id="49"/>
    <w:bookmarkEnd w:id="50"/>
    <w:p w14:paraId="7206BD11">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1.学生应按照教学进程表的规定进行学期和学年课程考试。</w:t>
      </w:r>
    </w:p>
    <w:p w14:paraId="1881DB63">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2.学期教学见习需按见习大纲要求，由带教老师在学生见习结束后依据表现进行综合考评。考评等级分为优、良、中、合格、不合格。</w:t>
      </w:r>
    </w:p>
    <w:p w14:paraId="161C84F4">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3.岗位实习之前，进入实训中心，强化岗位实用操作技能考核。</w:t>
      </w:r>
    </w:p>
    <w:p w14:paraId="3E0A610A">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4.岗位实习（时间：第五学期7月1日至第六学期3月30日）期间由实习单位和学校联合进行实习能力考核（操作和理论）。</w:t>
      </w:r>
    </w:p>
    <w:p w14:paraId="33B06E6B">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5.岗位实习结束时，完成一篇实习总结和一份毕业作品设计。</w:t>
      </w:r>
    </w:p>
    <w:p w14:paraId="59A68F4F">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6.学生按人才培养标准，公共必修课修满</w:t>
      </w:r>
      <w:r>
        <w:rPr>
          <w:rFonts w:hint="eastAsia" w:eastAsia="方正仿宋_GB2312" w:cs="Times New Roman"/>
          <w:b w:val="0"/>
          <w:bCs/>
          <w:i w:val="0"/>
          <w:iCs w:val="0"/>
          <w:color w:val="auto"/>
          <w:kern w:val="0"/>
          <w:sz w:val="32"/>
          <w:szCs w:val="32"/>
          <w:u w:val="none"/>
          <w:lang w:val="en-US" w:eastAsia="zh-CN" w:bidi="ar"/>
        </w:rPr>
        <w:t>50</w:t>
      </w:r>
      <w:r>
        <w:rPr>
          <w:rFonts w:hint="default" w:ascii="Times New Roman" w:hAnsi="Times New Roman" w:eastAsia="方正仿宋_GB2312" w:cs="Times New Roman"/>
          <w:b w:val="0"/>
          <w:bCs/>
          <w:i w:val="0"/>
          <w:iCs w:val="0"/>
          <w:color w:val="auto"/>
          <w:kern w:val="0"/>
          <w:sz w:val="32"/>
          <w:szCs w:val="32"/>
          <w:u w:val="none"/>
          <w:lang w:val="en-US" w:eastAsia="zh-CN" w:bidi="ar"/>
        </w:rPr>
        <w:t>学分，专业必修课修满</w:t>
      </w:r>
      <w:r>
        <w:rPr>
          <w:rFonts w:hint="eastAsia" w:eastAsia="方正仿宋_GB2312" w:cs="Times New Roman"/>
          <w:b w:val="0"/>
          <w:bCs/>
          <w:i w:val="0"/>
          <w:iCs w:val="0"/>
          <w:color w:val="auto"/>
          <w:kern w:val="0"/>
          <w:sz w:val="32"/>
          <w:szCs w:val="32"/>
          <w:u w:val="none"/>
          <w:lang w:val="en-US" w:eastAsia="zh-CN" w:bidi="ar"/>
        </w:rPr>
        <w:t>98</w:t>
      </w:r>
      <w:r>
        <w:rPr>
          <w:rFonts w:hint="default" w:ascii="Times New Roman" w:hAnsi="Times New Roman" w:eastAsia="方正仿宋_GB2312" w:cs="Times New Roman"/>
          <w:b w:val="0"/>
          <w:bCs/>
          <w:i w:val="0"/>
          <w:iCs w:val="0"/>
          <w:color w:val="auto"/>
          <w:kern w:val="0"/>
          <w:sz w:val="32"/>
          <w:szCs w:val="32"/>
          <w:u w:val="none"/>
          <w:lang w:val="en-US" w:eastAsia="zh-CN" w:bidi="ar"/>
        </w:rPr>
        <w:t>学分，公共选修课修满6学分，专业选修课修满</w:t>
      </w:r>
      <w:r>
        <w:rPr>
          <w:rFonts w:hint="eastAsia" w:eastAsia="方正仿宋_GB2312" w:cs="Times New Roman"/>
          <w:b w:val="0"/>
          <w:bCs/>
          <w:i w:val="0"/>
          <w:iCs w:val="0"/>
          <w:color w:val="auto"/>
          <w:kern w:val="0"/>
          <w:sz w:val="32"/>
          <w:szCs w:val="32"/>
          <w:u w:val="none"/>
          <w:lang w:val="en-US" w:eastAsia="zh-CN" w:bidi="ar"/>
        </w:rPr>
        <w:t>4</w:t>
      </w:r>
      <w:r>
        <w:rPr>
          <w:rFonts w:hint="default" w:ascii="Times New Roman" w:hAnsi="Times New Roman" w:eastAsia="方正仿宋_GB2312" w:cs="Times New Roman"/>
          <w:b w:val="0"/>
          <w:bCs/>
          <w:i w:val="0"/>
          <w:iCs w:val="0"/>
          <w:color w:val="auto"/>
          <w:kern w:val="0"/>
          <w:sz w:val="32"/>
          <w:szCs w:val="32"/>
          <w:u w:val="none"/>
          <w:lang w:val="en-US" w:eastAsia="zh-CN" w:bidi="ar"/>
        </w:rPr>
        <w:t>学分，毕业时修满</w:t>
      </w:r>
      <w:r>
        <w:rPr>
          <w:rFonts w:hint="eastAsia" w:eastAsia="方正仿宋_GB2312" w:cs="Times New Roman"/>
          <w:b w:val="0"/>
          <w:bCs/>
          <w:i w:val="0"/>
          <w:iCs w:val="0"/>
          <w:color w:val="auto"/>
          <w:kern w:val="0"/>
          <w:sz w:val="32"/>
          <w:szCs w:val="32"/>
          <w:u w:val="none"/>
          <w:lang w:val="en-US" w:eastAsia="zh-CN" w:bidi="ar"/>
        </w:rPr>
        <w:t>168</w:t>
      </w:r>
      <w:r>
        <w:rPr>
          <w:rFonts w:hint="default" w:ascii="Times New Roman" w:hAnsi="Times New Roman" w:eastAsia="方正仿宋_GB2312" w:cs="Times New Roman"/>
          <w:b w:val="0"/>
          <w:bCs/>
          <w:i w:val="0"/>
          <w:iCs w:val="0"/>
          <w:color w:val="auto"/>
          <w:kern w:val="0"/>
          <w:sz w:val="32"/>
          <w:szCs w:val="32"/>
          <w:u w:val="none"/>
          <w:lang w:val="en-US" w:eastAsia="zh-CN" w:bidi="ar"/>
        </w:rPr>
        <w:t>学分。</w:t>
      </w:r>
    </w:p>
    <w:p w14:paraId="0A5FFCB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7.学生在获取毕业证书的同时</w:t>
      </w:r>
      <w:r>
        <w:rPr>
          <w:rFonts w:hint="eastAsia" w:eastAsia="方正仿宋_GB2312" w:cs="Times New Roman"/>
          <w:b w:val="0"/>
          <w:bCs/>
          <w:i w:val="0"/>
          <w:iCs w:val="0"/>
          <w:color w:val="auto"/>
          <w:kern w:val="0"/>
          <w:sz w:val="32"/>
          <w:szCs w:val="32"/>
          <w:u w:val="none"/>
          <w:lang w:val="en-US" w:eastAsia="zh-CN" w:bidi="ar"/>
        </w:rPr>
        <w:t>至少</w:t>
      </w:r>
      <w:r>
        <w:rPr>
          <w:rFonts w:hint="default" w:ascii="Times New Roman" w:hAnsi="Times New Roman" w:eastAsia="方正仿宋_GB2312" w:cs="Times New Roman"/>
          <w:b w:val="0"/>
          <w:bCs/>
          <w:i w:val="0"/>
          <w:iCs w:val="0"/>
          <w:color w:val="auto"/>
          <w:kern w:val="0"/>
          <w:sz w:val="32"/>
          <w:szCs w:val="32"/>
          <w:u w:val="none"/>
          <w:lang w:val="en-US" w:eastAsia="zh-CN" w:bidi="ar"/>
        </w:rPr>
        <w:t>获取</w:t>
      </w:r>
      <w:r>
        <w:rPr>
          <w:rFonts w:hint="eastAsia" w:eastAsia="方正仿宋_GB2312" w:cs="Times New Roman"/>
          <w:b w:val="0"/>
          <w:bCs/>
          <w:i w:val="0"/>
          <w:iCs w:val="0"/>
          <w:color w:val="auto"/>
          <w:kern w:val="0"/>
          <w:sz w:val="32"/>
          <w:szCs w:val="32"/>
          <w:u w:val="none"/>
          <w:lang w:val="en-US" w:eastAsia="zh-CN" w:bidi="ar"/>
        </w:rPr>
        <w:t>一项</w:t>
      </w:r>
      <w:r>
        <w:rPr>
          <w:rFonts w:hint="default" w:ascii="Times New Roman" w:hAnsi="Times New Roman" w:eastAsia="方正仿宋_GB2312" w:cs="Times New Roman"/>
          <w:b w:val="0"/>
          <w:bCs/>
          <w:i w:val="0"/>
          <w:iCs w:val="0"/>
          <w:color w:val="auto"/>
          <w:kern w:val="0"/>
          <w:sz w:val="32"/>
          <w:szCs w:val="32"/>
          <w:u w:val="none"/>
          <w:lang w:val="en-US" w:eastAsia="zh-CN" w:bidi="ar"/>
        </w:rPr>
        <w:t>下列所述证书（鼓励非必须）:</w:t>
      </w:r>
    </w:p>
    <w:p w14:paraId="74451216">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（1）普通话水平测试等级证书；</w:t>
      </w:r>
    </w:p>
    <w:p w14:paraId="7DD08E7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（2）云南省高等学校计算机等级证书(一级B类)；</w:t>
      </w:r>
    </w:p>
    <w:p w14:paraId="6D3E089A">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（3）全国计算机NCRE等级(1-4级)证书；</w:t>
      </w:r>
    </w:p>
    <w:p w14:paraId="36FA8434">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（4）高等学校英语应用能力（A、B级）考试证书；</w:t>
      </w:r>
    </w:p>
    <w:p w14:paraId="2BDE7CA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（5）其他相关职业技能等级证书或职业资格证书或1+X证书(根据国家认定证书的更新进行认定)；</w:t>
      </w:r>
    </w:p>
    <w:p w14:paraId="2C3717EE">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8.根据教育行政部门规定，本专业要求体质健康测试达标率达到80%。</w:t>
      </w:r>
    </w:p>
    <w:p w14:paraId="11BC4974">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9.在校期间未受到任何处分，或受过处分但毕业前已解除。</w:t>
      </w:r>
    </w:p>
    <w:p w14:paraId="3C3E5C9A">
      <w:pPr>
        <w:keepNext w:val="0"/>
        <w:keepLines w:val="0"/>
        <w:pageBreakBefore w:val="0"/>
        <w:widowControl/>
        <w:kinsoku/>
        <w:wordWrap/>
        <w:overflowPunct/>
        <w:topLinePunct w:val="0"/>
        <w:autoSpaceDE/>
        <w:autoSpaceDN/>
        <w:bidi w:val="0"/>
        <w:adjustRightInd/>
        <w:snapToGrid/>
        <w:spacing w:line="360" w:lineRule="auto"/>
        <w:ind w:right="346" w:rightChars="144" w:firstLine="640" w:firstLineChars="200"/>
        <w:jc w:val="left"/>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10.岗位实习后由二级学院组织对毕业生进行实习总结评审，毕业理论考试，毕业作品评价，成绩合格并修满规定学分者准予毕业，按国家教育部有关规定，授予全日制高等职业教育毕业证书。</w:t>
      </w:r>
    </w:p>
    <w:p w14:paraId="769BE1F3">
      <w:pPr>
        <w:pStyle w:val="27"/>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p>
    <w:p w14:paraId="76E6900B">
      <w:pPr>
        <w:pStyle w:val="27"/>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p>
    <w:p w14:paraId="095520F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p>
    <w:p w14:paraId="6F794A9D">
      <w:pPr>
        <w:pStyle w:val="27"/>
        <w:ind w:firstLine="0" w:firstLineChars="0"/>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附录：</w:t>
      </w:r>
    </w:p>
    <w:p w14:paraId="1B5FECAB">
      <w:pPr>
        <w:pStyle w:val="27"/>
        <w:numPr>
          <w:ilvl w:val="0"/>
          <w:numId w:val="0"/>
        </w:numPr>
        <w:ind w:right="181" w:rightChars="0"/>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1.人才培养方案课程变更审批表</w:t>
      </w:r>
    </w:p>
    <w:p w14:paraId="0431AE36">
      <w:pPr>
        <w:pStyle w:val="27"/>
        <w:numPr>
          <w:ilvl w:val="0"/>
          <w:numId w:val="0"/>
        </w:numPr>
        <w:ind w:right="181" w:rightChars="0"/>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2.专业建设指导委员会论证意见表</w:t>
      </w:r>
    </w:p>
    <w:p w14:paraId="196D8DFF">
      <w:pPr>
        <w:pStyle w:val="27"/>
        <w:numPr>
          <w:ilvl w:val="0"/>
          <w:numId w:val="0"/>
        </w:numPr>
        <w:ind w:leftChars="0" w:right="181" w:rightChars="0"/>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3.人才培养方案制（修）订审核表</w:t>
      </w:r>
    </w:p>
    <w:p w14:paraId="73360CA8">
      <w:pPr>
        <w:pStyle w:val="27"/>
        <w:ind w:left="0" w:leftChars="0" w:firstLine="0" w:firstLineChars="0"/>
        <w:rPr>
          <w:rFonts w:hint="default" w:ascii="Times New Roman" w:hAnsi="Times New Roman" w:cs="Times New Roman" w:eastAsiaTheme="minorEastAsia"/>
          <w:b w:val="0"/>
          <w:bCs/>
          <w:color w:val="auto"/>
        </w:rPr>
      </w:pPr>
    </w:p>
    <w:p w14:paraId="3BEE15ED">
      <w:pPr>
        <w:pStyle w:val="27"/>
        <w:ind w:left="0" w:leftChars="0" w:firstLine="0" w:firstLineChars="0"/>
        <w:rPr>
          <w:rFonts w:hint="default" w:ascii="Times New Roman" w:hAnsi="Times New Roman" w:cs="Times New Roman" w:eastAsiaTheme="minorEastAsia"/>
          <w:b w:val="0"/>
          <w:bCs/>
          <w:color w:val="auto"/>
        </w:rPr>
      </w:pPr>
    </w:p>
    <w:p w14:paraId="553FDEED">
      <w:pPr>
        <w:pStyle w:val="27"/>
        <w:ind w:left="0" w:leftChars="0" w:firstLine="0" w:firstLineChars="0"/>
        <w:rPr>
          <w:rFonts w:hint="default" w:ascii="Times New Roman" w:hAnsi="Times New Roman" w:cs="Times New Roman" w:eastAsiaTheme="minorEastAsia"/>
          <w:b w:val="0"/>
          <w:bCs/>
          <w:color w:val="auto"/>
        </w:rPr>
      </w:pPr>
    </w:p>
    <w:p w14:paraId="7F183C67">
      <w:pPr>
        <w:pStyle w:val="27"/>
        <w:ind w:left="0" w:leftChars="0" w:firstLine="0" w:firstLineChars="0"/>
        <w:rPr>
          <w:rFonts w:hint="default" w:ascii="Times New Roman" w:hAnsi="Times New Roman" w:cs="Times New Roman" w:eastAsiaTheme="minorEastAsia"/>
          <w:b w:val="0"/>
          <w:bCs/>
          <w:color w:val="auto"/>
        </w:rPr>
      </w:pPr>
    </w:p>
    <w:p w14:paraId="4E747763">
      <w:pPr>
        <w:pStyle w:val="27"/>
        <w:ind w:left="0" w:leftChars="0" w:firstLine="0" w:firstLineChars="0"/>
        <w:rPr>
          <w:rFonts w:hint="default" w:ascii="Times New Roman" w:hAnsi="Times New Roman" w:cs="Times New Roman" w:eastAsiaTheme="minorEastAsia"/>
          <w:b w:val="0"/>
          <w:bCs/>
          <w:color w:val="auto"/>
        </w:rPr>
        <w:sectPr>
          <w:pgSz w:w="11906" w:h="16838"/>
          <w:pgMar w:top="1440" w:right="1463" w:bottom="1440" w:left="1463" w:header="0" w:footer="0" w:gutter="0"/>
          <w:pgBorders>
            <w:top w:val="none" w:color="auto" w:sz="0" w:space="0"/>
            <w:left w:val="none" w:color="auto" w:sz="0" w:space="0"/>
            <w:bottom w:val="none" w:color="auto" w:sz="0" w:space="0"/>
            <w:right w:val="none" w:color="auto" w:sz="0" w:space="0"/>
          </w:pgBorders>
          <w:pgNumType w:fmt="decimal"/>
          <w:cols w:space="0" w:num="1"/>
          <w:rtlGutter w:val="0"/>
          <w:docGrid w:linePitch="329" w:charSpace="0"/>
        </w:sectPr>
      </w:pPr>
    </w:p>
    <w:p w14:paraId="3C70F75F">
      <w:pPr>
        <w:pStyle w:val="27"/>
        <w:spacing w:line="240" w:lineRule="auto"/>
        <w:ind w:left="0" w:leftChars="0" w:right="0" w:firstLine="0" w:firstLineChars="0"/>
        <w:rPr>
          <w:rFonts w:hint="default" w:ascii="Times New Roman" w:hAnsi="Times New Roman" w:cs="Times New Roman" w:eastAsiaTheme="minorEastAsia"/>
          <w:b w:val="0"/>
          <w:bCs/>
          <w:color w:val="auto"/>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附录1：</w:t>
      </w:r>
    </w:p>
    <w:p w14:paraId="6EBC5D94">
      <w:pPr>
        <w:spacing w:before="155" w:line="226" w:lineRule="auto"/>
        <w:ind w:left="2855"/>
        <w:outlineLvl w:val="0"/>
        <w:rPr>
          <w:rFonts w:hint="default" w:ascii="Times New Roman" w:hAnsi="Times New Roman" w:eastAsia="仿宋" w:cs="Times New Roman"/>
          <w:b w:val="0"/>
          <w:bCs/>
          <w:color w:val="auto"/>
          <w:sz w:val="31"/>
          <w:szCs w:val="31"/>
        </w:rPr>
      </w:pPr>
      <w:bookmarkStart w:id="51" w:name="_Toc27981"/>
      <w:r>
        <w:rPr>
          <w:rFonts w:hint="default" w:ascii="Times New Roman" w:hAnsi="Times New Roman" w:eastAsia="仿宋" w:cs="Times New Roman"/>
          <w:b w:val="0"/>
          <w:bCs/>
          <w:color w:val="auto"/>
          <w:spacing w:val="12"/>
          <w:sz w:val="31"/>
          <w:szCs w:val="31"/>
        </w:rPr>
        <w:t>人才培养方案课程变更审批表</w:t>
      </w:r>
      <w:bookmarkEnd w:id="51"/>
    </w:p>
    <w:p w14:paraId="5C8AE923">
      <w:pPr>
        <w:spacing w:before="98" w:line="220" w:lineRule="auto"/>
        <w:ind w:left="593"/>
        <w:rPr>
          <w:rFonts w:hint="default" w:ascii="Times New Roman" w:hAnsi="Times New Roman" w:eastAsia="仿宋" w:cs="Times New Roman"/>
          <w:b w:val="0"/>
          <w:bCs/>
          <w:color w:val="auto"/>
          <w:sz w:val="28"/>
          <w:szCs w:val="28"/>
        </w:rPr>
      </w:pPr>
      <w:r>
        <w:rPr>
          <w:rFonts w:hint="default" w:ascii="Times New Roman" w:hAnsi="Times New Roman" w:eastAsia="仿宋" w:cs="Times New Roman"/>
          <w:b w:val="0"/>
          <w:bCs/>
          <w:color w:val="auto"/>
          <w:spacing w:val="-2"/>
          <w:sz w:val="28"/>
          <w:szCs w:val="28"/>
        </w:rPr>
        <w:t>申请部门盖章：</w:t>
      </w:r>
    </w:p>
    <w:p w14:paraId="36A36D0F">
      <w:pPr>
        <w:spacing w:line="53" w:lineRule="exact"/>
        <w:rPr>
          <w:rFonts w:hint="default" w:ascii="Times New Roman" w:hAnsi="Times New Roman" w:cs="Times New Roman"/>
          <w:b w:val="0"/>
          <w:bCs/>
          <w:color w:val="auto"/>
        </w:rPr>
      </w:pPr>
    </w:p>
    <w:tbl>
      <w:tblPr>
        <w:tblStyle w:val="158"/>
        <w:tblW w:w="99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4"/>
        <w:gridCol w:w="549"/>
        <w:gridCol w:w="83"/>
        <w:gridCol w:w="464"/>
        <w:gridCol w:w="193"/>
        <w:gridCol w:w="246"/>
        <w:gridCol w:w="505"/>
        <w:gridCol w:w="35"/>
        <w:gridCol w:w="539"/>
        <w:gridCol w:w="426"/>
        <w:gridCol w:w="408"/>
        <w:gridCol w:w="66"/>
        <w:gridCol w:w="1526"/>
        <w:gridCol w:w="484"/>
        <w:gridCol w:w="485"/>
        <w:gridCol w:w="519"/>
        <w:gridCol w:w="565"/>
        <w:gridCol w:w="33"/>
        <w:gridCol w:w="456"/>
        <w:gridCol w:w="456"/>
        <w:gridCol w:w="488"/>
      </w:tblGrid>
      <w:tr w14:paraId="4DA49CAC">
        <w:tblPrEx>
          <w:tblLayout w:type="fixed"/>
        </w:tblPrEx>
        <w:trPr>
          <w:trHeight w:val="558" w:hRule="atLeast"/>
        </w:trPr>
        <w:tc>
          <w:tcPr>
            <w:tcW w:w="2046" w:type="dxa"/>
            <w:gridSpan w:val="3"/>
            <w:vAlign w:val="top"/>
          </w:tcPr>
          <w:p w14:paraId="7DE86F9F">
            <w:pPr>
              <w:pStyle w:val="160"/>
              <w:spacing w:before="160" w:line="223" w:lineRule="auto"/>
              <w:ind w:left="543"/>
              <w:rPr>
                <w:rFonts w:hint="default" w:ascii="Times New Roman" w:hAnsi="Times New Roman" w:cs="Times New Roman"/>
                <w:b w:val="0"/>
                <w:bCs/>
                <w:color w:val="auto"/>
                <w:sz w:val="24"/>
                <w:szCs w:val="24"/>
              </w:rPr>
            </w:pPr>
            <w:r>
              <w:rPr>
                <w:rFonts w:hint="default" w:ascii="Times New Roman" w:hAnsi="Times New Roman" w:cs="Times New Roman"/>
                <w:b w:val="0"/>
                <w:bCs/>
                <w:color w:val="auto"/>
                <w:sz w:val="24"/>
                <w:szCs w:val="24"/>
              </w:rPr>
              <w:t>更改方式</w:t>
            </w:r>
          </w:p>
        </w:tc>
        <w:tc>
          <w:tcPr>
            <w:tcW w:w="1408" w:type="dxa"/>
            <w:gridSpan w:val="4"/>
            <w:vAlign w:val="top"/>
          </w:tcPr>
          <w:p w14:paraId="1BEEDC25">
            <w:pPr>
              <w:rPr>
                <w:rFonts w:hint="default" w:ascii="Times New Roman" w:hAnsi="Times New Roman" w:cs="Times New Roman"/>
                <w:b w:val="0"/>
                <w:bCs/>
                <w:color w:val="auto"/>
                <w:sz w:val="21"/>
              </w:rPr>
            </w:pPr>
          </w:p>
        </w:tc>
        <w:tc>
          <w:tcPr>
            <w:tcW w:w="1408" w:type="dxa"/>
            <w:gridSpan w:val="4"/>
            <w:vAlign w:val="top"/>
          </w:tcPr>
          <w:p w14:paraId="0043CE0B">
            <w:pPr>
              <w:pStyle w:val="160"/>
              <w:spacing w:before="159" w:line="224" w:lineRule="auto"/>
              <w:ind w:left="473"/>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6"/>
                <w:sz w:val="24"/>
                <w:szCs w:val="24"/>
              </w:rPr>
              <w:t>专业</w:t>
            </w:r>
          </w:p>
        </w:tc>
        <w:tc>
          <w:tcPr>
            <w:tcW w:w="2561" w:type="dxa"/>
            <w:gridSpan w:val="4"/>
            <w:vAlign w:val="top"/>
          </w:tcPr>
          <w:p w14:paraId="7C6D9202">
            <w:pPr>
              <w:rPr>
                <w:rFonts w:hint="default" w:ascii="Times New Roman" w:hAnsi="Times New Roman" w:cs="Times New Roman"/>
                <w:b w:val="0"/>
                <w:bCs/>
                <w:color w:val="auto"/>
                <w:sz w:val="21"/>
              </w:rPr>
            </w:pPr>
          </w:p>
        </w:tc>
        <w:tc>
          <w:tcPr>
            <w:tcW w:w="1084" w:type="dxa"/>
            <w:gridSpan w:val="2"/>
            <w:vAlign w:val="top"/>
          </w:tcPr>
          <w:p w14:paraId="06D3C4E2">
            <w:pPr>
              <w:pStyle w:val="160"/>
              <w:spacing w:before="160" w:line="222" w:lineRule="auto"/>
              <w:ind w:left="315"/>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7"/>
                <w:sz w:val="24"/>
                <w:szCs w:val="24"/>
              </w:rPr>
              <w:t>年级</w:t>
            </w:r>
          </w:p>
        </w:tc>
        <w:tc>
          <w:tcPr>
            <w:tcW w:w="1433" w:type="dxa"/>
            <w:gridSpan w:val="4"/>
            <w:vAlign w:val="top"/>
          </w:tcPr>
          <w:p w14:paraId="34BB02AC">
            <w:pPr>
              <w:rPr>
                <w:rFonts w:hint="default" w:ascii="Times New Roman" w:hAnsi="Times New Roman" w:cs="Times New Roman"/>
                <w:b w:val="0"/>
                <w:bCs/>
                <w:color w:val="auto"/>
                <w:sz w:val="21"/>
              </w:rPr>
            </w:pPr>
          </w:p>
        </w:tc>
      </w:tr>
      <w:tr w14:paraId="6D442782">
        <w:tblPrEx>
          <w:tblLayout w:type="fixed"/>
        </w:tblPrEx>
        <w:trPr>
          <w:trHeight w:val="554" w:hRule="atLeast"/>
        </w:trPr>
        <w:tc>
          <w:tcPr>
            <w:tcW w:w="9940" w:type="dxa"/>
            <w:gridSpan w:val="21"/>
            <w:vAlign w:val="top"/>
          </w:tcPr>
          <w:p w14:paraId="66CECF83">
            <w:pPr>
              <w:pStyle w:val="160"/>
              <w:spacing w:before="155" w:line="222" w:lineRule="auto"/>
              <w:ind w:left="3994"/>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4"/>
                <w:sz w:val="24"/>
                <w:szCs w:val="24"/>
              </w:rPr>
              <w:t>更改前后信息对照</w:t>
            </w:r>
          </w:p>
        </w:tc>
      </w:tr>
      <w:tr w14:paraId="32CEF979">
        <w:tblPrEx>
          <w:tblLayout w:type="fixed"/>
        </w:tblPrEx>
        <w:trPr>
          <w:trHeight w:val="554" w:hRule="atLeast"/>
        </w:trPr>
        <w:tc>
          <w:tcPr>
            <w:tcW w:w="4928" w:type="dxa"/>
            <w:gridSpan w:val="12"/>
            <w:vAlign w:val="top"/>
          </w:tcPr>
          <w:p w14:paraId="3FBE9049">
            <w:pPr>
              <w:pStyle w:val="160"/>
              <w:spacing w:before="155" w:line="222" w:lineRule="auto"/>
              <w:ind w:left="2108"/>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2"/>
                <w:sz w:val="24"/>
                <w:szCs w:val="24"/>
              </w:rPr>
              <w:t>更改前</w:t>
            </w:r>
          </w:p>
        </w:tc>
        <w:tc>
          <w:tcPr>
            <w:tcW w:w="5012" w:type="dxa"/>
            <w:gridSpan w:val="9"/>
            <w:vAlign w:val="top"/>
          </w:tcPr>
          <w:p w14:paraId="002D3248">
            <w:pPr>
              <w:pStyle w:val="160"/>
              <w:spacing w:before="156" w:line="223" w:lineRule="auto"/>
              <w:ind w:left="2148"/>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2"/>
                <w:sz w:val="24"/>
                <w:szCs w:val="24"/>
              </w:rPr>
              <w:t>更改后</w:t>
            </w:r>
          </w:p>
        </w:tc>
      </w:tr>
      <w:tr w14:paraId="66D1A865">
        <w:tblPrEx>
          <w:tblLayout w:type="fixed"/>
        </w:tblPrEx>
        <w:trPr>
          <w:trHeight w:val="456" w:hRule="atLeast"/>
        </w:trPr>
        <w:tc>
          <w:tcPr>
            <w:tcW w:w="1414" w:type="dxa"/>
            <w:vMerge w:val="restart"/>
            <w:tcBorders>
              <w:bottom w:val="nil"/>
            </w:tcBorders>
            <w:textDirection w:val="tbRlV"/>
            <w:vAlign w:val="center"/>
          </w:tcPr>
          <w:p w14:paraId="52061D45">
            <w:pPr>
              <w:spacing w:line="246" w:lineRule="auto"/>
              <w:jc w:val="center"/>
              <w:rPr>
                <w:rFonts w:hint="default" w:ascii="Times New Roman" w:hAnsi="Times New Roman" w:cs="Times New Roman"/>
                <w:b w:val="0"/>
                <w:bCs/>
                <w:color w:val="auto"/>
                <w:sz w:val="21"/>
              </w:rPr>
            </w:pPr>
          </w:p>
          <w:p w14:paraId="32A2D2CB">
            <w:pPr>
              <w:spacing w:line="247" w:lineRule="auto"/>
              <w:jc w:val="center"/>
              <w:rPr>
                <w:rFonts w:hint="default" w:ascii="Times New Roman" w:hAnsi="Times New Roman" w:cs="Times New Roman"/>
                <w:b w:val="0"/>
                <w:bCs/>
                <w:color w:val="auto"/>
                <w:sz w:val="21"/>
              </w:rPr>
            </w:pPr>
          </w:p>
          <w:p w14:paraId="35319081">
            <w:pPr>
              <w:pStyle w:val="160"/>
              <w:spacing w:before="81" w:line="200"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程</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名</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称</w:t>
            </w:r>
          </w:p>
        </w:tc>
        <w:tc>
          <w:tcPr>
            <w:tcW w:w="549" w:type="dxa"/>
            <w:vMerge w:val="restart"/>
            <w:tcBorders>
              <w:bottom w:val="nil"/>
            </w:tcBorders>
            <w:textDirection w:val="tbRlV"/>
            <w:vAlign w:val="center"/>
          </w:tcPr>
          <w:p w14:paraId="48106FEC">
            <w:pPr>
              <w:pStyle w:val="160"/>
              <w:spacing w:before="156" w:line="199"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程</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性</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质</w:t>
            </w:r>
          </w:p>
        </w:tc>
        <w:tc>
          <w:tcPr>
            <w:tcW w:w="547" w:type="dxa"/>
            <w:gridSpan w:val="2"/>
            <w:vMerge w:val="restart"/>
            <w:tcBorders>
              <w:bottom w:val="nil"/>
            </w:tcBorders>
            <w:textDirection w:val="tbRlV"/>
            <w:vAlign w:val="center"/>
          </w:tcPr>
          <w:p w14:paraId="52541266">
            <w:pPr>
              <w:pStyle w:val="160"/>
              <w:spacing w:before="156" w:line="200" w:lineRule="auto"/>
              <w:ind w:left="768"/>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学</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分</w:t>
            </w:r>
          </w:p>
        </w:tc>
        <w:tc>
          <w:tcPr>
            <w:tcW w:w="439" w:type="dxa"/>
            <w:gridSpan w:val="2"/>
            <w:vMerge w:val="restart"/>
            <w:tcBorders>
              <w:bottom w:val="nil"/>
            </w:tcBorders>
            <w:textDirection w:val="tbRlV"/>
            <w:vAlign w:val="center"/>
          </w:tcPr>
          <w:p w14:paraId="3FAC06CC">
            <w:pPr>
              <w:pStyle w:val="160"/>
              <w:spacing w:before="88" w:line="202"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考</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核</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方</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式</w:t>
            </w:r>
          </w:p>
        </w:tc>
        <w:tc>
          <w:tcPr>
            <w:tcW w:w="540" w:type="dxa"/>
            <w:gridSpan w:val="2"/>
            <w:vMerge w:val="restart"/>
            <w:tcBorders>
              <w:bottom w:val="nil"/>
            </w:tcBorders>
            <w:textDirection w:val="tbRlV"/>
            <w:vAlign w:val="center"/>
          </w:tcPr>
          <w:p w14:paraId="7728E64A">
            <w:pPr>
              <w:pStyle w:val="160"/>
              <w:spacing w:before="151" w:line="201"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开</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学</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期</w:t>
            </w:r>
          </w:p>
        </w:tc>
        <w:tc>
          <w:tcPr>
            <w:tcW w:w="1439" w:type="dxa"/>
            <w:gridSpan w:val="4"/>
            <w:vAlign w:val="center"/>
          </w:tcPr>
          <w:p w14:paraId="0156F317">
            <w:pPr>
              <w:pStyle w:val="160"/>
              <w:spacing w:before="105" w:line="222" w:lineRule="auto"/>
              <w:ind w:left="484"/>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课时</w:t>
            </w:r>
          </w:p>
        </w:tc>
        <w:tc>
          <w:tcPr>
            <w:tcW w:w="1526" w:type="dxa"/>
            <w:vMerge w:val="restart"/>
            <w:tcBorders>
              <w:bottom w:val="nil"/>
            </w:tcBorders>
            <w:textDirection w:val="tbRlV"/>
            <w:vAlign w:val="center"/>
          </w:tcPr>
          <w:p w14:paraId="3781DFD7">
            <w:pPr>
              <w:spacing w:line="273" w:lineRule="auto"/>
              <w:jc w:val="center"/>
              <w:rPr>
                <w:rFonts w:hint="default" w:ascii="Times New Roman" w:hAnsi="Times New Roman" w:cs="Times New Roman"/>
                <w:b w:val="0"/>
                <w:bCs/>
                <w:color w:val="auto"/>
                <w:sz w:val="21"/>
              </w:rPr>
            </w:pPr>
          </w:p>
          <w:p w14:paraId="288D1797">
            <w:pPr>
              <w:spacing w:line="274" w:lineRule="auto"/>
              <w:jc w:val="center"/>
              <w:rPr>
                <w:rFonts w:hint="default" w:ascii="Times New Roman" w:hAnsi="Times New Roman" w:cs="Times New Roman"/>
                <w:b w:val="0"/>
                <w:bCs/>
                <w:color w:val="auto"/>
                <w:sz w:val="21"/>
              </w:rPr>
            </w:pPr>
          </w:p>
          <w:p w14:paraId="62758682">
            <w:pPr>
              <w:pStyle w:val="160"/>
              <w:spacing w:before="80" w:line="200"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程</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名</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称</w:t>
            </w:r>
          </w:p>
        </w:tc>
        <w:tc>
          <w:tcPr>
            <w:tcW w:w="484" w:type="dxa"/>
            <w:vMerge w:val="restart"/>
            <w:tcBorders>
              <w:bottom w:val="nil"/>
            </w:tcBorders>
            <w:textDirection w:val="tbRlV"/>
            <w:vAlign w:val="center"/>
          </w:tcPr>
          <w:p w14:paraId="7CC8FF0B">
            <w:pPr>
              <w:pStyle w:val="160"/>
              <w:spacing w:before="122" w:line="199"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程</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性</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质</w:t>
            </w:r>
          </w:p>
        </w:tc>
        <w:tc>
          <w:tcPr>
            <w:tcW w:w="485" w:type="dxa"/>
            <w:vMerge w:val="restart"/>
            <w:tcBorders>
              <w:bottom w:val="nil"/>
            </w:tcBorders>
            <w:textDirection w:val="tbRlV"/>
            <w:vAlign w:val="center"/>
          </w:tcPr>
          <w:p w14:paraId="5D12234F">
            <w:pPr>
              <w:pStyle w:val="160"/>
              <w:spacing w:before="122" w:line="200" w:lineRule="auto"/>
              <w:ind w:left="768"/>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学</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分</w:t>
            </w:r>
          </w:p>
        </w:tc>
        <w:tc>
          <w:tcPr>
            <w:tcW w:w="519" w:type="dxa"/>
            <w:vMerge w:val="restart"/>
            <w:tcBorders>
              <w:bottom w:val="nil"/>
            </w:tcBorders>
            <w:textDirection w:val="tbRlV"/>
            <w:vAlign w:val="center"/>
          </w:tcPr>
          <w:p w14:paraId="2EB26992">
            <w:pPr>
              <w:pStyle w:val="160"/>
              <w:spacing w:before="140" w:line="202"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考</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核</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方</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式</w:t>
            </w:r>
          </w:p>
        </w:tc>
        <w:tc>
          <w:tcPr>
            <w:tcW w:w="598" w:type="dxa"/>
            <w:gridSpan w:val="2"/>
            <w:vMerge w:val="restart"/>
            <w:tcBorders>
              <w:bottom w:val="nil"/>
            </w:tcBorders>
            <w:textDirection w:val="tbRlV"/>
            <w:vAlign w:val="center"/>
          </w:tcPr>
          <w:p w14:paraId="0F0829E7">
            <w:pPr>
              <w:pStyle w:val="160"/>
              <w:spacing w:before="178" w:line="201"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开</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学</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期</w:t>
            </w:r>
          </w:p>
        </w:tc>
        <w:tc>
          <w:tcPr>
            <w:tcW w:w="1400" w:type="dxa"/>
            <w:gridSpan w:val="3"/>
            <w:vAlign w:val="center"/>
          </w:tcPr>
          <w:p w14:paraId="6BEACE2C">
            <w:pPr>
              <w:pStyle w:val="160"/>
              <w:spacing w:before="105" w:line="222" w:lineRule="auto"/>
              <w:ind w:left="466"/>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课时</w:t>
            </w:r>
          </w:p>
        </w:tc>
      </w:tr>
      <w:tr w14:paraId="5CAE4217">
        <w:tblPrEx>
          <w:tblLayout w:type="fixed"/>
        </w:tblPrEx>
        <w:trPr>
          <w:trHeight w:val="1760" w:hRule="atLeast"/>
        </w:trPr>
        <w:tc>
          <w:tcPr>
            <w:tcW w:w="1414" w:type="dxa"/>
            <w:vMerge w:val="continue"/>
            <w:tcBorders>
              <w:top w:val="nil"/>
            </w:tcBorders>
            <w:textDirection w:val="tbRlV"/>
            <w:vAlign w:val="center"/>
          </w:tcPr>
          <w:p w14:paraId="01C363EE">
            <w:pPr>
              <w:jc w:val="center"/>
              <w:rPr>
                <w:rFonts w:hint="default" w:ascii="Times New Roman" w:hAnsi="Times New Roman" w:cs="Times New Roman"/>
                <w:b w:val="0"/>
                <w:bCs/>
                <w:color w:val="auto"/>
                <w:sz w:val="21"/>
              </w:rPr>
            </w:pPr>
          </w:p>
        </w:tc>
        <w:tc>
          <w:tcPr>
            <w:tcW w:w="549" w:type="dxa"/>
            <w:vMerge w:val="continue"/>
            <w:tcBorders>
              <w:top w:val="nil"/>
            </w:tcBorders>
            <w:textDirection w:val="tbRlV"/>
            <w:vAlign w:val="center"/>
          </w:tcPr>
          <w:p w14:paraId="1364B752">
            <w:pPr>
              <w:jc w:val="center"/>
              <w:rPr>
                <w:rFonts w:hint="default" w:ascii="Times New Roman" w:hAnsi="Times New Roman" w:cs="Times New Roman"/>
                <w:b w:val="0"/>
                <w:bCs/>
                <w:color w:val="auto"/>
                <w:sz w:val="21"/>
              </w:rPr>
            </w:pPr>
          </w:p>
        </w:tc>
        <w:tc>
          <w:tcPr>
            <w:tcW w:w="547" w:type="dxa"/>
            <w:gridSpan w:val="2"/>
            <w:vMerge w:val="continue"/>
            <w:tcBorders>
              <w:top w:val="nil"/>
            </w:tcBorders>
            <w:textDirection w:val="tbRlV"/>
            <w:vAlign w:val="center"/>
          </w:tcPr>
          <w:p w14:paraId="399F8E04">
            <w:pPr>
              <w:jc w:val="center"/>
              <w:rPr>
                <w:rFonts w:hint="default" w:ascii="Times New Roman" w:hAnsi="Times New Roman" w:cs="Times New Roman"/>
                <w:b w:val="0"/>
                <w:bCs/>
                <w:color w:val="auto"/>
                <w:sz w:val="21"/>
              </w:rPr>
            </w:pPr>
          </w:p>
        </w:tc>
        <w:tc>
          <w:tcPr>
            <w:tcW w:w="439" w:type="dxa"/>
            <w:gridSpan w:val="2"/>
            <w:vMerge w:val="continue"/>
            <w:tcBorders>
              <w:top w:val="nil"/>
            </w:tcBorders>
            <w:textDirection w:val="tbRlV"/>
            <w:vAlign w:val="center"/>
          </w:tcPr>
          <w:p w14:paraId="6E4F5D7A">
            <w:pPr>
              <w:jc w:val="center"/>
              <w:rPr>
                <w:rFonts w:hint="default" w:ascii="Times New Roman" w:hAnsi="Times New Roman" w:cs="Times New Roman"/>
                <w:b w:val="0"/>
                <w:bCs/>
                <w:color w:val="auto"/>
                <w:sz w:val="21"/>
              </w:rPr>
            </w:pPr>
          </w:p>
        </w:tc>
        <w:tc>
          <w:tcPr>
            <w:tcW w:w="540" w:type="dxa"/>
            <w:gridSpan w:val="2"/>
            <w:vMerge w:val="continue"/>
            <w:tcBorders>
              <w:top w:val="nil"/>
            </w:tcBorders>
            <w:textDirection w:val="tbRlV"/>
            <w:vAlign w:val="center"/>
          </w:tcPr>
          <w:p w14:paraId="0FF1991B">
            <w:pPr>
              <w:jc w:val="center"/>
              <w:rPr>
                <w:rFonts w:hint="default" w:ascii="Times New Roman" w:hAnsi="Times New Roman" w:cs="Times New Roman"/>
                <w:b w:val="0"/>
                <w:bCs/>
                <w:color w:val="auto"/>
                <w:sz w:val="21"/>
              </w:rPr>
            </w:pPr>
          </w:p>
        </w:tc>
        <w:tc>
          <w:tcPr>
            <w:tcW w:w="539" w:type="dxa"/>
            <w:textDirection w:val="tbRlV"/>
            <w:vAlign w:val="center"/>
          </w:tcPr>
          <w:p w14:paraId="55F48D2F">
            <w:pPr>
              <w:pStyle w:val="160"/>
              <w:spacing w:before="150" w:line="200" w:lineRule="auto"/>
              <w:ind w:left="319"/>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周</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时</w:t>
            </w:r>
          </w:p>
        </w:tc>
        <w:tc>
          <w:tcPr>
            <w:tcW w:w="426" w:type="dxa"/>
            <w:textDirection w:val="tbRlV"/>
            <w:vAlign w:val="center"/>
          </w:tcPr>
          <w:p w14:paraId="1B894442">
            <w:pPr>
              <w:pStyle w:val="160"/>
              <w:spacing w:before="74" w:line="200" w:lineRule="auto"/>
              <w:ind w:left="319"/>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总</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时</w:t>
            </w:r>
          </w:p>
        </w:tc>
        <w:tc>
          <w:tcPr>
            <w:tcW w:w="474" w:type="dxa"/>
            <w:gridSpan w:val="2"/>
            <w:textDirection w:val="tbRlV"/>
            <w:vAlign w:val="center"/>
          </w:tcPr>
          <w:p w14:paraId="2B7419F6">
            <w:pPr>
              <w:pStyle w:val="160"/>
              <w:spacing w:before="119" w:line="202" w:lineRule="auto"/>
              <w:ind w:left="100"/>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实践学时</w:t>
            </w:r>
          </w:p>
        </w:tc>
        <w:tc>
          <w:tcPr>
            <w:tcW w:w="1526" w:type="dxa"/>
            <w:vMerge w:val="continue"/>
            <w:tcBorders>
              <w:top w:val="nil"/>
            </w:tcBorders>
            <w:textDirection w:val="tbRlV"/>
            <w:vAlign w:val="center"/>
          </w:tcPr>
          <w:p w14:paraId="2A6131EF">
            <w:pPr>
              <w:jc w:val="center"/>
              <w:rPr>
                <w:rFonts w:hint="default" w:ascii="Times New Roman" w:hAnsi="Times New Roman" w:cs="Times New Roman"/>
                <w:b w:val="0"/>
                <w:bCs/>
                <w:color w:val="auto"/>
                <w:sz w:val="21"/>
              </w:rPr>
            </w:pPr>
          </w:p>
        </w:tc>
        <w:tc>
          <w:tcPr>
            <w:tcW w:w="484" w:type="dxa"/>
            <w:vMerge w:val="continue"/>
            <w:tcBorders>
              <w:top w:val="nil"/>
            </w:tcBorders>
            <w:textDirection w:val="tbRlV"/>
            <w:vAlign w:val="center"/>
          </w:tcPr>
          <w:p w14:paraId="6E66CB09">
            <w:pPr>
              <w:jc w:val="center"/>
              <w:rPr>
                <w:rFonts w:hint="default" w:ascii="Times New Roman" w:hAnsi="Times New Roman" w:cs="Times New Roman"/>
                <w:b w:val="0"/>
                <w:bCs/>
                <w:color w:val="auto"/>
                <w:sz w:val="21"/>
              </w:rPr>
            </w:pPr>
          </w:p>
        </w:tc>
        <w:tc>
          <w:tcPr>
            <w:tcW w:w="485" w:type="dxa"/>
            <w:vMerge w:val="continue"/>
            <w:tcBorders>
              <w:top w:val="nil"/>
            </w:tcBorders>
            <w:textDirection w:val="tbRlV"/>
            <w:vAlign w:val="center"/>
          </w:tcPr>
          <w:p w14:paraId="74F6E245">
            <w:pPr>
              <w:jc w:val="center"/>
              <w:rPr>
                <w:rFonts w:hint="default" w:ascii="Times New Roman" w:hAnsi="Times New Roman" w:cs="Times New Roman"/>
                <w:b w:val="0"/>
                <w:bCs/>
                <w:color w:val="auto"/>
                <w:sz w:val="21"/>
              </w:rPr>
            </w:pPr>
          </w:p>
        </w:tc>
        <w:tc>
          <w:tcPr>
            <w:tcW w:w="519" w:type="dxa"/>
            <w:vMerge w:val="continue"/>
            <w:tcBorders>
              <w:top w:val="nil"/>
            </w:tcBorders>
            <w:textDirection w:val="tbRlV"/>
            <w:vAlign w:val="center"/>
          </w:tcPr>
          <w:p w14:paraId="3D0CF650">
            <w:pPr>
              <w:jc w:val="center"/>
              <w:rPr>
                <w:rFonts w:hint="default" w:ascii="Times New Roman" w:hAnsi="Times New Roman" w:cs="Times New Roman"/>
                <w:b w:val="0"/>
                <w:bCs/>
                <w:color w:val="auto"/>
                <w:sz w:val="21"/>
              </w:rPr>
            </w:pPr>
          </w:p>
        </w:tc>
        <w:tc>
          <w:tcPr>
            <w:tcW w:w="598" w:type="dxa"/>
            <w:gridSpan w:val="2"/>
            <w:vMerge w:val="continue"/>
            <w:tcBorders>
              <w:top w:val="nil"/>
            </w:tcBorders>
            <w:textDirection w:val="tbRlV"/>
            <w:vAlign w:val="center"/>
          </w:tcPr>
          <w:p w14:paraId="087985EF">
            <w:pPr>
              <w:jc w:val="center"/>
              <w:rPr>
                <w:rFonts w:hint="default" w:ascii="Times New Roman" w:hAnsi="Times New Roman" w:cs="Times New Roman"/>
                <w:b w:val="0"/>
                <w:bCs/>
                <w:color w:val="auto"/>
                <w:sz w:val="21"/>
              </w:rPr>
            </w:pPr>
          </w:p>
        </w:tc>
        <w:tc>
          <w:tcPr>
            <w:tcW w:w="456" w:type="dxa"/>
            <w:textDirection w:val="tbRlV"/>
            <w:vAlign w:val="center"/>
          </w:tcPr>
          <w:p w14:paraId="3F5C9FC6">
            <w:pPr>
              <w:pStyle w:val="160"/>
              <w:spacing w:before="102" w:line="200" w:lineRule="auto"/>
              <w:ind w:left="319"/>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周</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时</w:t>
            </w:r>
          </w:p>
        </w:tc>
        <w:tc>
          <w:tcPr>
            <w:tcW w:w="456" w:type="dxa"/>
            <w:textDirection w:val="tbRlV"/>
            <w:vAlign w:val="center"/>
          </w:tcPr>
          <w:p w14:paraId="308718EE">
            <w:pPr>
              <w:pStyle w:val="160"/>
              <w:spacing w:before="102" w:line="200" w:lineRule="auto"/>
              <w:ind w:left="319"/>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总</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时</w:t>
            </w:r>
          </w:p>
        </w:tc>
        <w:tc>
          <w:tcPr>
            <w:tcW w:w="488" w:type="dxa"/>
            <w:textDirection w:val="tbRlV"/>
            <w:vAlign w:val="center"/>
          </w:tcPr>
          <w:p w14:paraId="68EEE067">
            <w:pPr>
              <w:pStyle w:val="160"/>
              <w:spacing w:before="124" w:line="202" w:lineRule="auto"/>
              <w:ind w:left="100"/>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实践周数</w:t>
            </w:r>
          </w:p>
        </w:tc>
      </w:tr>
      <w:tr w14:paraId="23CF8E9B">
        <w:tblPrEx>
          <w:tblLayout w:type="fixed"/>
        </w:tblPrEx>
        <w:trPr>
          <w:trHeight w:val="767" w:hRule="atLeast"/>
        </w:trPr>
        <w:tc>
          <w:tcPr>
            <w:tcW w:w="1414" w:type="dxa"/>
            <w:vAlign w:val="top"/>
          </w:tcPr>
          <w:p w14:paraId="3AD4F45D">
            <w:pPr>
              <w:rPr>
                <w:rFonts w:hint="default" w:ascii="Times New Roman" w:hAnsi="Times New Roman" w:cs="Times New Roman"/>
                <w:b w:val="0"/>
                <w:bCs/>
                <w:color w:val="auto"/>
                <w:sz w:val="21"/>
              </w:rPr>
            </w:pPr>
          </w:p>
        </w:tc>
        <w:tc>
          <w:tcPr>
            <w:tcW w:w="549" w:type="dxa"/>
            <w:vAlign w:val="top"/>
          </w:tcPr>
          <w:p w14:paraId="1730BDFD">
            <w:pPr>
              <w:rPr>
                <w:rFonts w:hint="default" w:ascii="Times New Roman" w:hAnsi="Times New Roman" w:cs="Times New Roman"/>
                <w:b w:val="0"/>
                <w:bCs/>
                <w:color w:val="auto"/>
                <w:sz w:val="21"/>
              </w:rPr>
            </w:pPr>
          </w:p>
        </w:tc>
        <w:tc>
          <w:tcPr>
            <w:tcW w:w="547" w:type="dxa"/>
            <w:gridSpan w:val="2"/>
            <w:vAlign w:val="top"/>
          </w:tcPr>
          <w:p w14:paraId="7D3715B2">
            <w:pPr>
              <w:rPr>
                <w:rFonts w:hint="default" w:ascii="Times New Roman" w:hAnsi="Times New Roman" w:cs="Times New Roman"/>
                <w:b w:val="0"/>
                <w:bCs/>
                <w:color w:val="auto"/>
                <w:sz w:val="21"/>
              </w:rPr>
            </w:pPr>
          </w:p>
        </w:tc>
        <w:tc>
          <w:tcPr>
            <w:tcW w:w="439" w:type="dxa"/>
            <w:gridSpan w:val="2"/>
            <w:vAlign w:val="top"/>
          </w:tcPr>
          <w:p w14:paraId="2B74CE14">
            <w:pPr>
              <w:rPr>
                <w:rFonts w:hint="default" w:ascii="Times New Roman" w:hAnsi="Times New Roman" w:cs="Times New Roman"/>
                <w:b w:val="0"/>
                <w:bCs/>
                <w:color w:val="auto"/>
                <w:sz w:val="21"/>
              </w:rPr>
            </w:pPr>
          </w:p>
        </w:tc>
        <w:tc>
          <w:tcPr>
            <w:tcW w:w="540" w:type="dxa"/>
            <w:gridSpan w:val="2"/>
            <w:vAlign w:val="top"/>
          </w:tcPr>
          <w:p w14:paraId="501F83BD">
            <w:pPr>
              <w:rPr>
                <w:rFonts w:hint="default" w:ascii="Times New Roman" w:hAnsi="Times New Roman" w:cs="Times New Roman"/>
                <w:b w:val="0"/>
                <w:bCs/>
                <w:color w:val="auto"/>
                <w:sz w:val="21"/>
              </w:rPr>
            </w:pPr>
          </w:p>
        </w:tc>
        <w:tc>
          <w:tcPr>
            <w:tcW w:w="539" w:type="dxa"/>
            <w:vAlign w:val="top"/>
          </w:tcPr>
          <w:p w14:paraId="55F1F244">
            <w:pPr>
              <w:rPr>
                <w:rFonts w:hint="default" w:ascii="Times New Roman" w:hAnsi="Times New Roman" w:cs="Times New Roman"/>
                <w:b w:val="0"/>
                <w:bCs/>
                <w:color w:val="auto"/>
                <w:sz w:val="21"/>
              </w:rPr>
            </w:pPr>
          </w:p>
        </w:tc>
        <w:tc>
          <w:tcPr>
            <w:tcW w:w="426" w:type="dxa"/>
            <w:vAlign w:val="top"/>
          </w:tcPr>
          <w:p w14:paraId="0F145B15">
            <w:pPr>
              <w:rPr>
                <w:rFonts w:hint="default" w:ascii="Times New Roman" w:hAnsi="Times New Roman" w:cs="Times New Roman"/>
                <w:b w:val="0"/>
                <w:bCs/>
                <w:color w:val="auto"/>
                <w:sz w:val="21"/>
              </w:rPr>
            </w:pPr>
          </w:p>
        </w:tc>
        <w:tc>
          <w:tcPr>
            <w:tcW w:w="474" w:type="dxa"/>
            <w:gridSpan w:val="2"/>
            <w:vAlign w:val="top"/>
          </w:tcPr>
          <w:p w14:paraId="4DDACCDC">
            <w:pPr>
              <w:rPr>
                <w:rFonts w:hint="default" w:ascii="Times New Roman" w:hAnsi="Times New Roman" w:cs="Times New Roman"/>
                <w:b w:val="0"/>
                <w:bCs/>
                <w:color w:val="auto"/>
                <w:sz w:val="21"/>
              </w:rPr>
            </w:pPr>
          </w:p>
        </w:tc>
        <w:tc>
          <w:tcPr>
            <w:tcW w:w="1526" w:type="dxa"/>
            <w:vAlign w:val="top"/>
          </w:tcPr>
          <w:p w14:paraId="74B8E79F">
            <w:pPr>
              <w:rPr>
                <w:rFonts w:hint="default" w:ascii="Times New Roman" w:hAnsi="Times New Roman" w:cs="Times New Roman"/>
                <w:b w:val="0"/>
                <w:bCs/>
                <w:color w:val="auto"/>
                <w:sz w:val="21"/>
              </w:rPr>
            </w:pPr>
          </w:p>
        </w:tc>
        <w:tc>
          <w:tcPr>
            <w:tcW w:w="484" w:type="dxa"/>
            <w:vAlign w:val="top"/>
          </w:tcPr>
          <w:p w14:paraId="0BB77C9B">
            <w:pPr>
              <w:rPr>
                <w:rFonts w:hint="default" w:ascii="Times New Roman" w:hAnsi="Times New Roman" w:cs="Times New Roman"/>
                <w:b w:val="0"/>
                <w:bCs/>
                <w:color w:val="auto"/>
                <w:sz w:val="21"/>
              </w:rPr>
            </w:pPr>
          </w:p>
        </w:tc>
        <w:tc>
          <w:tcPr>
            <w:tcW w:w="485" w:type="dxa"/>
            <w:vAlign w:val="top"/>
          </w:tcPr>
          <w:p w14:paraId="51E24042">
            <w:pPr>
              <w:rPr>
                <w:rFonts w:hint="default" w:ascii="Times New Roman" w:hAnsi="Times New Roman" w:cs="Times New Roman"/>
                <w:b w:val="0"/>
                <w:bCs/>
                <w:color w:val="auto"/>
                <w:sz w:val="21"/>
              </w:rPr>
            </w:pPr>
          </w:p>
        </w:tc>
        <w:tc>
          <w:tcPr>
            <w:tcW w:w="519" w:type="dxa"/>
            <w:vAlign w:val="top"/>
          </w:tcPr>
          <w:p w14:paraId="3D26659D">
            <w:pPr>
              <w:rPr>
                <w:rFonts w:hint="default" w:ascii="Times New Roman" w:hAnsi="Times New Roman" w:cs="Times New Roman"/>
                <w:b w:val="0"/>
                <w:bCs/>
                <w:color w:val="auto"/>
                <w:sz w:val="21"/>
              </w:rPr>
            </w:pPr>
          </w:p>
        </w:tc>
        <w:tc>
          <w:tcPr>
            <w:tcW w:w="598" w:type="dxa"/>
            <w:gridSpan w:val="2"/>
            <w:vAlign w:val="top"/>
          </w:tcPr>
          <w:p w14:paraId="7DF5A815">
            <w:pPr>
              <w:rPr>
                <w:rFonts w:hint="default" w:ascii="Times New Roman" w:hAnsi="Times New Roman" w:cs="Times New Roman"/>
                <w:b w:val="0"/>
                <w:bCs/>
                <w:color w:val="auto"/>
                <w:sz w:val="21"/>
              </w:rPr>
            </w:pPr>
          </w:p>
        </w:tc>
        <w:tc>
          <w:tcPr>
            <w:tcW w:w="456" w:type="dxa"/>
            <w:vAlign w:val="top"/>
          </w:tcPr>
          <w:p w14:paraId="3599DA01">
            <w:pPr>
              <w:rPr>
                <w:rFonts w:hint="default" w:ascii="Times New Roman" w:hAnsi="Times New Roman" w:cs="Times New Roman"/>
                <w:b w:val="0"/>
                <w:bCs/>
                <w:color w:val="auto"/>
                <w:sz w:val="21"/>
              </w:rPr>
            </w:pPr>
          </w:p>
        </w:tc>
        <w:tc>
          <w:tcPr>
            <w:tcW w:w="456" w:type="dxa"/>
            <w:vAlign w:val="top"/>
          </w:tcPr>
          <w:p w14:paraId="6E32337B">
            <w:pPr>
              <w:rPr>
                <w:rFonts w:hint="default" w:ascii="Times New Roman" w:hAnsi="Times New Roman" w:cs="Times New Roman"/>
                <w:b w:val="0"/>
                <w:bCs/>
                <w:color w:val="auto"/>
                <w:sz w:val="21"/>
              </w:rPr>
            </w:pPr>
          </w:p>
        </w:tc>
        <w:tc>
          <w:tcPr>
            <w:tcW w:w="488" w:type="dxa"/>
            <w:vAlign w:val="top"/>
          </w:tcPr>
          <w:p w14:paraId="769722C2">
            <w:pPr>
              <w:rPr>
                <w:rFonts w:hint="default" w:ascii="Times New Roman" w:hAnsi="Times New Roman" w:cs="Times New Roman"/>
                <w:b w:val="0"/>
                <w:bCs/>
                <w:color w:val="auto"/>
                <w:sz w:val="21"/>
              </w:rPr>
            </w:pPr>
          </w:p>
        </w:tc>
      </w:tr>
      <w:tr w14:paraId="7B282378">
        <w:tblPrEx>
          <w:tblLayout w:type="fixed"/>
        </w:tblPrEx>
        <w:trPr>
          <w:trHeight w:val="2223" w:hRule="atLeast"/>
        </w:trPr>
        <w:tc>
          <w:tcPr>
            <w:tcW w:w="9940" w:type="dxa"/>
            <w:gridSpan w:val="21"/>
            <w:vAlign w:val="top"/>
          </w:tcPr>
          <w:p w14:paraId="3B9B645D">
            <w:pPr>
              <w:pStyle w:val="160"/>
              <w:spacing w:before="100" w:line="220" w:lineRule="auto"/>
              <w:ind w:left="156"/>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1"/>
                <w:sz w:val="24"/>
                <w:szCs w:val="24"/>
              </w:rPr>
              <w:t>申请调整原因（</w:t>
            </w:r>
            <w:r>
              <w:rPr>
                <w:rFonts w:hint="default" w:ascii="Times New Roman" w:hAnsi="Times New Roman" w:cs="Times New Roman"/>
                <w:b w:val="0"/>
                <w:bCs/>
                <w:color w:val="auto"/>
                <w:spacing w:val="1"/>
                <w:sz w:val="24"/>
                <w:szCs w:val="24"/>
                <w:lang w:eastAsia="zh-CN"/>
              </w:rPr>
              <w:t>见</w:t>
            </w:r>
            <w:r>
              <w:rPr>
                <w:rFonts w:hint="default" w:ascii="Times New Roman" w:hAnsi="Times New Roman" w:cs="Times New Roman"/>
                <w:b w:val="0"/>
                <w:bCs/>
                <w:color w:val="auto"/>
                <w:spacing w:val="1"/>
                <w:sz w:val="24"/>
                <w:szCs w:val="24"/>
              </w:rPr>
              <w:t>附件）</w:t>
            </w:r>
          </w:p>
          <w:p w14:paraId="2AA32383">
            <w:pPr>
              <w:spacing w:line="296" w:lineRule="auto"/>
              <w:rPr>
                <w:rFonts w:hint="default" w:ascii="Times New Roman" w:hAnsi="Times New Roman" w:cs="Times New Roman"/>
                <w:b w:val="0"/>
                <w:bCs/>
                <w:color w:val="auto"/>
                <w:sz w:val="21"/>
              </w:rPr>
            </w:pPr>
          </w:p>
          <w:p w14:paraId="1A1F56AE">
            <w:pPr>
              <w:spacing w:line="296" w:lineRule="auto"/>
              <w:rPr>
                <w:rFonts w:hint="default" w:ascii="Times New Roman" w:hAnsi="Times New Roman" w:cs="Times New Roman"/>
                <w:b w:val="0"/>
                <w:bCs/>
                <w:color w:val="auto"/>
                <w:sz w:val="21"/>
              </w:rPr>
            </w:pPr>
          </w:p>
          <w:p w14:paraId="706835F9">
            <w:pPr>
              <w:spacing w:line="297" w:lineRule="auto"/>
              <w:rPr>
                <w:rFonts w:hint="default" w:ascii="Times New Roman" w:hAnsi="Times New Roman" w:cs="Times New Roman"/>
                <w:b w:val="0"/>
                <w:bCs/>
                <w:color w:val="auto"/>
                <w:sz w:val="21"/>
              </w:rPr>
            </w:pPr>
          </w:p>
          <w:p w14:paraId="4320AAC9">
            <w:pPr>
              <w:spacing w:line="297" w:lineRule="auto"/>
              <w:rPr>
                <w:rFonts w:hint="default" w:ascii="Times New Roman" w:hAnsi="Times New Roman" w:cs="Times New Roman"/>
                <w:b w:val="0"/>
                <w:bCs/>
                <w:color w:val="auto"/>
                <w:sz w:val="21"/>
              </w:rPr>
            </w:pPr>
          </w:p>
          <w:p w14:paraId="64D0BF31">
            <w:pPr>
              <w:pStyle w:val="160"/>
              <w:spacing w:before="78" w:line="220" w:lineRule="auto"/>
              <w:ind w:left="4088"/>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3"/>
                <w:sz w:val="24"/>
                <w:szCs w:val="24"/>
              </w:rPr>
              <w:t>专业带头人签字：</w:t>
            </w:r>
            <w:r>
              <w:rPr>
                <w:rFonts w:hint="default" w:ascii="Times New Roman" w:hAnsi="Times New Roman" w:cs="Times New Roman"/>
                <w:b w:val="0"/>
                <w:bCs/>
                <w:color w:val="auto"/>
                <w:spacing w:val="2"/>
                <w:sz w:val="24"/>
                <w:szCs w:val="24"/>
              </w:rPr>
              <w:t xml:space="preserve">                 </w:t>
            </w:r>
            <w:r>
              <w:rPr>
                <w:rFonts w:hint="default" w:ascii="Times New Roman" w:hAnsi="Times New Roman" w:cs="Times New Roman"/>
                <w:b w:val="0"/>
                <w:bCs/>
                <w:color w:val="auto"/>
                <w:spacing w:val="-3"/>
                <w:sz w:val="24"/>
                <w:szCs w:val="24"/>
              </w:rPr>
              <w:t>年</w:t>
            </w:r>
            <w:r>
              <w:rPr>
                <w:rFonts w:hint="default" w:ascii="Times New Roman" w:hAnsi="Times New Roman" w:cs="Times New Roman"/>
                <w:b w:val="0"/>
                <w:bCs/>
                <w:color w:val="auto"/>
                <w:spacing w:val="16"/>
                <w:sz w:val="24"/>
                <w:szCs w:val="24"/>
              </w:rPr>
              <w:t xml:space="preserve">    </w:t>
            </w:r>
            <w:r>
              <w:rPr>
                <w:rFonts w:hint="default" w:ascii="Times New Roman" w:hAnsi="Times New Roman" w:cs="Times New Roman"/>
                <w:b w:val="0"/>
                <w:bCs/>
                <w:color w:val="auto"/>
                <w:spacing w:val="-3"/>
                <w:sz w:val="24"/>
                <w:szCs w:val="24"/>
              </w:rPr>
              <w:t>月</w:t>
            </w:r>
            <w:r>
              <w:rPr>
                <w:rFonts w:hint="default" w:ascii="Times New Roman" w:hAnsi="Times New Roman" w:cs="Times New Roman"/>
                <w:b w:val="0"/>
                <w:bCs/>
                <w:color w:val="auto"/>
                <w:spacing w:val="23"/>
                <w:sz w:val="24"/>
                <w:szCs w:val="24"/>
              </w:rPr>
              <w:t xml:space="preserve">    </w:t>
            </w:r>
            <w:r>
              <w:rPr>
                <w:rFonts w:hint="default" w:ascii="Times New Roman" w:hAnsi="Times New Roman" w:cs="Times New Roman"/>
                <w:b w:val="0"/>
                <w:bCs/>
                <w:color w:val="auto"/>
                <w:spacing w:val="-3"/>
                <w:sz w:val="24"/>
                <w:szCs w:val="24"/>
              </w:rPr>
              <w:t>日</w:t>
            </w:r>
          </w:p>
        </w:tc>
      </w:tr>
      <w:tr w14:paraId="4B717FD1">
        <w:tblPrEx>
          <w:tblLayout w:type="fixed"/>
        </w:tblPrEx>
        <w:trPr>
          <w:trHeight w:val="1084" w:hRule="atLeast"/>
        </w:trPr>
        <w:tc>
          <w:tcPr>
            <w:tcW w:w="2703" w:type="dxa"/>
            <w:gridSpan w:val="5"/>
            <w:vAlign w:val="center"/>
          </w:tcPr>
          <w:p w14:paraId="0F35B1ED">
            <w:pPr>
              <w:pStyle w:val="160"/>
              <w:spacing w:before="205" w:line="222" w:lineRule="auto"/>
              <w:jc w:val="center"/>
              <w:rPr>
                <w:rFonts w:hint="default" w:ascii="Times New Roman" w:hAnsi="Times New Roman" w:cs="Times New Roman"/>
                <w:b w:val="0"/>
                <w:bCs/>
                <w:color w:val="auto"/>
                <w:spacing w:val="-10"/>
                <w:sz w:val="24"/>
                <w:szCs w:val="24"/>
              </w:rPr>
            </w:pPr>
            <w:r>
              <w:rPr>
                <w:rFonts w:hint="default" w:ascii="Times New Roman" w:hAnsi="Times New Roman" w:cs="Times New Roman"/>
                <w:b w:val="0"/>
                <w:bCs/>
                <w:color w:val="auto"/>
                <w:spacing w:val="-10"/>
                <w:sz w:val="24"/>
                <w:szCs w:val="24"/>
                <w:lang w:val="en-US" w:eastAsia="zh-CN"/>
              </w:rPr>
              <w:t>二级</w:t>
            </w:r>
            <w:r>
              <w:rPr>
                <w:rFonts w:hint="default" w:ascii="Times New Roman" w:hAnsi="Times New Roman" w:cs="Times New Roman"/>
                <w:b w:val="0"/>
                <w:bCs/>
                <w:color w:val="auto"/>
                <w:spacing w:val="-10"/>
                <w:sz w:val="24"/>
                <w:szCs w:val="24"/>
              </w:rPr>
              <w:t>学院</w:t>
            </w:r>
          </w:p>
          <w:p w14:paraId="1B09B084">
            <w:pPr>
              <w:pStyle w:val="160"/>
              <w:spacing w:before="205" w:line="222" w:lineRule="auto"/>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4"/>
                <w:sz w:val="24"/>
                <w:szCs w:val="24"/>
              </w:rPr>
              <w:t>审批意见</w:t>
            </w:r>
          </w:p>
        </w:tc>
        <w:tc>
          <w:tcPr>
            <w:tcW w:w="7237" w:type="dxa"/>
            <w:gridSpan w:val="16"/>
            <w:vAlign w:val="top"/>
          </w:tcPr>
          <w:p w14:paraId="3530694D">
            <w:pPr>
              <w:spacing w:line="280" w:lineRule="auto"/>
              <w:rPr>
                <w:rFonts w:hint="default" w:ascii="Times New Roman" w:hAnsi="Times New Roman" w:cs="Times New Roman"/>
                <w:b w:val="0"/>
                <w:bCs/>
                <w:color w:val="auto"/>
                <w:sz w:val="21"/>
              </w:rPr>
            </w:pPr>
          </w:p>
          <w:p w14:paraId="0490EB8B">
            <w:pPr>
              <w:spacing w:line="280" w:lineRule="auto"/>
              <w:rPr>
                <w:rFonts w:hint="default" w:ascii="Times New Roman" w:hAnsi="Times New Roman" w:cs="Times New Roman"/>
                <w:b w:val="0"/>
                <w:bCs/>
                <w:color w:val="auto"/>
                <w:sz w:val="21"/>
              </w:rPr>
            </w:pPr>
          </w:p>
          <w:p w14:paraId="3DCEBA71">
            <w:pPr>
              <w:pStyle w:val="160"/>
              <w:spacing w:before="78" w:line="222" w:lineRule="auto"/>
              <w:ind w:left="2566"/>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11"/>
                <w:sz w:val="24"/>
                <w:szCs w:val="24"/>
              </w:rPr>
              <w:t>签字：</w:t>
            </w:r>
            <w:r>
              <w:rPr>
                <w:rFonts w:hint="default" w:ascii="Times New Roman" w:hAnsi="Times New Roman" w:cs="Times New Roman"/>
                <w:b w:val="0"/>
                <w:bCs/>
                <w:color w:val="auto"/>
                <w:spacing w:val="6"/>
                <w:sz w:val="24"/>
                <w:szCs w:val="24"/>
              </w:rPr>
              <w:t xml:space="preserve">                </w:t>
            </w:r>
            <w:r>
              <w:rPr>
                <w:rFonts w:hint="default" w:ascii="Times New Roman" w:hAnsi="Times New Roman" w:cs="Times New Roman"/>
                <w:b w:val="0"/>
                <w:bCs/>
                <w:color w:val="auto"/>
                <w:spacing w:val="-11"/>
                <w:sz w:val="24"/>
                <w:szCs w:val="24"/>
              </w:rPr>
              <w:t>年</w:t>
            </w:r>
            <w:r>
              <w:rPr>
                <w:rFonts w:hint="default" w:ascii="Times New Roman" w:hAnsi="Times New Roman" w:cs="Times New Roman"/>
                <w:b w:val="0"/>
                <w:bCs/>
                <w:color w:val="auto"/>
                <w:spacing w:val="12"/>
                <w:sz w:val="24"/>
                <w:szCs w:val="24"/>
              </w:rPr>
              <w:t xml:space="preserve">    </w:t>
            </w:r>
            <w:r>
              <w:rPr>
                <w:rFonts w:hint="default" w:ascii="Times New Roman" w:hAnsi="Times New Roman" w:cs="Times New Roman"/>
                <w:b w:val="0"/>
                <w:bCs/>
                <w:color w:val="auto"/>
                <w:spacing w:val="-11"/>
                <w:sz w:val="24"/>
                <w:szCs w:val="24"/>
              </w:rPr>
              <w:t>月</w:t>
            </w:r>
            <w:r>
              <w:rPr>
                <w:rFonts w:hint="default" w:ascii="Times New Roman" w:hAnsi="Times New Roman" w:cs="Times New Roman"/>
                <w:b w:val="0"/>
                <w:bCs/>
                <w:color w:val="auto"/>
                <w:spacing w:val="22"/>
                <w:sz w:val="24"/>
                <w:szCs w:val="24"/>
              </w:rPr>
              <w:t xml:space="preserve">    </w:t>
            </w:r>
            <w:r>
              <w:rPr>
                <w:rFonts w:hint="default" w:ascii="Times New Roman" w:hAnsi="Times New Roman" w:cs="Times New Roman"/>
                <w:b w:val="0"/>
                <w:bCs/>
                <w:color w:val="auto"/>
                <w:spacing w:val="-11"/>
                <w:sz w:val="24"/>
                <w:szCs w:val="24"/>
              </w:rPr>
              <w:t>日</w:t>
            </w:r>
          </w:p>
        </w:tc>
      </w:tr>
      <w:tr w14:paraId="72AFCC1E">
        <w:tblPrEx>
          <w:tblLayout w:type="fixed"/>
        </w:tblPrEx>
        <w:trPr>
          <w:trHeight w:val="1084" w:hRule="atLeast"/>
        </w:trPr>
        <w:tc>
          <w:tcPr>
            <w:tcW w:w="2703" w:type="dxa"/>
            <w:gridSpan w:val="5"/>
            <w:vAlign w:val="center"/>
          </w:tcPr>
          <w:p w14:paraId="0566D354">
            <w:pPr>
              <w:pStyle w:val="160"/>
              <w:spacing w:before="205" w:line="334" w:lineRule="auto"/>
              <w:ind w:right="862" w:firstLine="476" w:firstLineChars="200"/>
              <w:jc w:val="center"/>
              <w:rPr>
                <w:rFonts w:hint="default" w:ascii="Times New Roman" w:hAnsi="Times New Roman" w:cs="Times New Roman"/>
                <w:b w:val="0"/>
                <w:bCs/>
                <w:color w:val="auto"/>
                <w:spacing w:val="-1"/>
                <w:sz w:val="24"/>
                <w:szCs w:val="24"/>
              </w:rPr>
            </w:pPr>
            <w:r>
              <w:rPr>
                <w:rFonts w:hint="default" w:ascii="Times New Roman" w:hAnsi="Times New Roman" w:cs="Times New Roman"/>
                <w:b w:val="0"/>
                <w:bCs/>
                <w:color w:val="auto"/>
                <w:spacing w:val="-1"/>
                <w:sz w:val="24"/>
                <w:szCs w:val="24"/>
              </w:rPr>
              <w:t>教务处</w:t>
            </w:r>
          </w:p>
          <w:p w14:paraId="45B46BE5">
            <w:pPr>
              <w:pStyle w:val="160"/>
              <w:spacing w:before="205" w:line="334" w:lineRule="auto"/>
              <w:ind w:right="862" w:firstLine="464" w:firstLineChars="200"/>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4"/>
                <w:sz w:val="24"/>
                <w:szCs w:val="24"/>
              </w:rPr>
              <w:t>审批意见</w:t>
            </w:r>
          </w:p>
        </w:tc>
        <w:tc>
          <w:tcPr>
            <w:tcW w:w="7237" w:type="dxa"/>
            <w:gridSpan w:val="16"/>
            <w:vAlign w:val="top"/>
          </w:tcPr>
          <w:p w14:paraId="7BD81132">
            <w:pPr>
              <w:spacing w:line="344" w:lineRule="auto"/>
              <w:rPr>
                <w:rFonts w:hint="default" w:ascii="Times New Roman" w:hAnsi="Times New Roman" w:cs="Times New Roman"/>
                <w:b w:val="0"/>
                <w:bCs/>
                <w:color w:val="auto"/>
                <w:sz w:val="21"/>
              </w:rPr>
            </w:pPr>
          </w:p>
          <w:p w14:paraId="53B91B36">
            <w:pPr>
              <w:pStyle w:val="160"/>
              <w:spacing w:before="78" w:line="222" w:lineRule="auto"/>
              <w:ind w:left="2607"/>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 xml:space="preserve">签字：                 </w:t>
            </w:r>
            <w:r>
              <w:rPr>
                <w:rFonts w:hint="default" w:ascii="Times New Roman" w:hAnsi="Times New Roman" w:cs="Times New Roman"/>
                <w:b w:val="0"/>
                <w:bCs/>
                <w:color w:val="auto"/>
                <w:spacing w:val="-6"/>
                <w:sz w:val="24"/>
                <w:szCs w:val="24"/>
              </w:rPr>
              <w:t xml:space="preserve"> 年</w:t>
            </w:r>
            <w:r>
              <w:rPr>
                <w:rFonts w:hint="default" w:ascii="Times New Roman" w:hAnsi="Times New Roman" w:cs="Times New Roman"/>
                <w:b w:val="0"/>
                <w:bCs/>
                <w:color w:val="auto"/>
                <w:spacing w:val="12"/>
                <w:sz w:val="24"/>
                <w:szCs w:val="24"/>
              </w:rPr>
              <w:t xml:space="preserve">    </w:t>
            </w:r>
            <w:r>
              <w:rPr>
                <w:rFonts w:hint="default" w:ascii="Times New Roman" w:hAnsi="Times New Roman" w:cs="Times New Roman"/>
                <w:b w:val="0"/>
                <w:bCs/>
                <w:color w:val="auto"/>
                <w:spacing w:val="-6"/>
                <w:sz w:val="24"/>
                <w:szCs w:val="24"/>
              </w:rPr>
              <w:t>月     日</w:t>
            </w:r>
          </w:p>
        </w:tc>
      </w:tr>
      <w:tr w14:paraId="4D9C1A78">
        <w:tblPrEx>
          <w:tblLayout w:type="fixed"/>
        </w:tblPrEx>
        <w:trPr>
          <w:trHeight w:val="1084" w:hRule="atLeast"/>
        </w:trPr>
        <w:tc>
          <w:tcPr>
            <w:tcW w:w="2703" w:type="dxa"/>
            <w:gridSpan w:val="5"/>
            <w:vAlign w:val="center"/>
          </w:tcPr>
          <w:p w14:paraId="2F984FA6">
            <w:pPr>
              <w:pStyle w:val="160"/>
              <w:spacing w:before="266" w:line="262" w:lineRule="auto"/>
              <w:ind w:right="615"/>
              <w:jc w:val="center"/>
              <w:rPr>
                <w:rFonts w:hint="default" w:ascii="Times New Roman" w:hAnsi="Times New Roman" w:cs="Times New Roman"/>
                <w:b w:val="0"/>
                <w:bCs/>
                <w:color w:val="auto"/>
                <w:spacing w:val="3"/>
                <w:sz w:val="24"/>
                <w:szCs w:val="24"/>
              </w:rPr>
            </w:pPr>
            <w:r>
              <w:rPr>
                <w:rFonts w:hint="default" w:ascii="Times New Roman" w:hAnsi="Times New Roman" w:cs="Times New Roman"/>
                <w:b w:val="0"/>
                <w:bCs/>
                <w:color w:val="auto"/>
                <w:spacing w:val="3"/>
                <w:sz w:val="24"/>
                <w:szCs w:val="24"/>
                <w:lang w:val="en-US" w:eastAsia="zh-CN"/>
              </w:rPr>
              <w:t xml:space="preserve">    </w:t>
            </w:r>
            <w:r>
              <w:rPr>
                <w:rFonts w:hint="default" w:ascii="Times New Roman" w:hAnsi="Times New Roman" w:cs="Times New Roman"/>
                <w:b w:val="0"/>
                <w:bCs/>
                <w:color w:val="auto"/>
                <w:spacing w:val="3"/>
                <w:sz w:val="24"/>
                <w:szCs w:val="24"/>
              </w:rPr>
              <w:t>教学分管领导</w:t>
            </w:r>
          </w:p>
          <w:p w14:paraId="2755951E">
            <w:pPr>
              <w:pStyle w:val="160"/>
              <w:spacing w:before="266" w:line="262" w:lineRule="auto"/>
              <w:ind w:right="615"/>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4"/>
                <w:sz w:val="24"/>
                <w:szCs w:val="24"/>
                <w:lang w:val="en-US" w:eastAsia="zh-CN"/>
              </w:rPr>
              <w:t xml:space="preserve">  </w:t>
            </w:r>
            <w:r>
              <w:rPr>
                <w:rFonts w:hint="default" w:ascii="Times New Roman" w:hAnsi="Times New Roman" w:cs="Times New Roman"/>
                <w:b w:val="0"/>
                <w:bCs/>
                <w:color w:val="auto"/>
                <w:spacing w:val="-4"/>
                <w:sz w:val="24"/>
                <w:szCs w:val="24"/>
              </w:rPr>
              <w:t>审批意见</w:t>
            </w:r>
          </w:p>
        </w:tc>
        <w:tc>
          <w:tcPr>
            <w:tcW w:w="7237" w:type="dxa"/>
            <w:gridSpan w:val="16"/>
            <w:vAlign w:val="top"/>
          </w:tcPr>
          <w:p w14:paraId="1C70D162">
            <w:pPr>
              <w:spacing w:line="280" w:lineRule="auto"/>
              <w:rPr>
                <w:rFonts w:hint="default" w:ascii="Times New Roman" w:hAnsi="Times New Roman" w:cs="Times New Roman"/>
                <w:b w:val="0"/>
                <w:bCs/>
                <w:color w:val="auto"/>
                <w:sz w:val="21"/>
              </w:rPr>
            </w:pPr>
          </w:p>
          <w:p w14:paraId="135796AC">
            <w:pPr>
              <w:spacing w:line="281" w:lineRule="auto"/>
              <w:rPr>
                <w:rFonts w:hint="default" w:ascii="Times New Roman" w:hAnsi="Times New Roman" w:cs="Times New Roman"/>
                <w:b w:val="0"/>
                <w:bCs/>
                <w:color w:val="auto"/>
                <w:sz w:val="21"/>
              </w:rPr>
            </w:pPr>
          </w:p>
          <w:p w14:paraId="121A6A15">
            <w:pPr>
              <w:pStyle w:val="160"/>
              <w:spacing w:before="78" w:line="222" w:lineRule="auto"/>
              <w:ind w:left="2566"/>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11"/>
                <w:sz w:val="24"/>
                <w:szCs w:val="24"/>
              </w:rPr>
              <w:t>签字：</w:t>
            </w:r>
            <w:r>
              <w:rPr>
                <w:rFonts w:hint="default" w:ascii="Times New Roman" w:hAnsi="Times New Roman" w:cs="Times New Roman"/>
                <w:b w:val="0"/>
                <w:bCs/>
                <w:color w:val="auto"/>
                <w:spacing w:val="6"/>
                <w:sz w:val="24"/>
                <w:szCs w:val="24"/>
              </w:rPr>
              <w:t xml:space="preserve">                </w:t>
            </w:r>
            <w:r>
              <w:rPr>
                <w:rFonts w:hint="default" w:ascii="Times New Roman" w:hAnsi="Times New Roman" w:cs="Times New Roman"/>
                <w:b w:val="0"/>
                <w:bCs/>
                <w:color w:val="auto"/>
                <w:spacing w:val="-11"/>
                <w:sz w:val="24"/>
                <w:szCs w:val="24"/>
              </w:rPr>
              <w:t>年</w:t>
            </w:r>
            <w:r>
              <w:rPr>
                <w:rFonts w:hint="default" w:ascii="Times New Roman" w:hAnsi="Times New Roman" w:cs="Times New Roman"/>
                <w:b w:val="0"/>
                <w:bCs/>
                <w:color w:val="auto"/>
                <w:spacing w:val="12"/>
                <w:sz w:val="24"/>
                <w:szCs w:val="24"/>
              </w:rPr>
              <w:t xml:space="preserve">    </w:t>
            </w:r>
            <w:r>
              <w:rPr>
                <w:rFonts w:hint="default" w:ascii="Times New Roman" w:hAnsi="Times New Roman" w:cs="Times New Roman"/>
                <w:b w:val="0"/>
                <w:bCs/>
                <w:color w:val="auto"/>
                <w:spacing w:val="-11"/>
                <w:sz w:val="24"/>
                <w:szCs w:val="24"/>
              </w:rPr>
              <w:t>月</w:t>
            </w:r>
            <w:r>
              <w:rPr>
                <w:rFonts w:hint="default" w:ascii="Times New Roman" w:hAnsi="Times New Roman" w:cs="Times New Roman"/>
                <w:b w:val="0"/>
                <w:bCs/>
                <w:color w:val="auto"/>
                <w:spacing w:val="22"/>
                <w:sz w:val="24"/>
                <w:szCs w:val="24"/>
              </w:rPr>
              <w:t xml:space="preserve">    </w:t>
            </w:r>
            <w:r>
              <w:rPr>
                <w:rFonts w:hint="default" w:ascii="Times New Roman" w:hAnsi="Times New Roman" w:cs="Times New Roman"/>
                <w:b w:val="0"/>
                <w:bCs/>
                <w:color w:val="auto"/>
                <w:spacing w:val="-11"/>
                <w:sz w:val="24"/>
                <w:szCs w:val="24"/>
              </w:rPr>
              <w:t>日</w:t>
            </w:r>
          </w:p>
        </w:tc>
      </w:tr>
      <w:tr w14:paraId="333BE311">
        <w:tblPrEx>
          <w:tblLayout w:type="fixed"/>
        </w:tblPrEx>
        <w:trPr>
          <w:trHeight w:val="1089" w:hRule="atLeast"/>
        </w:trPr>
        <w:tc>
          <w:tcPr>
            <w:tcW w:w="2703" w:type="dxa"/>
            <w:gridSpan w:val="5"/>
            <w:vAlign w:val="top"/>
          </w:tcPr>
          <w:p w14:paraId="5DE4D59F">
            <w:pPr>
              <w:pStyle w:val="160"/>
              <w:spacing w:before="266" w:line="262" w:lineRule="auto"/>
              <w:ind w:right="862"/>
              <w:jc w:val="center"/>
              <w:rPr>
                <w:rFonts w:hint="default" w:ascii="Times New Roman" w:hAnsi="Times New Roman" w:cs="Times New Roman"/>
                <w:b w:val="0"/>
                <w:bCs/>
                <w:color w:val="auto"/>
                <w:spacing w:val="1"/>
                <w:sz w:val="24"/>
                <w:szCs w:val="24"/>
              </w:rPr>
            </w:pPr>
            <w:r>
              <w:rPr>
                <w:rFonts w:hint="default" w:ascii="Times New Roman" w:hAnsi="Times New Roman" w:cs="Times New Roman"/>
                <w:b w:val="0"/>
                <w:bCs/>
                <w:color w:val="auto"/>
                <w:spacing w:val="1"/>
                <w:sz w:val="24"/>
                <w:szCs w:val="24"/>
                <w:lang w:val="en-US" w:eastAsia="zh-CN"/>
              </w:rPr>
              <w:t xml:space="preserve">   学</w:t>
            </w:r>
            <w:r>
              <w:rPr>
                <w:rFonts w:hint="default" w:ascii="Times New Roman" w:hAnsi="Times New Roman" w:cs="Times New Roman"/>
                <w:b w:val="0"/>
                <w:bCs/>
                <w:color w:val="auto"/>
                <w:spacing w:val="1"/>
                <w:sz w:val="24"/>
                <w:szCs w:val="24"/>
              </w:rPr>
              <w:t>校党组织</w:t>
            </w:r>
          </w:p>
          <w:p w14:paraId="0DE13B5C">
            <w:pPr>
              <w:pStyle w:val="160"/>
              <w:spacing w:before="266" w:line="262" w:lineRule="auto"/>
              <w:ind w:right="862"/>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4"/>
                <w:sz w:val="24"/>
                <w:szCs w:val="24"/>
                <w:lang w:val="en-US" w:eastAsia="zh-CN"/>
              </w:rPr>
              <w:t xml:space="preserve">     </w:t>
            </w:r>
            <w:r>
              <w:rPr>
                <w:rFonts w:hint="default" w:ascii="Times New Roman" w:hAnsi="Times New Roman" w:cs="Times New Roman"/>
                <w:b w:val="0"/>
                <w:bCs/>
                <w:color w:val="auto"/>
                <w:spacing w:val="-4"/>
                <w:sz w:val="24"/>
                <w:szCs w:val="24"/>
              </w:rPr>
              <w:t>审批意见</w:t>
            </w:r>
          </w:p>
        </w:tc>
        <w:tc>
          <w:tcPr>
            <w:tcW w:w="7237" w:type="dxa"/>
            <w:gridSpan w:val="16"/>
            <w:vAlign w:val="top"/>
          </w:tcPr>
          <w:p w14:paraId="3469BB73">
            <w:pPr>
              <w:spacing w:line="282" w:lineRule="auto"/>
              <w:rPr>
                <w:rFonts w:hint="default" w:ascii="Times New Roman" w:hAnsi="Times New Roman" w:cs="Times New Roman"/>
                <w:b w:val="0"/>
                <w:bCs/>
                <w:color w:val="auto"/>
                <w:sz w:val="21"/>
              </w:rPr>
            </w:pPr>
          </w:p>
          <w:p w14:paraId="4A1CB299">
            <w:pPr>
              <w:spacing w:line="282" w:lineRule="auto"/>
              <w:rPr>
                <w:rFonts w:hint="default" w:ascii="Times New Roman" w:hAnsi="Times New Roman" w:cs="Times New Roman"/>
                <w:b w:val="0"/>
                <w:bCs/>
                <w:color w:val="auto"/>
                <w:sz w:val="21"/>
              </w:rPr>
            </w:pPr>
          </w:p>
          <w:p w14:paraId="65C91FB9">
            <w:pPr>
              <w:pStyle w:val="160"/>
              <w:spacing w:before="78" w:line="222" w:lineRule="auto"/>
              <w:ind w:left="1575"/>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签字（盖章</w:t>
            </w:r>
            <w:r>
              <w:rPr>
                <w:rFonts w:hint="default" w:ascii="Times New Roman" w:hAnsi="Times New Roman" w:cs="Times New Roman"/>
                <w:b w:val="0"/>
                <w:bCs/>
                <w:color w:val="auto"/>
                <w:spacing w:val="-17"/>
                <w:sz w:val="24"/>
                <w:szCs w:val="24"/>
              </w:rPr>
              <w:t>）</w:t>
            </w:r>
            <w:r>
              <w:rPr>
                <w:rFonts w:hint="default" w:ascii="Times New Roman" w:hAnsi="Times New Roman" w:cs="Times New Roman"/>
                <w:b w:val="0"/>
                <w:bCs/>
                <w:color w:val="auto"/>
                <w:spacing w:val="-71"/>
                <w:sz w:val="24"/>
                <w:szCs w:val="24"/>
              </w:rPr>
              <w:t xml:space="preserve"> </w:t>
            </w:r>
            <w:r>
              <w:rPr>
                <w:rFonts w:hint="default" w:ascii="Times New Roman" w:hAnsi="Times New Roman" w:cs="Times New Roman"/>
                <w:b w:val="0"/>
                <w:bCs/>
                <w:color w:val="auto"/>
                <w:spacing w:val="-17"/>
                <w:sz w:val="24"/>
                <w:szCs w:val="24"/>
              </w:rPr>
              <w:t>：</w:t>
            </w:r>
            <w:r>
              <w:rPr>
                <w:rFonts w:hint="default" w:ascii="Times New Roman" w:hAnsi="Times New Roman" w:cs="Times New Roman"/>
                <w:b w:val="0"/>
                <w:bCs/>
                <w:color w:val="auto"/>
                <w:spacing w:val="5"/>
                <w:sz w:val="24"/>
                <w:szCs w:val="24"/>
              </w:rPr>
              <w:t xml:space="preserve">                 </w:t>
            </w:r>
            <w:r>
              <w:rPr>
                <w:rFonts w:hint="default" w:ascii="Times New Roman" w:hAnsi="Times New Roman" w:cs="Times New Roman"/>
                <w:b w:val="0"/>
                <w:bCs/>
                <w:color w:val="auto"/>
                <w:spacing w:val="-5"/>
                <w:sz w:val="24"/>
                <w:szCs w:val="24"/>
              </w:rPr>
              <w:t>年</w:t>
            </w:r>
            <w:r>
              <w:rPr>
                <w:rFonts w:hint="default" w:ascii="Times New Roman" w:hAnsi="Times New Roman" w:cs="Times New Roman"/>
                <w:b w:val="0"/>
                <w:bCs/>
                <w:color w:val="auto"/>
                <w:spacing w:val="14"/>
                <w:sz w:val="24"/>
                <w:szCs w:val="24"/>
              </w:rPr>
              <w:t xml:space="preserve">    </w:t>
            </w:r>
            <w:r>
              <w:rPr>
                <w:rFonts w:hint="default" w:ascii="Times New Roman" w:hAnsi="Times New Roman" w:cs="Times New Roman"/>
                <w:b w:val="0"/>
                <w:bCs/>
                <w:color w:val="auto"/>
                <w:spacing w:val="-5"/>
                <w:sz w:val="24"/>
                <w:szCs w:val="24"/>
              </w:rPr>
              <w:t>月</w:t>
            </w:r>
            <w:r>
              <w:rPr>
                <w:rFonts w:hint="default" w:ascii="Times New Roman" w:hAnsi="Times New Roman" w:cs="Times New Roman"/>
                <w:b w:val="0"/>
                <w:bCs/>
                <w:color w:val="auto"/>
                <w:spacing w:val="22"/>
                <w:sz w:val="24"/>
                <w:szCs w:val="24"/>
              </w:rPr>
              <w:t xml:space="preserve">    </w:t>
            </w:r>
            <w:r>
              <w:rPr>
                <w:rFonts w:hint="default" w:ascii="Times New Roman" w:hAnsi="Times New Roman" w:cs="Times New Roman"/>
                <w:b w:val="0"/>
                <w:bCs/>
                <w:color w:val="auto"/>
                <w:spacing w:val="-5"/>
                <w:sz w:val="24"/>
                <w:szCs w:val="24"/>
              </w:rPr>
              <w:t>日</w:t>
            </w:r>
          </w:p>
        </w:tc>
      </w:tr>
    </w:tbl>
    <w:p w14:paraId="3E3FDB0A">
      <w:pPr>
        <w:spacing w:line="14" w:lineRule="auto"/>
        <w:rPr>
          <w:rFonts w:hint="default" w:ascii="Times New Roman" w:hAnsi="Times New Roman" w:cs="Times New Roman"/>
          <w:b w:val="0"/>
          <w:bCs/>
          <w:color w:val="auto"/>
          <w:sz w:val="2"/>
        </w:rPr>
      </w:pPr>
    </w:p>
    <w:p w14:paraId="5A345D22">
      <w:pPr>
        <w:spacing w:line="14" w:lineRule="auto"/>
        <w:rPr>
          <w:rFonts w:hint="default" w:ascii="Times New Roman" w:hAnsi="Times New Roman" w:eastAsia="Arial" w:cs="Times New Roman"/>
          <w:b w:val="0"/>
          <w:bCs/>
          <w:color w:val="auto"/>
          <w:sz w:val="2"/>
          <w:szCs w:val="2"/>
        </w:rPr>
        <w:sectPr>
          <w:pgSz w:w="11906" w:h="16839"/>
          <w:pgMar w:top="1440" w:right="1080" w:bottom="1440" w:left="1080" w:header="0" w:footer="1227" w:gutter="0"/>
          <w:pgNumType w:fmt="decimal"/>
          <w:cols w:equalWidth="0" w:num="1">
            <w:col w:w="9946"/>
          </w:cols>
        </w:sectPr>
      </w:pPr>
    </w:p>
    <w:p w14:paraId="648FCCB8">
      <w:pPr>
        <w:pStyle w:val="27"/>
        <w:spacing w:line="240" w:lineRule="auto"/>
        <w:ind w:left="0" w:leftChars="0" w:right="0" w:firstLine="0" w:firstLineChars="0"/>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附录2：</w:t>
      </w:r>
    </w:p>
    <w:p w14:paraId="45F77F6E">
      <w:pPr>
        <w:spacing w:before="172" w:line="224" w:lineRule="auto"/>
        <w:jc w:val="center"/>
        <w:outlineLvl w:val="0"/>
        <w:rPr>
          <w:rFonts w:hint="default" w:ascii="Times New Roman" w:hAnsi="Times New Roman" w:cs="Times New Roman"/>
          <w:b w:val="0"/>
          <w:bCs/>
          <w:color w:val="auto"/>
          <w:sz w:val="32"/>
          <w:szCs w:val="32"/>
        </w:rPr>
      </w:pPr>
      <w:bookmarkStart w:id="52" w:name="_Toc22479"/>
      <w:r>
        <w:rPr>
          <w:rFonts w:hint="default" w:ascii="Times New Roman" w:hAnsi="Times New Roman" w:eastAsia="仿宋" w:cs="Times New Roman"/>
          <w:b w:val="0"/>
          <w:bCs/>
          <w:color w:val="auto"/>
          <w:spacing w:val="3"/>
          <w:sz w:val="36"/>
          <w:szCs w:val="36"/>
        </w:rPr>
        <w:t>专业建设指导委员会论证意见表</w:t>
      </w:r>
      <w:bookmarkEnd w:id="52"/>
    </w:p>
    <w:tbl>
      <w:tblPr>
        <w:tblStyle w:val="158"/>
        <w:tblW w:w="9681"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8"/>
        <w:gridCol w:w="2071"/>
        <w:gridCol w:w="3086"/>
        <w:gridCol w:w="2386"/>
      </w:tblGrid>
      <w:tr w14:paraId="6F079EBA">
        <w:tblPrEx>
          <w:tblLayout w:type="fixed"/>
        </w:tblPrEx>
        <w:trPr>
          <w:trHeight w:val="7845" w:hRule="atLeast"/>
        </w:trPr>
        <w:tc>
          <w:tcPr>
            <w:tcW w:w="9681" w:type="dxa"/>
            <w:gridSpan w:val="4"/>
            <w:vAlign w:val="top"/>
          </w:tcPr>
          <w:p w14:paraId="46406EB4">
            <w:pPr>
              <w:pStyle w:val="160"/>
              <w:spacing w:before="213" w:line="225" w:lineRule="auto"/>
              <w:ind w:left="126"/>
              <w:rPr>
                <w:rFonts w:hint="default" w:ascii="Times New Roman" w:hAnsi="Times New Roman" w:cs="Times New Roman"/>
                <w:b w:val="0"/>
                <w:bCs/>
                <w:color w:val="auto"/>
                <w:sz w:val="28"/>
                <w:szCs w:val="28"/>
              </w:rPr>
            </w:pPr>
            <w:r>
              <w:rPr>
                <w:rFonts w:hint="default" w:ascii="Times New Roman" w:hAnsi="Times New Roman" w:cs="Times New Roman"/>
                <w:b w:val="0"/>
                <w:bCs/>
                <w:color w:val="auto"/>
                <w:spacing w:val="-2"/>
                <w:sz w:val="28"/>
                <w:szCs w:val="28"/>
              </w:rPr>
              <w:t>论证意见：</w:t>
            </w:r>
          </w:p>
          <w:p w14:paraId="7291FE0F">
            <w:pPr>
              <w:pStyle w:val="160"/>
              <w:spacing w:before="185" w:line="365" w:lineRule="auto"/>
              <w:ind w:left="122" w:right="114" w:firstLine="497"/>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9"/>
                <w:sz w:val="24"/>
                <w:szCs w:val="24"/>
                <w:lang w:val="en-US" w:eastAsia="zh-CN"/>
              </w:rPr>
              <w:t>护理</w:t>
            </w:r>
            <w:r>
              <w:rPr>
                <w:rFonts w:hint="default" w:ascii="Times New Roman" w:hAnsi="Times New Roman" w:cs="Times New Roman"/>
                <w:b w:val="0"/>
                <w:bCs/>
                <w:color w:val="auto"/>
                <w:spacing w:val="9"/>
                <w:sz w:val="24"/>
                <w:szCs w:val="24"/>
              </w:rPr>
              <w:t>专业人才培养方案在修订过程中，严格按照《教育部</w:t>
            </w:r>
            <w:r>
              <w:rPr>
                <w:rFonts w:hint="default" w:ascii="Times New Roman" w:hAnsi="Times New Roman" w:cs="Times New Roman"/>
                <w:b w:val="0"/>
                <w:bCs/>
                <w:color w:val="auto"/>
                <w:spacing w:val="8"/>
                <w:sz w:val="24"/>
                <w:szCs w:val="24"/>
              </w:rPr>
              <w:t>关于职业院校专业人才培养方案制（修）订与实施工作的指导意见》（教职成</w:t>
            </w:r>
            <w:r>
              <w:rPr>
                <w:rFonts w:hint="default" w:ascii="Times New Roman" w:hAnsi="Times New Roman" w:cs="Times New Roman"/>
                <w:b w:val="0"/>
                <w:bCs/>
                <w:color w:val="auto"/>
                <w:spacing w:val="8"/>
                <w:sz w:val="24"/>
                <w:szCs w:val="24"/>
                <w:lang w:eastAsia="zh-CN"/>
              </w:rPr>
              <w:t>〔2019〕13号</w:t>
            </w:r>
            <w:r>
              <w:rPr>
                <w:rFonts w:hint="default" w:ascii="Times New Roman" w:hAnsi="Times New Roman" w:cs="Times New Roman"/>
                <w:b w:val="0"/>
                <w:bCs/>
                <w:color w:val="auto"/>
                <w:spacing w:val="5"/>
                <w:sz w:val="24"/>
                <w:szCs w:val="24"/>
              </w:rPr>
              <w:t>）</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w:t>
            </w:r>
            <w:r>
              <w:rPr>
                <w:rFonts w:hint="default" w:ascii="Times New Roman" w:hAnsi="Times New Roman" w:cs="Times New Roman"/>
                <w:b w:val="0"/>
                <w:bCs/>
                <w:color w:val="auto"/>
                <w:spacing w:val="5"/>
                <w:sz w:val="24"/>
                <w:szCs w:val="24"/>
                <w:lang w:val="en-US" w:eastAsia="zh-CN"/>
              </w:rPr>
              <w:t>2019年国家专业教学标准、</w:t>
            </w:r>
            <w:r>
              <w:rPr>
                <w:rFonts w:hint="default" w:ascii="Times New Roman" w:hAnsi="Times New Roman" w:cs="Times New Roman"/>
                <w:b w:val="0"/>
                <w:bCs/>
                <w:color w:val="auto"/>
                <w:spacing w:val="5"/>
                <w:sz w:val="24"/>
                <w:szCs w:val="24"/>
              </w:rPr>
              <w:t>2022</w:t>
            </w:r>
            <w:r>
              <w:rPr>
                <w:rFonts w:hint="default" w:ascii="Times New Roman" w:hAnsi="Times New Roman" w:cs="Times New Roman"/>
                <w:b w:val="0"/>
                <w:bCs/>
                <w:color w:val="auto"/>
                <w:spacing w:val="-30"/>
                <w:sz w:val="24"/>
                <w:szCs w:val="24"/>
              </w:rPr>
              <w:t xml:space="preserve"> </w:t>
            </w:r>
            <w:r>
              <w:rPr>
                <w:rFonts w:hint="default" w:ascii="Times New Roman" w:hAnsi="Times New Roman" w:cs="Times New Roman"/>
                <w:b w:val="0"/>
                <w:bCs/>
                <w:color w:val="auto"/>
                <w:spacing w:val="5"/>
                <w:sz w:val="24"/>
                <w:szCs w:val="24"/>
              </w:rPr>
              <w:t>年国家专业简介、教育部职</w:t>
            </w:r>
            <w:r>
              <w:rPr>
                <w:rFonts w:hint="default" w:ascii="Times New Roman" w:hAnsi="Times New Roman" w:cs="Times New Roman"/>
                <w:b w:val="0"/>
                <w:bCs/>
                <w:color w:val="auto"/>
                <w:spacing w:val="5"/>
                <w:sz w:val="24"/>
                <w:szCs w:val="24"/>
                <w:lang w:val="en-US" w:eastAsia="zh-CN"/>
              </w:rPr>
              <w:t>成</w:t>
            </w:r>
            <w:r>
              <w:rPr>
                <w:rFonts w:hint="default" w:ascii="Times New Roman" w:hAnsi="Times New Roman" w:cs="Times New Roman"/>
                <w:b w:val="0"/>
                <w:bCs/>
                <w:color w:val="auto"/>
                <w:spacing w:val="5"/>
                <w:sz w:val="24"/>
                <w:szCs w:val="24"/>
              </w:rPr>
              <w:t>司《关于组</w:t>
            </w:r>
            <w:r>
              <w:rPr>
                <w:rFonts w:hint="default" w:ascii="Times New Roman" w:hAnsi="Times New Roman" w:cs="Times New Roman"/>
                <w:b w:val="0"/>
                <w:bCs/>
                <w:color w:val="auto"/>
                <w:spacing w:val="4"/>
                <w:sz w:val="24"/>
                <w:szCs w:val="24"/>
              </w:rPr>
              <w:t>织做好职业院校专业人才培</w:t>
            </w:r>
            <w:r>
              <w:rPr>
                <w:rFonts w:hint="default" w:ascii="Times New Roman" w:hAnsi="Times New Roman" w:cs="Times New Roman"/>
                <w:b w:val="0"/>
                <w:bCs/>
                <w:color w:val="auto"/>
                <w:spacing w:val="6"/>
                <w:sz w:val="24"/>
                <w:szCs w:val="24"/>
              </w:rPr>
              <w:t>养方案制定与实施工作的通知》（教职成司</w:t>
            </w:r>
            <w:r>
              <w:rPr>
                <w:rFonts w:hint="eastAsia" w:ascii="Times New Roman" w:hAnsi="Times New Roman" w:cs="Times New Roman"/>
                <w:b w:val="0"/>
                <w:bCs/>
                <w:color w:val="auto"/>
                <w:spacing w:val="6"/>
                <w:sz w:val="24"/>
                <w:szCs w:val="24"/>
                <w:lang w:eastAsia="zh-CN"/>
              </w:rPr>
              <w:t>〔2019〕</w:t>
            </w:r>
            <w:r>
              <w:rPr>
                <w:rFonts w:hint="default" w:ascii="Times New Roman" w:hAnsi="Times New Roman" w:cs="Times New Roman"/>
                <w:b w:val="0"/>
                <w:bCs/>
                <w:color w:val="auto"/>
                <w:spacing w:val="6"/>
                <w:sz w:val="24"/>
                <w:szCs w:val="24"/>
              </w:rPr>
              <w:t>61</w:t>
            </w:r>
            <w:r>
              <w:rPr>
                <w:rFonts w:hint="default" w:ascii="Times New Roman" w:hAnsi="Times New Roman" w:cs="Times New Roman"/>
                <w:b w:val="0"/>
                <w:bCs/>
                <w:color w:val="auto"/>
                <w:spacing w:val="-32"/>
                <w:sz w:val="24"/>
                <w:szCs w:val="24"/>
              </w:rPr>
              <w:t xml:space="preserve"> </w:t>
            </w:r>
            <w:r>
              <w:rPr>
                <w:rFonts w:hint="default" w:ascii="Times New Roman" w:hAnsi="Times New Roman" w:cs="Times New Roman"/>
                <w:b w:val="0"/>
                <w:bCs/>
                <w:color w:val="auto"/>
                <w:spacing w:val="6"/>
                <w:sz w:val="24"/>
                <w:szCs w:val="24"/>
              </w:rPr>
              <w:t>号</w:t>
            </w:r>
            <w:r>
              <w:rPr>
                <w:rFonts w:hint="default" w:ascii="Times New Roman" w:hAnsi="Times New Roman" w:cs="Times New Roman"/>
                <w:b w:val="0"/>
                <w:bCs/>
                <w:color w:val="auto"/>
                <w:spacing w:val="5"/>
                <w:sz w:val="24"/>
                <w:szCs w:val="24"/>
              </w:rPr>
              <w:t>）文件精神和省教育厅的</w:t>
            </w:r>
            <w:r>
              <w:rPr>
                <w:rFonts w:hint="default" w:ascii="Times New Roman" w:hAnsi="Times New Roman" w:cs="Times New Roman"/>
                <w:b w:val="0"/>
                <w:bCs/>
                <w:color w:val="auto"/>
                <w:spacing w:val="7"/>
                <w:sz w:val="24"/>
                <w:szCs w:val="24"/>
              </w:rPr>
              <w:t>相关文件要求，在专业人才培养需求和岗位能力调研基础上，</w:t>
            </w:r>
            <w:r>
              <w:rPr>
                <w:rFonts w:hint="default" w:ascii="Times New Roman" w:hAnsi="Times New Roman" w:cs="Times New Roman"/>
                <w:b w:val="0"/>
                <w:bCs/>
                <w:color w:val="auto"/>
                <w:spacing w:val="-51"/>
                <w:sz w:val="24"/>
                <w:szCs w:val="24"/>
              </w:rPr>
              <w:t xml:space="preserve"> </w:t>
            </w:r>
            <w:r>
              <w:rPr>
                <w:rFonts w:hint="default" w:ascii="Times New Roman" w:hAnsi="Times New Roman" w:cs="Times New Roman"/>
                <w:b w:val="0"/>
                <w:bCs/>
                <w:color w:val="auto"/>
                <w:spacing w:val="7"/>
                <w:sz w:val="24"/>
                <w:szCs w:val="24"/>
              </w:rPr>
              <w:t>由昆明市延安医院黄英</w:t>
            </w:r>
            <w:r>
              <w:rPr>
                <w:rFonts w:hint="eastAsia" w:ascii="Times New Roman" w:hAnsi="Times New Roman" w:cs="Times New Roman"/>
                <w:b w:val="0"/>
                <w:bCs/>
                <w:color w:val="auto"/>
                <w:spacing w:val="7"/>
                <w:sz w:val="24"/>
                <w:szCs w:val="24"/>
                <w:lang w:val="en-US" w:eastAsia="zh-CN"/>
              </w:rPr>
              <w:t>主任</w:t>
            </w:r>
            <w:r>
              <w:rPr>
                <w:rFonts w:hint="default" w:ascii="Times New Roman" w:hAnsi="Times New Roman" w:cs="Times New Roman"/>
                <w:b w:val="0"/>
                <w:bCs/>
                <w:color w:val="auto"/>
                <w:spacing w:val="7"/>
                <w:sz w:val="24"/>
                <w:szCs w:val="24"/>
              </w:rPr>
              <w:t>、云南省第二人民医院段宝凤</w:t>
            </w:r>
            <w:r>
              <w:rPr>
                <w:rFonts w:hint="eastAsia" w:ascii="Times New Roman" w:hAnsi="Times New Roman" w:cs="Times New Roman"/>
                <w:b w:val="0"/>
                <w:bCs/>
                <w:color w:val="auto"/>
                <w:spacing w:val="7"/>
                <w:sz w:val="24"/>
                <w:szCs w:val="24"/>
                <w:lang w:val="en-US" w:eastAsia="zh-CN"/>
              </w:rPr>
              <w:t>主任、</w:t>
            </w:r>
            <w:r>
              <w:rPr>
                <w:rFonts w:hint="default" w:ascii="Times New Roman" w:hAnsi="Times New Roman" w:cs="Times New Roman"/>
                <w:b w:val="0"/>
                <w:bCs/>
                <w:color w:val="auto"/>
                <w:spacing w:val="7"/>
                <w:sz w:val="24"/>
                <w:szCs w:val="24"/>
              </w:rPr>
              <w:t>禄劝彝族苗族自治县中医医院周孝丽</w:t>
            </w:r>
            <w:r>
              <w:rPr>
                <w:rFonts w:hint="eastAsia" w:ascii="Times New Roman" w:hAnsi="Times New Roman" w:cs="Times New Roman"/>
                <w:b w:val="0"/>
                <w:bCs/>
                <w:color w:val="auto"/>
                <w:spacing w:val="7"/>
                <w:sz w:val="24"/>
                <w:szCs w:val="24"/>
                <w:lang w:val="en-US" w:eastAsia="zh-CN"/>
              </w:rPr>
              <w:t>、</w:t>
            </w:r>
            <w:r>
              <w:rPr>
                <w:rFonts w:hint="default" w:ascii="Times New Roman" w:hAnsi="Times New Roman" w:cs="Times New Roman"/>
                <w:b w:val="0"/>
                <w:bCs/>
                <w:color w:val="auto"/>
                <w:spacing w:val="7"/>
                <w:sz w:val="24"/>
                <w:szCs w:val="24"/>
              </w:rPr>
              <w:t>周红</w:t>
            </w:r>
            <w:r>
              <w:rPr>
                <w:rFonts w:hint="eastAsia" w:ascii="Times New Roman" w:hAnsi="Times New Roman" w:cs="Times New Roman"/>
                <w:b w:val="0"/>
                <w:bCs/>
                <w:color w:val="auto"/>
                <w:spacing w:val="7"/>
                <w:sz w:val="24"/>
                <w:szCs w:val="24"/>
                <w:lang w:val="en-US" w:eastAsia="zh-CN"/>
              </w:rPr>
              <w:t>主任</w:t>
            </w:r>
            <w:r>
              <w:rPr>
                <w:rFonts w:hint="eastAsia" w:ascii="Times New Roman" w:hAnsi="Times New Roman" w:cs="Times New Roman"/>
                <w:b w:val="0"/>
                <w:bCs/>
                <w:color w:val="auto"/>
                <w:spacing w:val="7"/>
                <w:sz w:val="24"/>
                <w:szCs w:val="24"/>
                <w:lang w:eastAsia="zh-CN"/>
              </w:rPr>
              <w:t>；</w:t>
            </w:r>
            <w:r>
              <w:rPr>
                <w:rFonts w:hint="default" w:ascii="Times New Roman" w:hAnsi="Times New Roman" w:cs="Times New Roman"/>
                <w:b w:val="0"/>
                <w:bCs/>
                <w:color w:val="auto"/>
                <w:spacing w:val="7"/>
                <w:sz w:val="24"/>
                <w:szCs w:val="24"/>
              </w:rPr>
              <w:t>昆明市第一人民医院叶凌</w:t>
            </w:r>
            <w:r>
              <w:rPr>
                <w:rFonts w:hint="eastAsia" w:ascii="Times New Roman" w:hAnsi="Times New Roman" w:cs="Times New Roman"/>
                <w:b w:val="0"/>
                <w:bCs/>
                <w:color w:val="auto"/>
                <w:spacing w:val="7"/>
                <w:sz w:val="24"/>
                <w:szCs w:val="24"/>
                <w:lang w:val="en-US" w:eastAsia="zh-CN"/>
              </w:rPr>
              <w:t>主任等行业</w:t>
            </w:r>
            <w:r>
              <w:rPr>
                <w:rFonts w:hint="default" w:ascii="Times New Roman" w:hAnsi="Times New Roman" w:cs="Times New Roman"/>
                <w:b w:val="0"/>
                <w:bCs/>
                <w:color w:val="auto"/>
                <w:spacing w:val="7"/>
                <w:sz w:val="24"/>
                <w:szCs w:val="24"/>
              </w:rPr>
              <w:t>专家、学校老师、优秀校友代表共同参与修订，将1+X证书考核、专业新技术融</w:t>
            </w:r>
            <w:r>
              <w:rPr>
                <w:rFonts w:hint="default" w:ascii="Times New Roman" w:hAnsi="Times New Roman" w:cs="Times New Roman"/>
                <w:b w:val="0"/>
                <w:bCs/>
                <w:color w:val="auto"/>
                <w:spacing w:val="6"/>
                <w:sz w:val="24"/>
                <w:szCs w:val="24"/>
              </w:rPr>
              <w:t>入人才</w:t>
            </w:r>
            <w:r>
              <w:rPr>
                <w:rFonts w:hint="default" w:ascii="Times New Roman" w:hAnsi="Times New Roman" w:cs="Times New Roman"/>
                <w:b w:val="0"/>
                <w:bCs/>
                <w:color w:val="auto"/>
                <w:spacing w:val="4"/>
                <w:sz w:val="24"/>
                <w:szCs w:val="24"/>
              </w:rPr>
              <w:t>培养方案修订中，多次讨论修改，深化产教融合，实现</w:t>
            </w:r>
            <w:r>
              <w:rPr>
                <w:rFonts w:hint="default" w:ascii="Times New Roman" w:hAnsi="Times New Roman" w:cs="Times New Roman"/>
                <w:b w:val="0"/>
                <w:bCs/>
                <w:color w:val="auto"/>
                <w:spacing w:val="3"/>
                <w:sz w:val="24"/>
                <w:szCs w:val="24"/>
              </w:rPr>
              <w:t>“</w:t>
            </w:r>
            <w:r>
              <w:rPr>
                <w:rFonts w:hint="default" w:ascii="Times New Roman" w:hAnsi="Times New Roman" w:cs="Times New Roman"/>
                <w:b w:val="0"/>
                <w:bCs/>
                <w:color w:val="auto"/>
                <w:spacing w:val="-67"/>
                <w:sz w:val="24"/>
                <w:szCs w:val="24"/>
              </w:rPr>
              <w:t xml:space="preserve"> </w:t>
            </w:r>
            <w:r>
              <w:rPr>
                <w:rFonts w:hint="default" w:ascii="Times New Roman" w:hAnsi="Times New Roman" w:cs="Times New Roman"/>
                <w:b w:val="0"/>
                <w:bCs/>
                <w:color w:val="auto"/>
                <w:spacing w:val="3"/>
                <w:sz w:val="24"/>
                <w:szCs w:val="24"/>
              </w:rPr>
              <w:t>岗课赛证</w:t>
            </w:r>
            <w:r>
              <w:rPr>
                <w:rFonts w:hint="default" w:ascii="Times New Roman" w:hAnsi="Times New Roman" w:cs="Times New Roman"/>
                <w:b w:val="0"/>
                <w:bCs/>
                <w:color w:val="auto"/>
                <w:spacing w:val="-78"/>
                <w:sz w:val="24"/>
                <w:szCs w:val="24"/>
              </w:rPr>
              <w:t xml:space="preserve"> </w:t>
            </w:r>
            <w:r>
              <w:rPr>
                <w:rFonts w:hint="default" w:ascii="Times New Roman" w:hAnsi="Times New Roman" w:cs="Times New Roman"/>
                <w:b w:val="0"/>
                <w:bCs/>
                <w:color w:val="auto"/>
                <w:spacing w:val="3"/>
                <w:sz w:val="24"/>
                <w:szCs w:val="24"/>
              </w:rPr>
              <w:t>”融通。</w:t>
            </w:r>
          </w:p>
          <w:p w14:paraId="75892844">
            <w:pPr>
              <w:pStyle w:val="160"/>
              <w:spacing w:before="43" w:line="364" w:lineRule="auto"/>
              <w:ind w:left="122" w:right="114" w:firstLine="499"/>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6"/>
                <w:sz w:val="24"/>
                <w:szCs w:val="24"/>
              </w:rPr>
              <w:t>专业建设委员会一致认为：</w:t>
            </w:r>
            <w:r>
              <w:rPr>
                <w:rFonts w:hint="default" w:ascii="Times New Roman" w:hAnsi="Times New Roman" w:cs="Times New Roman"/>
                <w:b w:val="0"/>
                <w:bCs/>
                <w:color w:val="auto"/>
                <w:spacing w:val="6"/>
                <w:sz w:val="24"/>
                <w:szCs w:val="24"/>
                <w:lang w:val="en-US" w:eastAsia="zh-CN"/>
              </w:rPr>
              <w:t>护理</w:t>
            </w:r>
            <w:r>
              <w:rPr>
                <w:rFonts w:hint="default" w:ascii="Times New Roman" w:hAnsi="Times New Roman" w:cs="Times New Roman"/>
                <w:b w:val="0"/>
                <w:bCs/>
                <w:color w:val="auto"/>
                <w:spacing w:val="6"/>
                <w:sz w:val="24"/>
                <w:szCs w:val="24"/>
              </w:rPr>
              <w:t>专业人才培养方</w:t>
            </w:r>
            <w:r>
              <w:rPr>
                <w:rFonts w:hint="default" w:ascii="Times New Roman" w:hAnsi="Times New Roman" w:cs="Times New Roman"/>
                <w:b w:val="0"/>
                <w:bCs/>
                <w:color w:val="auto"/>
                <w:spacing w:val="5"/>
                <w:sz w:val="24"/>
                <w:szCs w:val="24"/>
              </w:rPr>
              <w:t>案的培养</w:t>
            </w:r>
            <w:r>
              <w:rPr>
                <w:rFonts w:hint="default" w:ascii="Times New Roman" w:hAnsi="Times New Roman" w:cs="Times New Roman"/>
                <w:b w:val="0"/>
                <w:bCs/>
                <w:color w:val="auto"/>
                <w:spacing w:val="7"/>
                <w:sz w:val="24"/>
                <w:szCs w:val="24"/>
              </w:rPr>
              <w:t>目标明确，</w:t>
            </w:r>
            <w:r>
              <w:rPr>
                <w:rFonts w:hint="default" w:ascii="Times New Roman" w:hAnsi="Times New Roman" w:cs="Times New Roman"/>
                <w:b w:val="0"/>
                <w:bCs/>
                <w:color w:val="auto"/>
                <w:spacing w:val="-54"/>
                <w:sz w:val="24"/>
                <w:szCs w:val="24"/>
              </w:rPr>
              <w:t xml:space="preserve"> </w:t>
            </w:r>
            <w:r>
              <w:rPr>
                <w:rFonts w:hint="default" w:ascii="Times New Roman" w:hAnsi="Times New Roman" w:cs="Times New Roman"/>
                <w:b w:val="0"/>
                <w:bCs/>
                <w:color w:val="auto"/>
                <w:spacing w:val="7"/>
                <w:sz w:val="24"/>
                <w:szCs w:val="24"/>
              </w:rPr>
              <w:t>以岗位实际需求为基础，将职业技能等级证书有关内容及要求有机融入专业课程教学，注重“</w:t>
            </w:r>
            <w:r>
              <w:rPr>
                <w:rFonts w:hint="default" w:ascii="Times New Roman" w:hAnsi="Times New Roman" w:cs="Times New Roman"/>
                <w:b w:val="0"/>
                <w:bCs/>
                <w:color w:val="auto"/>
                <w:spacing w:val="-86"/>
                <w:sz w:val="24"/>
                <w:szCs w:val="24"/>
              </w:rPr>
              <w:t xml:space="preserve"> </w:t>
            </w:r>
            <w:r>
              <w:rPr>
                <w:rFonts w:hint="default" w:ascii="Times New Roman" w:hAnsi="Times New Roman" w:cs="Times New Roman"/>
                <w:b w:val="0"/>
                <w:bCs/>
                <w:color w:val="auto"/>
                <w:spacing w:val="7"/>
                <w:sz w:val="24"/>
                <w:szCs w:val="24"/>
              </w:rPr>
              <w:t>三全育人</w:t>
            </w:r>
            <w:r>
              <w:rPr>
                <w:rFonts w:hint="default" w:ascii="Times New Roman" w:hAnsi="Times New Roman" w:cs="Times New Roman"/>
                <w:b w:val="0"/>
                <w:bCs/>
                <w:color w:val="auto"/>
                <w:spacing w:val="-78"/>
                <w:sz w:val="24"/>
                <w:szCs w:val="24"/>
              </w:rPr>
              <w:t xml:space="preserve"> </w:t>
            </w:r>
            <w:r>
              <w:rPr>
                <w:rFonts w:hint="default" w:ascii="Times New Roman" w:hAnsi="Times New Roman" w:cs="Times New Roman"/>
                <w:b w:val="0"/>
                <w:bCs/>
                <w:color w:val="auto"/>
                <w:spacing w:val="7"/>
                <w:sz w:val="24"/>
                <w:szCs w:val="24"/>
              </w:rPr>
              <w:t>”、五育并举，在课程体系、</w:t>
            </w:r>
            <w:r>
              <w:rPr>
                <w:rFonts w:hint="default" w:ascii="Times New Roman" w:hAnsi="Times New Roman" w:cs="Times New Roman"/>
                <w:b w:val="0"/>
                <w:bCs/>
                <w:color w:val="auto"/>
                <w:spacing w:val="6"/>
                <w:sz w:val="24"/>
                <w:szCs w:val="24"/>
              </w:rPr>
              <w:t>进度安排、课时</w:t>
            </w:r>
            <w:r>
              <w:rPr>
                <w:rFonts w:hint="default" w:ascii="Times New Roman" w:hAnsi="Times New Roman" w:cs="Times New Roman"/>
                <w:b w:val="0"/>
                <w:bCs/>
                <w:color w:val="auto"/>
                <w:spacing w:val="9"/>
                <w:sz w:val="24"/>
                <w:szCs w:val="24"/>
              </w:rPr>
              <w:t>比例等方面设置科学；公共基础必修课和选修课按照要求开齐开足，教</w:t>
            </w:r>
            <w:r>
              <w:rPr>
                <w:rFonts w:hint="default" w:ascii="Times New Roman" w:hAnsi="Times New Roman" w:cs="Times New Roman"/>
                <w:b w:val="0"/>
                <w:bCs/>
                <w:color w:val="auto"/>
                <w:spacing w:val="8"/>
                <w:sz w:val="24"/>
                <w:szCs w:val="24"/>
              </w:rPr>
              <w:t>学基本标</w:t>
            </w:r>
            <w:r>
              <w:rPr>
                <w:rFonts w:hint="default" w:ascii="Times New Roman" w:hAnsi="Times New Roman" w:cs="Times New Roman"/>
                <w:b w:val="0"/>
                <w:bCs/>
                <w:color w:val="auto"/>
                <w:spacing w:val="9"/>
                <w:sz w:val="24"/>
                <w:szCs w:val="24"/>
              </w:rPr>
              <w:t>准结构合理；学生毕业标准设置要求明确，具有较强的科学性和系统性</w:t>
            </w:r>
            <w:r>
              <w:rPr>
                <w:rFonts w:hint="default" w:ascii="Times New Roman" w:hAnsi="Times New Roman" w:cs="Times New Roman"/>
                <w:b w:val="0"/>
                <w:bCs/>
                <w:color w:val="auto"/>
                <w:spacing w:val="8"/>
                <w:sz w:val="24"/>
                <w:szCs w:val="24"/>
              </w:rPr>
              <w:t>，整体质</w:t>
            </w:r>
            <w:r>
              <w:rPr>
                <w:rFonts w:hint="default" w:ascii="Times New Roman" w:hAnsi="Times New Roman" w:cs="Times New Roman"/>
                <w:b w:val="0"/>
                <w:bCs/>
                <w:color w:val="auto"/>
                <w:spacing w:val="-1"/>
                <w:sz w:val="24"/>
                <w:szCs w:val="24"/>
              </w:rPr>
              <w:t>量良好。</w:t>
            </w:r>
          </w:p>
          <w:p w14:paraId="6DE0CB44">
            <w:pPr>
              <w:pStyle w:val="160"/>
              <w:spacing w:before="37" w:line="219" w:lineRule="auto"/>
              <w:ind w:left="622"/>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专业建设委员会同意该人才培养方案在</w:t>
            </w:r>
            <w:r>
              <w:rPr>
                <w:rFonts w:hint="default" w:ascii="Times New Roman" w:hAnsi="Times New Roman" w:cs="Times New Roman"/>
                <w:b w:val="0"/>
                <w:bCs/>
                <w:color w:val="auto"/>
                <w:spacing w:val="-41"/>
                <w:sz w:val="24"/>
                <w:szCs w:val="24"/>
              </w:rPr>
              <w:t xml:space="preserve"> </w:t>
            </w:r>
            <w:r>
              <w:rPr>
                <w:rFonts w:hint="default" w:ascii="Times New Roman" w:hAnsi="Times New Roman" w:cs="Times New Roman"/>
                <w:b w:val="0"/>
                <w:bCs/>
                <w:color w:val="auto"/>
                <w:spacing w:val="5"/>
                <w:sz w:val="24"/>
                <w:szCs w:val="24"/>
                <w:lang w:val="en-US" w:eastAsia="zh-CN"/>
              </w:rPr>
              <w:t>护理</w:t>
            </w:r>
            <w:r>
              <w:rPr>
                <w:rFonts w:hint="default" w:ascii="Times New Roman" w:hAnsi="Times New Roman" w:cs="Times New Roman"/>
                <w:b w:val="0"/>
                <w:bCs/>
                <w:color w:val="auto"/>
                <w:spacing w:val="4"/>
                <w:sz w:val="24"/>
                <w:szCs w:val="24"/>
              </w:rPr>
              <w:t>专业</w:t>
            </w:r>
            <w:r>
              <w:rPr>
                <w:rFonts w:hint="default" w:ascii="Times New Roman" w:hAnsi="Times New Roman" w:cs="Times New Roman"/>
                <w:b w:val="0"/>
                <w:bCs/>
                <w:color w:val="auto"/>
                <w:spacing w:val="4"/>
                <w:sz w:val="24"/>
                <w:szCs w:val="24"/>
                <w:lang w:val="en-US" w:eastAsia="zh-CN"/>
              </w:rPr>
              <w:t>2025年级</w:t>
            </w:r>
            <w:r>
              <w:rPr>
                <w:rFonts w:hint="default" w:ascii="Times New Roman" w:hAnsi="Times New Roman" w:cs="Times New Roman"/>
                <w:b w:val="0"/>
                <w:bCs/>
                <w:color w:val="auto"/>
                <w:spacing w:val="4"/>
                <w:sz w:val="24"/>
                <w:szCs w:val="24"/>
              </w:rPr>
              <w:t>实施。</w:t>
            </w:r>
          </w:p>
          <w:p w14:paraId="0789EC53">
            <w:pPr>
              <w:pStyle w:val="160"/>
              <w:spacing w:before="224" w:line="224" w:lineRule="auto"/>
              <w:ind w:left="6410"/>
              <w:rPr>
                <w:rFonts w:hint="default" w:ascii="Times New Roman" w:hAnsi="Times New Roman" w:eastAsia="Times New Roman" w:cs="Times New Roman"/>
                <w:b w:val="0"/>
                <w:bCs/>
                <w:color w:val="auto"/>
                <w:sz w:val="28"/>
                <w:szCs w:val="28"/>
              </w:rPr>
            </w:pPr>
            <w:r>
              <w:rPr>
                <w:rFonts w:hint="default" w:ascii="Times New Roman" w:hAnsi="Times New Roman" w:cs="Times New Roman"/>
                <w:b w:val="0"/>
                <w:bCs/>
                <w:color w:val="auto"/>
                <w:spacing w:val="-3"/>
                <w:sz w:val="28"/>
                <w:szCs w:val="28"/>
              </w:rPr>
              <w:t>日期：</w:t>
            </w:r>
          </w:p>
        </w:tc>
      </w:tr>
      <w:tr w14:paraId="1F9C14D0">
        <w:tblPrEx>
          <w:tblLayout w:type="fixed"/>
        </w:tblPrEx>
        <w:trPr>
          <w:trHeight w:val="567" w:hRule="atLeast"/>
        </w:trPr>
        <w:tc>
          <w:tcPr>
            <w:tcW w:w="2138" w:type="dxa"/>
            <w:vAlign w:val="top"/>
          </w:tcPr>
          <w:p w14:paraId="6B36B861">
            <w:pPr>
              <w:pStyle w:val="160"/>
              <w:spacing w:before="203" w:line="224" w:lineRule="auto"/>
              <w:ind w:left="835"/>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6"/>
                <w:sz w:val="24"/>
                <w:szCs w:val="24"/>
              </w:rPr>
              <w:t>姓名</w:t>
            </w:r>
          </w:p>
        </w:tc>
        <w:tc>
          <w:tcPr>
            <w:tcW w:w="2071" w:type="dxa"/>
            <w:vAlign w:val="top"/>
          </w:tcPr>
          <w:p w14:paraId="6FE9E74E">
            <w:pPr>
              <w:pStyle w:val="160"/>
              <w:spacing w:before="202" w:line="221" w:lineRule="auto"/>
              <w:ind w:left="798"/>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6"/>
                <w:sz w:val="24"/>
                <w:szCs w:val="24"/>
              </w:rPr>
              <w:t>职称</w:t>
            </w:r>
          </w:p>
        </w:tc>
        <w:tc>
          <w:tcPr>
            <w:tcW w:w="3086" w:type="dxa"/>
            <w:vAlign w:val="top"/>
          </w:tcPr>
          <w:p w14:paraId="2F5E7B50">
            <w:pPr>
              <w:pStyle w:val="160"/>
              <w:spacing w:before="202" w:line="221" w:lineRule="auto"/>
              <w:ind w:left="1313"/>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9"/>
                <w:sz w:val="24"/>
                <w:szCs w:val="24"/>
              </w:rPr>
              <w:t>单位</w:t>
            </w:r>
          </w:p>
        </w:tc>
        <w:tc>
          <w:tcPr>
            <w:tcW w:w="2386" w:type="dxa"/>
            <w:vAlign w:val="top"/>
          </w:tcPr>
          <w:p w14:paraId="64A9850C">
            <w:pPr>
              <w:pStyle w:val="160"/>
              <w:spacing w:before="203" w:line="224" w:lineRule="auto"/>
              <w:ind w:left="601"/>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9"/>
                <w:sz w:val="24"/>
                <w:szCs w:val="24"/>
              </w:rPr>
              <w:t>签名</w:t>
            </w:r>
          </w:p>
        </w:tc>
      </w:tr>
      <w:tr w14:paraId="69D0B4A4">
        <w:tblPrEx>
          <w:tblLayout w:type="fixed"/>
        </w:tblPrEx>
        <w:trPr>
          <w:trHeight w:val="567" w:hRule="atLeast"/>
        </w:trPr>
        <w:tc>
          <w:tcPr>
            <w:tcW w:w="2138" w:type="dxa"/>
            <w:vAlign w:val="center"/>
          </w:tcPr>
          <w:p w14:paraId="6DC7B61C">
            <w:pPr>
              <w:pStyle w:val="160"/>
              <w:spacing w:before="65" w:line="240" w:lineRule="auto"/>
              <w:jc w:val="center"/>
              <w:rPr>
                <w:rFonts w:hint="default" w:ascii="Times New Roman" w:hAnsi="Times New Roman" w:eastAsia="宋体" w:cs="Times New Roman"/>
                <w:b w:val="0"/>
                <w:bCs/>
                <w:color w:val="auto"/>
                <w:lang w:val="en-US" w:eastAsia="zh-CN"/>
              </w:rPr>
            </w:pPr>
            <w:r>
              <w:rPr>
                <w:rFonts w:hint="default" w:ascii="Times New Roman" w:hAnsi="Times New Roman" w:eastAsia="仿宋" w:cs="Times New Roman"/>
                <w:b w:val="0"/>
                <w:bCs/>
                <w:color w:val="auto"/>
                <w:kern w:val="0"/>
                <w:sz w:val="32"/>
                <w:szCs w:val="32"/>
                <w:lang w:val="en-US" w:eastAsia="zh-CN" w:bidi="ar"/>
              </w:rPr>
              <w:t>王会琼</w:t>
            </w:r>
          </w:p>
        </w:tc>
        <w:tc>
          <w:tcPr>
            <w:tcW w:w="2071" w:type="dxa"/>
            <w:vAlign w:val="top"/>
          </w:tcPr>
          <w:p w14:paraId="28DF9DC7">
            <w:pPr>
              <w:pStyle w:val="160"/>
              <w:spacing w:before="65" w:line="240" w:lineRule="auto"/>
              <w:ind w:left="828"/>
              <w:rPr>
                <w:rFonts w:hint="default" w:ascii="Times New Roman" w:hAnsi="Times New Roman" w:cs="Times New Roman"/>
                <w:b w:val="0"/>
                <w:bCs/>
                <w:color w:val="auto"/>
              </w:rPr>
            </w:pPr>
          </w:p>
        </w:tc>
        <w:tc>
          <w:tcPr>
            <w:tcW w:w="3086" w:type="dxa"/>
            <w:vAlign w:val="top"/>
          </w:tcPr>
          <w:p w14:paraId="687390D3">
            <w:pPr>
              <w:pStyle w:val="160"/>
              <w:spacing w:before="65" w:line="240" w:lineRule="auto"/>
              <w:ind w:left="363"/>
              <w:rPr>
                <w:rFonts w:hint="default" w:ascii="Times New Roman" w:hAnsi="Times New Roman" w:cs="Times New Roman"/>
                <w:b w:val="0"/>
                <w:bCs/>
                <w:color w:val="auto"/>
              </w:rPr>
            </w:pPr>
          </w:p>
        </w:tc>
        <w:tc>
          <w:tcPr>
            <w:tcW w:w="2386" w:type="dxa"/>
            <w:vAlign w:val="top"/>
          </w:tcPr>
          <w:p w14:paraId="5DFE793C">
            <w:pPr>
              <w:spacing w:before="25" w:line="240" w:lineRule="auto"/>
              <w:rPr>
                <w:rFonts w:hint="default" w:ascii="Times New Roman" w:hAnsi="Times New Roman" w:cs="Times New Roman"/>
                <w:b w:val="0"/>
                <w:bCs/>
                <w:color w:val="auto"/>
              </w:rPr>
            </w:pPr>
          </w:p>
        </w:tc>
      </w:tr>
      <w:tr w14:paraId="417240E6">
        <w:tblPrEx>
          <w:tblLayout w:type="fixed"/>
        </w:tblPrEx>
        <w:trPr>
          <w:trHeight w:val="567" w:hRule="atLeast"/>
        </w:trPr>
        <w:tc>
          <w:tcPr>
            <w:tcW w:w="2138" w:type="dxa"/>
            <w:vAlign w:val="center"/>
          </w:tcPr>
          <w:p w14:paraId="444DE49B">
            <w:pPr>
              <w:pStyle w:val="160"/>
              <w:spacing w:before="65" w:line="240" w:lineRule="auto"/>
              <w:jc w:val="center"/>
              <w:rPr>
                <w:rFonts w:hint="default" w:ascii="Times New Roman" w:hAnsi="Times New Roman" w:eastAsia="仿宋" w:cs="Times New Roman"/>
                <w:b w:val="0"/>
                <w:bCs/>
                <w:color w:val="auto"/>
                <w:kern w:val="0"/>
                <w:sz w:val="32"/>
                <w:szCs w:val="32"/>
                <w:lang w:val="en-US" w:eastAsia="zh-CN" w:bidi="ar"/>
              </w:rPr>
            </w:pPr>
            <w:r>
              <w:rPr>
                <w:rFonts w:hint="eastAsia" w:ascii="Times New Roman" w:hAnsi="Times New Roman" w:eastAsia="仿宋" w:cs="Times New Roman"/>
                <w:b w:val="0"/>
                <w:bCs/>
                <w:color w:val="auto"/>
                <w:kern w:val="0"/>
                <w:sz w:val="32"/>
                <w:szCs w:val="32"/>
                <w:lang w:val="en-US" w:eastAsia="zh-CN" w:bidi="ar"/>
              </w:rPr>
              <w:t>李地新</w:t>
            </w:r>
          </w:p>
        </w:tc>
        <w:tc>
          <w:tcPr>
            <w:tcW w:w="2071" w:type="dxa"/>
            <w:vAlign w:val="top"/>
          </w:tcPr>
          <w:p w14:paraId="19C5D84C">
            <w:pPr>
              <w:pStyle w:val="160"/>
              <w:spacing w:before="65" w:line="240" w:lineRule="auto"/>
              <w:ind w:left="828"/>
              <w:rPr>
                <w:rFonts w:hint="default" w:ascii="Times New Roman" w:hAnsi="Times New Roman" w:cs="Times New Roman"/>
                <w:b w:val="0"/>
                <w:bCs/>
                <w:color w:val="auto"/>
              </w:rPr>
            </w:pPr>
          </w:p>
        </w:tc>
        <w:tc>
          <w:tcPr>
            <w:tcW w:w="3086" w:type="dxa"/>
            <w:vAlign w:val="top"/>
          </w:tcPr>
          <w:p w14:paraId="02B5FA61">
            <w:pPr>
              <w:pStyle w:val="160"/>
              <w:spacing w:before="65" w:line="240" w:lineRule="auto"/>
              <w:ind w:left="363"/>
              <w:rPr>
                <w:rFonts w:hint="default" w:ascii="Times New Roman" w:hAnsi="Times New Roman" w:cs="Times New Roman"/>
                <w:b w:val="0"/>
                <w:bCs/>
                <w:color w:val="auto"/>
              </w:rPr>
            </w:pPr>
          </w:p>
        </w:tc>
        <w:tc>
          <w:tcPr>
            <w:tcW w:w="2386" w:type="dxa"/>
            <w:vAlign w:val="top"/>
          </w:tcPr>
          <w:p w14:paraId="45B8AB7A">
            <w:pPr>
              <w:spacing w:before="25" w:line="240" w:lineRule="auto"/>
              <w:rPr>
                <w:rFonts w:hint="default" w:ascii="Times New Roman" w:hAnsi="Times New Roman" w:cs="Times New Roman"/>
                <w:b w:val="0"/>
                <w:bCs/>
                <w:color w:val="auto"/>
              </w:rPr>
            </w:pPr>
          </w:p>
        </w:tc>
      </w:tr>
      <w:tr w14:paraId="156039A8">
        <w:tblPrEx>
          <w:tblLayout w:type="fixed"/>
        </w:tblPrEx>
        <w:trPr>
          <w:trHeight w:val="567" w:hRule="atLeast"/>
        </w:trPr>
        <w:tc>
          <w:tcPr>
            <w:tcW w:w="2138" w:type="dxa"/>
            <w:vAlign w:val="center"/>
          </w:tcPr>
          <w:p w14:paraId="23AE400A">
            <w:pPr>
              <w:pStyle w:val="160"/>
              <w:spacing w:before="65" w:line="240" w:lineRule="auto"/>
              <w:jc w:val="center"/>
              <w:rPr>
                <w:rFonts w:hint="default" w:ascii="Times New Roman" w:hAnsi="Times New Roman" w:eastAsia="仿宋" w:cs="Times New Roman"/>
                <w:b w:val="0"/>
                <w:bCs/>
                <w:color w:val="auto"/>
                <w:kern w:val="0"/>
                <w:sz w:val="32"/>
                <w:szCs w:val="32"/>
                <w:lang w:val="en-US" w:eastAsia="zh-CN" w:bidi="ar"/>
              </w:rPr>
            </w:pPr>
            <w:r>
              <w:rPr>
                <w:rFonts w:hint="eastAsia" w:ascii="Times New Roman" w:hAnsi="Times New Roman" w:eastAsia="仿宋" w:cs="Times New Roman"/>
                <w:b w:val="0"/>
                <w:bCs/>
                <w:color w:val="auto"/>
                <w:kern w:val="0"/>
                <w:sz w:val="32"/>
                <w:szCs w:val="32"/>
                <w:lang w:val="en-US" w:eastAsia="zh-CN" w:bidi="ar"/>
              </w:rPr>
              <w:t>潘琼</w:t>
            </w:r>
          </w:p>
        </w:tc>
        <w:tc>
          <w:tcPr>
            <w:tcW w:w="2071" w:type="dxa"/>
            <w:vAlign w:val="top"/>
          </w:tcPr>
          <w:p w14:paraId="314850B5">
            <w:pPr>
              <w:pStyle w:val="160"/>
              <w:spacing w:before="65" w:line="240" w:lineRule="auto"/>
              <w:ind w:left="828"/>
              <w:rPr>
                <w:rFonts w:hint="default" w:ascii="Times New Roman" w:hAnsi="Times New Roman" w:cs="Times New Roman"/>
                <w:b w:val="0"/>
                <w:bCs/>
                <w:color w:val="auto"/>
              </w:rPr>
            </w:pPr>
          </w:p>
        </w:tc>
        <w:tc>
          <w:tcPr>
            <w:tcW w:w="3086" w:type="dxa"/>
            <w:vAlign w:val="top"/>
          </w:tcPr>
          <w:p w14:paraId="0CFFEC37">
            <w:pPr>
              <w:pStyle w:val="160"/>
              <w:spacing w:before="65" w:line="240" w:lineRule="auto"/>
              <w:ind w:left="363"/>
              <w:rPr>
                <w:rFonts w:hint="default" w:ascii="Times New Roman" w:hAnsi="Times New Roman" w:cs="Times New Roman"/>
                <w:b w:val="0"/>
                <w:bCs/>
                <w:color w:val="auto"/>
              </w:rPr>
            </w:pPr>
          </w:p>
        </w:tc>
        <w:tc>
          <w:tcPr>
            <w:tcW w:w="2386" w:type="dxa"/>
            <w:vAlign w:val="top"/>
          </w:tcPr>
          <w:p w14:paraId="22DE34CD">
            <w:pPr>
              <w:spacing w:before="25" w:line="240" w:lineRule="auto"/>
              <w:rPr>
                <w:rFonts w:hint="default" w:ascii="Times New Roman" w:hAnsi="Times New Roman" w:cs="Times New Roman"/>
                <w:b w:val="0"/>
                <w:bCs/>
                <w:color w:val="auto"/>
              </w:rPr>
            </w:pPr>
          </w:p>
        </w:tc>
      </w:tr>
      <w:tr w14:paraId="423168CF">
        <w:tblPrEx>
          <w:tblLayout w:type="fixed"/>
        </w:tblPrEx>
        <w:trPr>
          <w:trHeight w:val="567" w:hRule="atLeast"/>
        </w:trPr>
        <w:tc>
          <w:tcPr>
            <w:tcW w:w="2138" w:type="dxa"/>
            <w:vAlign w:val="center"/>
          </w:tcPr>
          <w:p w14:paraId="66308ECE">
            <w:pPr>
              <w:pStyle w:val="160"/>
              <w:spacing w:before="65" w:line="240" w:lineRule="auto"/>
              <w:jc w:val="center"/>
              <w:rPr>
                <w:rFonts w:hint="default" w:ascii="Times New Roman" w:hAnsi="Times New Roman" w:cs="Times New Roman"/>
                <w:b w:val="0"/>
                <w:bCs/>
                <w:color w:val="auto"/>
              </w:rPr>
            </w:pPr>
            <w:r>
              <w:rPr>
                <w:rFonts w:hint="default" w:ascii="Times New Roman" w:hAnsi="Times New Roman" w:eastAsia="仿宋" w:cs="Times New Roman"/>
                <w:b w:val="0"/>
                <w:bCs/>
                <w:color w:val="auto"/>
                <w:kern w:val="0"/>
                <w:sz w:val="32"/>
                <w:szCs w:val="32"/>
                <w:lang w:val="en-US" w:eastAsia="zh-CN" w:bidi="ar"/>
              </w:rPr>
              <w:t>李彦升</w:t>
            </w:r>
          </w:p>
        </w:tc>
        <w:tc>
          <w:tcPr>
            <w:tcW w:w="2071" w:type="dxa"/>
            <w:vAlign w:val="top"/>
          </w:tcPr>
          <w:p w14:paraId="7034EB5F">
            <w:pPr>
              <w:pStyle w:val="160"/>
              <w:spacing w:before="65" w:line="240" w:lineRule="auto"/>
              <w:ind w:left="508"/>
              <w:rPr>
                <w:rFonts w:hint="default" w:ascii="Times New Roman" w:hAnsi="Times New Roman" w:cs="Times New Roman"/>
                <w:b w:val="0"/>
                <w:bCs/>
                <w:color w:val="auto"/>
              </w:rPr>
            </w:pPr>
          </w:p>
        </w:tc>
        <w:tc>
          <w:tcPr>
            <w:tcW w:w="3086" w:type="dxa"/>
            <w:vAlign w:val="top"/>
          </w:tcPr>
          <w:p w14:paraId="09941A19">
            <w:pPr>
              <w:pStyle w:val="160"/>
              <w:spacing w:before="144" w:line="240" w:lineRule="auto"/>
              <w:ind w:right="134"/>
              <w:rPr>
                <w:rFonts w:hint="default" w:ascii="Times New Roman" w:hAnsi="Times New Roman" w:cs="Times New Roman"/>
                <w:b w:val="0"/>
                <w:bCs/>
                <w:color w:val="auto"/>
              </w:rPr>
            </w:pPr>
          </w:p>
        </w:tc>
        <w:tc>
          <w:tcPr>
            <w:tcW w:w="2386" w:type="dxa"/>
            <w:vAlign w:val="top"/>
          </w:tcPr>
          <w:p w14:paraId="6B313543">
            <w:pPr>
              <w:spacing w:line="240" w:lineRule="auto"/>
              <w:rPr>
                <w:rFonts w:hint="default" w:ascii="Times New Roman" w:hAnsi="Times New Roman" w:cs="Times New Roman"/>
                <w:b w:val="0"/>
                <w:bCs/>
                <w:color w:val="auto"/>
                <w:sz w:val="21"/>
              </w:rPr>
            </w:pPr>
          </w:p>
        </w:tc>
      </w:tr>
      <w:tr w14:paraId="2C9F8524">
        <w:tblPrEx>
          <w:tblLayout w:type="fixed"/>
        </w:tblPrEx>
        <w:trPr>
          <w:trHeight w:val="567" w:hRule="atLeast"/>
        </w:trPr>
        <w:tc>
          <w:tcPr>
            <w:tcW w:w="2138" w:type="dxa"/>
            <w:vAlign w:val="center"/>
          </w:tcPr>
          <w:p w14:paraId="7556CDF7">
            <w:pPr>
              <w:pStyle w:val="160"/>
              <w:spacing w:before="65" w:line="240" w:lineRule="auto"/>
              <w:jc w:val="center"/>
              <w:rPr>
                <w:rFonts w:hint="default" w:ascii="Times New Roman" w:hAnsi="Times New Roman" w:cs="Times New Roman"/>
                <w:b w:val="0"/>
                <w:bCs/>
                <w:color w:val="auto"/>
              </w:rPr>
            </w:pPr>
            <w:r>
              <w:rPr>
                <w:rFonts w:hint="default" w:ascii="Times New Roman" w:hAnsi="Times New Roman" w:eastAsia="仿宋" w:cs="Times New Roman"/>
                <w:b w:val="0"/>
                <w:bCs/>
                <w:color w:val="auto"/>
                <w:kern w:val="0"/>
                <w:sz w:val="32"/>
                <w:szCs w:val="32"/>
                <w:lang w:val="en-US" w:eastAsia="zh-CN" w:bidi="ar"/>
              </w:rPr>
              <w:t>赵树明</w:t>
            </w:r>
          </w:p>
        </w:tc>
        <w:tc>
          <w:tcPr>
            <w:tcW w:w="2071" w:type="dxa"/>
            <w:vAlign w:val="top"/>
          </w:tcPr>
          <w:p w14:paraId="1D4FC10E">
            <w:pPr>
              <w:pStyle w:val="160"/>
              <w:spacing w:before="65" w:line="240" w:lineRule="auto"/>
              <w:ind w:left="508"/>
              <w:rPr>
                <w:rFonts w:hint="default" w:ascii="Times New Roman" w:hAnsi="Times New Roman" w:cs="Times New Roman"/>
                <w:b w:val="0"/>
                <w:bCs/>
                <w:color w:val="auto"/>
              </w:rPr>
            </w:pPr>
          </w:p>
        </w:tc>
        <w:tc>
          <w:tcPr>
            <w:tcW w:w="3086" w:type="dxa"/>
            <w:vAlign w:val="top"/>
          </w:tcPr>
          <w:p w14:paraId="637747EB">
            <w:pPr>
              <w:pStyle w:val="160"/>
              <w:spacing w:before="144" w:line="240" w:lineRule="auto"/>
              <w:ind w:right="134"/>
              <w:rPr>
                <w:rFonts w:hint="default" w:ascii="Times New Roman" w:hAnsi="Times New Roman" w:cs="Times New Roman"/>
                <w:b w:val="0"/>
                <w:bCs/>
                <w:color w:val="auto"/>
              </w:rPr>
            </w:pPr>
          </w:p>
        </w:tc>
        <w:tc>
          <w:tcPr>
            <w:tcW w:w="2386" w:type="dxa"/>
            <w:vAlign w:val="top"/>
          </w:tcPr>
          <w:p w14:paraId="309302DD">
            <w:pPr>
              <w:spacing w:line="240" w:lineRule="auto"/>
              <w:rPr>
                <w:rFonts w:hint="default" w:ascii="Times New Roman" w:hAnsi="Times New Roman" w:cs="Times New Roman"/>
                <w:b w:val="0"/>
                <w:bCs/>
                <w:color w:val="auto"/>
                <w:sz w:val="21"/>
              </w:rPr>
            </w:pPr>
          </w:p>
        </w:tc>
      </w:tr>
      <w:tr w14:paraId="432A59BF">
        <w:tblPrEx>
          <w:tblLayout w:type="fixed"/>
        </w:tblPrEx>
        <w:trPr>
          <w:trHeight w:val="567" w:hRule="atLeast"/>
        </w:trPr>
        <w:tc>
          <w:tcPr>
            <w:tcW w:w="2138" w:type="dxa"/>
            <w:vAlign w:val="center"/>
          </w:tcPr>
          <w:p w14:paraId="252D6BF5">
            <w:pPr>
              <w:pStyle w:val="160"/>
              <w:spacing w:before="65" w:line="240" w:lineRule="auto"/>
              <w:jc w:val="center"/>
              <w:rPr>
                <w:rFonts w:hint="default" w:ascii="Times New Roman" w:hAnsi="Times New Roman" w:cs="Times New Roman"/>
                <w:b w:val="0"/>
                <w:bCs/>
                <w:color w:val="auto"/>
              </w:rPr>
            </w:pPr>
            <w:r>
              <w:rPr>
                <w:rFonts w:hint="default" w:ascii="Times New Roman" w:hAnsi="Times New Roman" w:eastAsia="仿宋" w:cs="Times New Roman"/>
                <w:b w:val="0"/>
                <w:bCs/>
                <w:color w:val="auto"/>
                <w:kern w:val="0"/>
                <w:sz w:val="32"/>
                <w:szCs w:val="32"/>
                <w:lang w:val="en-US" w:eastAsia="zh-CN" w:bidi="ar"/>
              </w:rPr>
              <w:t>韦锋</w:t>
            </w:r>
          </w:p>
        </w:tc>
        <w:tc>
          <w:tcPr>
            <w:tcW w:w="2071" w:type="dxa"/>
            <w:vAlign w:val="top"/>
          </w:tcPr>
          <w:p w14:paraId="6B5211E4">
            <w:pPr>
              <w:pStyle w:val="160"/>
              <w:spacing w:before="65" w:line="240" w:lineRule="auto"/>
              <w:ind w:left="508"/>
              <w:rPr>
                <w:rFonts w:hint="default" w:ascii="Times New Roman" w:hAnsi="Times New Roman" w:cs="Times New Roman"/>
                <w:b w:val="0"/>
                <w:bCs/>
                <w:color w:val="auto"/>
              </w:rPr>
            </w:pPr>
          </w:p>
        </w:tc>
        <w:tc>
          <w:tcPr>
            <w:tcW w:w="3086" w:type="dxa"/>
            <w:vAlign w:val="top"/>
          </w:tcPr>
          <w:p w14:paraId="6AAE6F51">
            <w:pPr>
              <w:pStyle w:val="160"/>
              <w:spacing w:before="144" w:line="240" w:lineRule="auto"/>
              <w:ind w:right="134"/>
              <w:rPr>
                <w:rFonts w:hint="default" w:ascii="Times New Roman" w:hAnsi="Times New Roman" w:cs="Times New Roman"/>
                <w:b w:val="0"/>
                <w:bCs/>
                <w:color w:val="auto"/>
              </w:rPr>
            </w:pPr>
          </w:p>
        </w:tc>
        <w:tc>
          <w:tcPr>
            <w:tcW w:w="2386" w:type="dxa"/>
            <w:vAlign w:val="top"/>
          </w:tcPr>
          <w:p w14:paraId="4D3E7338">
            <w:pPr>
              <w:spacing w:line="240" w:lineRule="auto"/>
              <w:rPr>
                <w:rFonts w:hint="default" w:ascii="Times New Roman" w:hAnsi="Times New Roman" w:cs="Times New Roman"/>
                <w:b w:val="0"/>
                <w:bCs/>
                <w:color w:val="auto"/>
                <w:sz w:val="21"/>
              </w:rPr>
            </w:pPr>
          </w:p>
        </w:tc>
      </w:tr>
      <w:tr w14:paraId="724E6B3D">
        <w:tblPrEx>
          <w:tblLayout w:type="fixed"/>
        </w:tblPrEx>
        <w:trPr>
          <w:trHeight w:val="567" w:hRule="atLeast"/>
        </w:trPr>
        <w:tc>
          <w:tcPr>
            <w:tcW w:w="2138" w:type="dxa"/>
            <w:vAlign w:val="top"/>
          </w:tcPr>
          <w:p w14:paraId="19EDCA24">
            <w:pPr>
              <w:pStyle w:val="160"/>
              <w:spacing w:before="65" w:line="240" w:lineRule="auto"/>
              <w:ind w:left="759"/>
              <w:rPr>
                <w:rFonts w:hint="default" w:ascii="Times New Roman" w:hAnsi="Times New Roman" w:cs="Times New Roman"/>
                <w:b w:val="0"/>
                <w:bCs/>
                <w:color w:val="auto"/>
              </w:rPr>
            </w:pPr>
          </w:p>
        </w:tc>
        <w:tc>
          <w:tcPr>
            <w:tcW w:w="2071" w:type="dxa"/>
            <w:vAlign w:val="top"/>
          </w:tcPr>
          <w:p w14:paraId="75FD7757">
            <w:pPr>
              <w:pStyle w:val="160"/>
              <w:spacing w:before="65" w:line="240" w:lineRule="auto"/>
              <w:ind w:left="508"/>
              <w:rPr>
                <w:rFonts w:hint="default" w:ascii="Times New Roman" w:hAnsi="Times New Roman" w:cs="Times New Roman"/>
                <w:b w:val="0"/>
                <w:bCs/>
                <w:color w:val="auto"/>
              </w:rPr>
            </w:pPr>
          </w:p>
        </w:tc>
        <w:tc>
          <w:tcPr>
            <w:tcW w:w="3086" w:type="dxa"/>
            <w:vAlign w:val="top"/>
          </w:tcPr>
          <w:p w14:paraId="78E9A8CD">
            <w:pPr>
              <w:pStyle w:val="160"/>
              <w:spacing w:before="144" w:line="240" w:lineRule="auto"/>
              <w:ind w:right="134"/>
              <w:rPr>
                <w:rFonts w:hint="default" w:ascii="Times New Roman" w:hAnsi="Times New Roman" w:cs="Times New Roman"/>
                <w:b w:val="0"/>
                <w:bCs/>
                <w:color w:val="auto"/>
              </w:rPr>
            </w:pPr>
          </w:p>
        </w:tc>
        <w:tc>
          <w:tcPr>
            <w:tcW w:w="2386" w:type="dxa"/>
            <w:vAlign w:val="top"/>
          </w:tcPr>
          <w:p w14:paraId="43DB5829">
            <w:pPr>
              <w:spacing w:line="240" w:lineRule="auto"/>
              <w:rPr>
                <w:rFonts w:hint="default" w:ascii="Times New Roman" w:hAnsi="Times New Roman" w:cs="Times New Roman"/>
                <w:b w:val="0"/>
                <w:bCs/>
                <w:color w:val="auto"/>
                <w:sz w:val="21"/>
              </w:rPr>
            </w:pPr>
          </w:p>
        </w:tc>
      </w:tr>
    </w:tbl>
    <w:p w14:paraId="106BB492">
      <w:pPr>
        <w:tabs>
          <w:tab w:val="left" w:pos="471"/>
        </w:tabs>
        <w:bidi w:val="0"/>
        <w:jc w:val="left"/>
        <w:rPr>
          <w:rFonts w:hint="default" w:ascii="Times New Roman" w:hAnsi="Times New Roman" w:eastAsia="宋体" w:cs="Times New Roman"/>
          <w:b w:val="0"/>
          <w:bCs/>
          <w:color w:val="auto"/>
          <w:sz w:val="28"/>
          <w:szCs w:val="28"/>
          <w:lang w:val="en-US" w:eastAsia="zh-CN"/>
        </w:rPr>
        <w:sectPr>
          <w:footerReference r:id="rId9" w:type="default"/>
          <w:pgSz w:w="11906" w:h="16838"/>
          <w:pgMar w:top="1440" w:right="1080" w:bottom="1440" w:left="1080" w:header="0" w:footer="0" w:gutter="0"/>
          <w:pgBorders>
            <w:top w:val="none" w:color="auto" w:sz="0" w:space="0"/>
            <w:left w:val="none" w:color="auto" w:sz="0" w:space="0"/>
            <w:bottom w:val="none" w:color="auto" w:sz="0" w:space="0"/>
            <w:right w:val="none" w:color="auto" w:sz="0" w:space="0"/>
          </w:pgBorders>
          <w:pgNumType w:fmt="decimal"/>
          <w:cols w:space="0" w:num="1"/>
          <w:rtlGutter w:val="0"/>
          <w:docGrid w:linePitch="329" w:charSpace="0"/>
        </w:sectPr>
      </w:pPr>
    </w:p>
    <w:p w14:paraId="170FB590">
      <w:pPr>
        <w:tabs>
          <w:tab w:val="left" w:pos="471"/>
        </w:tabs>
        <w:bidi w:val="0"/>
        <w:jc w:val="left"/>
        <w:rPr>
          <w:rFonts w:hint="default" w:ascii="Times New Roman" w:hAnsi="Times New Roman" w:eastAsia="宋体" w:cs="Times New Roman"/>
          <w:b w:val="0"/>
          <w:bCs/>
          <w:color w:val="auto"/>
          <w:sz w:val="28"/>
          <w:szCs w:val="28"/>
          <w:lang w:val="en-US" w:eastAsia="zh-CN"/>
        </w:rPr>
      </w:pPr>
    </w:p>
    <w:p w14:paraId="0147D4B0">
      <w:pPr>
        <w:tabs>
          <w:tab w:val="left" w:pos="471"/>
        </w:tabs>
        <w:bidi w:val="0"/>
        <w:jc w:val="left"/>
        <w:rPr>
          <w:rFonts w:hint="default" w:ascii="Times New Roman" w:hAnsi="Times New Roman" w:eastAsia="宋体" w:cs="Times New Roman"/>
          <w:b w:val="0"/>
          <w:bCs/>
          <w:color w:val="auto"/>
          <w:sz w:val="28"/>
          <w:szCs w:val="28"/>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附录3：</w:t>
      </w:r>
    </w:p>
    <w:p w14:paraId="6C5A9C74">
      <w:pPr>
        <w:tabs>
          <w:tab w:val="left" w:pos="471"/>
        </w:tabs>
        <w:bidi w:val="0"/>
        <w:jc w:val="left"/>
        <w:rPr>
          <w:rFonts w:hint="default" w:ascii="Times New Roman" w:hAnsi="Times New Roman" w:cs="Times New Roman"/>
          <w:b w:val="0"/>
          <w:bCs/>
          <w:color w:val="auto"/>
          <w:lang w:val="en-US" w:eastAsia="zh-CN"/>
        </w:rPr>
      </w:pPr>
    </w:p>
    <w:p w14:paraId="31CAFEDF">
      <w:pPr>
        <w:tabs>
          <w:tab w:val="left" w:pos="471"/>
        </w:tabs>
        <w:bidi w:val="0"/>
        <w:jc w:val="left"/>
        <w:rPr>
          <w:rFonts w:hint="default" w:ascii="Times New Roman" w:hAnsi="Times New Roman" w:cs="Times New Roman"/>
          <w:b w:val="0"/>
          <w:bCs/>
          <w:color w:val="auto"/>
          <w:lang w:val="en-US" w:eastAsia="zh-CN"/>
        </w:rPr>
      </w:pPr>
    </w:p>
    <w:p w14:paraId="26249DFE">
      <w:pPr>
        <w:tabs>
          <w:tab w:val="left" w:pos="471"/>
        </w:tabs>
        <w:bidi w:val="0"/>
        <w:jc w:val="center"/>
        <w:rPr>
          <w:rFonts w:hint="default" w:ascii="Times New Roman" w:hAnsi="Times New Roman" w:eastAsia="宋体" w:cs="Times New Roman"/>
          <w:b w:val="0"/>
          <w:bCs/>
          <w:color w:val="auto"/>
          <w:sz w:val="44"/>
          <w:szCs w:val="44"/>
          <w:lang w:val="en-US" w:eastAsia="zh-CN"/>
        </w:rPr>
      </w:pPr>
      <w:r>
        <w:rPr>
          <w:rFonts w:hint="default" w:ascii="Times New Roman" w:hAnsi="Times New Roman" w:eastAsia="宋体" w:cs="Times New Roman"/>
          <w:b w:val="0"/>
          <w:bCs/>
          <w:color w:val="auto"/>
          <w:sz w:val="44"/>
          <w:szCs w:val="44"/>
          <w:lang w:val="en-US" w:eastAsia="zh-CN"/>
        </w:rPr>
        <w:t>人才培养方案制（修）订审核表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9"/>
        <w:gridCol w:w="3178"/>
        <w:gridCol w:w="1528"/>
        <w:gridCol w:w="2897"/>
      </w:tblGrid>
      <w:tr w14:paraId="1B7F49A3">
        <w:tblPrEx>
          <w:tblLayout w:type="fixed"/>
        </w:tblPrEx>
        <w:tc>
          <w:tcPr>
            <w:tcW w:w="2359" w:type="dxa"/>
          </w:tcPr>
          <w:p w14:paraId="5F632F5C">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专业名称</w:t>
            </w:r>
          </w:p>
        </w:tc>
        <w:tc>
          <w:tcPr>
            <w:tcW w:w="3178" w:type="dxa"/>
          </w:tcPr>
          <w:p w14:paraId="37C48DF5">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p>
        </w:tc>
        <w:tc>
          <w:tcPr>
            <w:tcW w:w="1528" w:type="dxa"/>
          </w:tcPr>
          <w:p w14:paraId="397E8881">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专业代码</w:t>
            </w:r>
          </w:p>
        </w:tc>
        <w:tc>
          <w:tcPr>
            <w:tcW w:w="2897" w:type="dxa"/>
          </w:tcPr>
          <w:p w14:paraId="42D1E0D4">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p>
        </w:tc>
      </w:tr>
      <w:tr w14:paraId="1D855D19">
        <w:tblPrEx>
          <w:tblLayout w:type="fixed"/>
        </w:tblPrEx>
        <w:trPr>
          <w:trHeight w:val="2610" w:hRule="atLeast"/>
        </w:trPr>
        <w:tc>
          <w:tcPr>
            <w:tcW w:w="2359" w:type="dxa"/>
            <w:vAlign w:val="center"/>
          </w:tcPr>
          <w:p w14:paraId="2D841768">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二级学院</w:t>
            </w:r>
          </w:p>
          <w:p w14:paraId="6D031060">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意见</w:t>
            </w:r>
          </w:p>
        </w:tc>
        <w:tc>
          <w:tcPr>
            <w:tcW w:w="7603" w:type="dxa"/>
            <w:gridSpan w:val="3"/>
          </w:tcPr>
          <w:p w14:paraId="73B28562">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552EE38E">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423B7C55">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F5DD50D">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0F0A133E">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592AC881">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签名（盖章）：               年   月   日</w:t>
            </w:r>
          </w:p>
        </w:tc>
      </w:tr>
      <w:tr w14:paraId="2F6C0C39">
        <w:tblPrEx>
          <w:tblLayout w:type="fixed"/>
        </w:tblPrEx>
        <w:trPr>
          <w:trHeight w:val="2625" w:hRule="atLeast"/>
        </w:trPr>
        <w:tc>
          <w:tcPr>
            <w:tcW w:w="2359" w:type="dxa"/>
            <w:vAlign w:val="center"/>
          </w:tcPr>
          <w:p w14:paraId="60170B7B">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学术委员会</w:t>
            </w:r>
          </w:p>
          <w:p w14:paraId="072CD2E3">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意见</w:t>
            </w:r>
          </w:p>
        </w:tc>
        <w:tc>
          <w:tcPr>
            <w:tcW w:w="7603" w:type="dxa"/>
            <w:gridSpan w:val="3"/>
          </w:tcPr>
          <w:p w14:paraId="2110B51F">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45E7C378">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F968C97">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75A90643">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926FFE5">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2729D434">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0652F58">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签名（盖章）：               年   月   日</w:t>
            </w:r>
          </w:p>
        </w:tc>
      </w:tr>
      <w:tr w14:paraId="0747DB27">
        <w:tblPrEx>
          <w:tblLayout w:type="fixed"/>
        </w:tblPrEx>
        <w:trPr>
          <w:trHeight w:val="2625" w:hRule="atLeast"/>
        </w:trPr>
        <w:tc>
          <w:tcPr>
            <w:tcW w:w="2359" w:type="dxa"/>
            <w:vAlign w:val="center"/>
          </w:tcPr>
          <w:p w14:paraId="4D45420F">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校长办公会</w:t>
            </w:r>
          </w:p>
          <w:p w14:paraId="3B27C02B">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意见</w:t>
            </w:r>
          </w:p>
        </w:tc>
        <w:tc>
          <w:tcPr>
            <w:tcW w:w="7603" w:type="dxa"/>
            <w:gridSpan w:val="3"/>
          </w:tcPr>
          <w:p w14:paraId="0A2883D8">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BAB02BD">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16ED7847">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1051B8CB">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25581B63">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4F6C65C8">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1546389C">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签名（盖章）：               年   月   日</w:t>
            </w:r>
          </w:p>
        </w:tc>
      </w:tr>
      <w:tr w14:paraId="64A2BC7E">
        <w:tblPrEx>
          <w:tblLayout w:type="fixed"/>
        </w:tblPrEx>
        <w:trPr>
          <w:trHeight w:val="2635" w:hRule="atLeast"/>
        </w:trPr>
        <w:tc>
          <w:tcPr>
            <w:tcW w:w="2359" w:type="dxa"/>
            <w:vAlign w:val="center"/>
          </w:tcPr>
          <w:p w14:paraId="37DE224F">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学校党委会</w:t>
            </w:r>
          </w:p>
          <w:p w14:paraId="231AA4C7">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意见</w:t>
            </w:r>
          </w:p>
        </w:tc>
        <w:tc>
          <w:tcPr>
            <w:tcW w:w="7603" w:type="dxa"/>
            <w:gridSpan w:val="3"/>
          </w:tcPr>
          <w:p w14:paraId="4ADEC6BF">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15492BF">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2519A969">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1A3181D5">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05F1049F">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4C66D0F5">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0B9CC049">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签名（盖章）：               年   月   日</w:t>
            </w:r>
          </w:p>
        </w:tc>
      </w:tr>
    </w:tbl>
    <w:p w14:paraId="36152904">
      <w:pPr>
        <w:rPr>
          <w:rFonts w:hint="default" w:ascii="Times New Roman" w:hAnsi="Times New Roman" w:eastAsia="Arial" w:cs="Times New Roman"/>
          <w:b w:val="0"/>
          <w:bCs/>
          <w:color w:val="auto"/>
          <w:sz w:val="21"/>
          <w:szCs w:val="21"/>
        </w:rPr>
      </w:pPr>
    </w:p>
    <w:p w14:paraId="76B74040">
      <w:pPr>
        <w:pStyle w:val="27"/>
        <w:spacing w:line="240" w:lineRule="auto"/>
        <w:ind w:left="0" w:leftChars="0" w:right="0" w:firstLine="0" w:firstLineChars="0"/>
        <w:rPr>
          <w:rFonts w:hint="default" w:ascii="Times New Roman" w:hAnsi="Times New Roman" w:cs="Times New Roman" w:eastAsiaTheme="minorEastAsia"/>
          <w:b w:val="0"/>
          <w:bCs/>
          <w:color w:val="auto"/>
          <w:lang w:val="en-US" w:eastAsia="zh-CN"/>
        </w:rPr>
      </w:pPr>
    </w:p>
    <w:sectPr>
      <w:footerReference r:id="rId10" w:type="default"/>
      <w:pgSz w:w="11906" w:h="16838"/>
      <w:pgMar w:top="1440" w:right="1080" w:bottom="1440" w:left="1080" w:header="0" w:footer="0" w:gutter="0"/>
      <w:pgBorders>
        <w:top w:val="none" w:color="auto" w:sz="0" w:space="0"/>
        <w:left w:val="none" w:color="auto" w:sz="0" w:space="0"/>
        <w:bottom w:val="none" w:color="auto" w:sz="0" w:space="0"/>
        <w:right w:val="none" w:color="auto" w:sz="0" w:space="0"/>
      </w:pgBorders>
      <w:pgNumType w:fmt="decimal"/>
      <w:cols w:space="0" w:num="1"/>
      <w:rtlGutter w:val="0"/>
      <w:docGrid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embedRegular r:id="rId1" w:fontKey="{3CE1E918-D6B0-CCD8-6003-736889704594}"/>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微软雅黑">
    <w:panose1 w:val="020B0503020204020204"/>
    <w:charset w:val="86"/>
    <w:family w:val="swiss"/>
    <w:pitch w:val="default"/>
    <w:sig w:usb0="00000000" w:usb1="00000000" w:usb2="00000016" w:usb3="00000000" w:csb0="0004001F" w:csb1="00000000"/>
    <w:embedRegular r:id="rId2" w:fontKey="{18793C10-84D5-16C7-6003-7368BC500A84}"/>
  </w:font>
  <w:font w:name="等线">
    <w:panose1 w:val="02010600030101010101"/>
    <w:charset w:val="86"/>
    <w:family w:val="script"/>
    <w:pitch w:val="default"/>
    <w:sig w:usb0="00000000" w:usb1="00000000" w:usb2="00000016" w:usb3="00000000" w:csb0="0004000F" w:csb1="00000000"/>
  </w:font>
  <w:font w:name="等线 Light">
    <w:panose1 w:val="02010600030101010101"/>
    <w:charset w:val="86"/>
    <w:family w:val="script"/>
    <w:pitch w:val="default"/>
    <w:sig w:usb0="00000000" w:usb1="00000000"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00000000" w:usb1="00000000" w:usb2="00000016" w:usb3="00000000" w:csb0="00040001" w:csb1="00000000"/>
    <w:embedRegular r:id="rId3" w:fontKey="{AE7E11EE-5BCF-3C4D-6003-7368CC4B967D}"/>
  </w:font>
  <w:font w:name="Verdana">
    <w:panose1 w:val="020B0604030504040204"/>
    <w:charset w:val="00"/>
    <w:family w:val="swiss"/>
    <w:pitch w:val="default"/>
    <w:sig w:usb0="00000000" w:usb1="00000000" w:usb2="00000010" w:usb3="00000000" w:csb0="2000019F" w:csb1="00000000"/>
  </w:font>
  <w:font w:name="FzBookMaker13DlFont13">
    <w:altName w:val="Cambria"/>
    <w:panose1 w:val="00000000000000000000"/>
    <w:charset w:val="00"/>
    <w:family w:val="roman"/>
    <w:pitch w:val="default"/>
    <w:sig w:usb0="00000000" w:usb1="00000000" w:usb2="00000000" w:usb3="00000000" w:csb0="00000001" w:csb1="00000000"/>
  </w:font>
  <w:font w:name="FzBookMaker12DlFont120536876587">
    <w:altName w:val="Cambria"/>
    <w:panose1 w:val="00000000000000000000"/>
    <w:charset w:val="00"/>
    <w:family w:val="roman"/>
    <w:pitch w:val="default"/>
    <w:sig w:usb0="00000000" w:usb1="00000000" w:usb2="00000000" w:usb3="00000000" w:csb0="00000001" w:csb1="00000000"/>
  </w:font>
  <w:font w:name="FzBookMaker4DlFont40536876585">
    <w:altName w:val="Cambria"/>
    <w:panose1 w:val="00000000000000000000"/>
    <w:charset w:val="00"/>
    <w:family w:val="roman"/>
    <w:pitch w:val="default"/>
    <w:sig w:usb0="00000000" w:usb1="00000000" w:usb2="00000000" w:usb3="00000000" w:csb0="00000001" w:csb1="00000000"/>
  </w:font>
  <w:font w:name="FzBookMaker5DlFont5">
    <w:altName w:val="Cambria"/>
    <w:panose1 w:val="00000000000000000000"/>
    <w:charset w:val="00"/>
    <w:family w:val="roman"/>
    <w:pitch w:val="default"/>
    <w:sig w:usb0="00000000" w:usb1="00000000" w:usb2="00000000" w:usb3="00000000" w:csb0="00000001" w:csb1="00000000"/>
  </w:font>
  <w:font w:name="FzBookMaker11DlFont110536876592">
    <w:altName w:val="Cambria"/>
    <w:panose1 w:val="00000000000000000000"/>
    <w:charset w:val="00"/>
    <w:family w:val="roman"/>
    <w:pitch w:val="default"/>
    <w:sig w:usb0="00000000" w:usb1="00000000" w:usb2="00000000" w:usb3="00000000" w:csb0="00000001" w:csb1="00000000"/>
  </w:font>
  <w:font w:name="FzBookMaker10DlFont100536876584">
    <w:altName w:val="Cambria"/>
    <w:panose1 w:val="00000000000000000000"/>
    <w:charset w:val="00"/>
    <w:family w:val="roman"/>
    <w:pitch w:val="default"/>
    <w:sig w:usb0="00000000" w:usb1="00000000" w:usb2="00000000" w:usb3="00000000" w:csb0="00000001" w:csb1="00000000"/>
  </w:font>
  <w:font w:name="FzBookMaker3DlFont30536876586">
    <w:altName w:val="Cambria"/>
    <w:panose1 w:val="00000000000000000000"/>
    <w:charset w:val="00"/>
    <w:family w:val="roman"/>
    <w:pitch w:val="default"/>
    <w:sig w:usb0="00000000" w:usb1="00000000" w:usb2="00000000" w:usb3="00000000" w:csb0="00000001" w:csb1="00000000"/>
  </w:font>
  <w:font w:name="font-weight : 40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000" w:usb1="00000000" w:usb2="00000000" w:usb3="00000000" w:csb0="2000009F" w:csb1="47010000"/>
  </w:font>
  <w:font w:name="华文行楷">
    <w:panose1 w:val="02010800040101010101"/>
    <w:charset w:val="86"/>
    <w:family w:val="auto"/>
    <w:pitch w:val="default"/>
    <w:sig w:usb0="00000000" w:usb1="00000000" w:usb2="00000000" w:usb3="00000000" w:csb0="00040000" w:csb1="00000000"/>
    <w:embedRegular r:id="rId4" w:fontKey="{065DC108-02F3-D679-6003-7368DFDADB5E}"/>
  </w:font>
  <w:font w:name="华文楷体">
    <w:panose1 w:val="02010600040101010101"/>
    <w:charset w:val="86"/>
    <w:family w:val="auto"/>
    <w:pitch w:val="default"/>
    <w:sig w:usb0="00000000" w:usb1="00000000" w:usb2="00000000" w:usb3="00000000" w:csb0="0004009F" w:csb1="DFD70000"/>
    <w:embedRegular r:id="rId5" w:fontKey="{2BD4C8B9-8EB1-C8D8-6003-73682DBED27B}"/>
  </w:font>
  <w:font w:name="楷体">
    <w:panose1 w:val="02010609060101010101"/>
    <w:charset w:val="86"/>
    <w:family w:val="auto"/>
    <w:pitch w:val="default"/>
    <w:sig w:usb0="00000000" w:usb1="00000000" w:usb2="00000016" w:usb3="00000000" w:csb0="00040001" w:csb1="00000000"/>
    <w:embedRegular r:id="rId6" w:fontKey="{F023C4CA-040C-6BD9-6003-73685E400A9C}"/>
  </w:font>
  <w:font w:name="方正仿宋_GB2312">
    <w:panose1 w:val="02000000000000000000"/>
    <w:charset w:val="86"/>
    <w:family w:val="auto"/>
    <w:pitch w:val="default"/>
    <w:sig w:usb0="00000000" w:usb1="00000000" w:usb2="00000012" w:usb3="00000000" w:csb0="00040001" w:csb1="00000000"/>
    <w:embedRegular r:id="rId7" w:fontKey="{721B390A-54BB-BF1F-6003-73684E8EC1A0}"/>
  </w:font>
  <w:font w:name="方正公文小标宋">
    <w:panose1 w:val="02000500000000000000"/>
    <w:charset w:val="86"/>
    <w:family w:val="auto"/>
    <w:pitch w:val="default"/>
    <w:sig w:usb0="00000000" w:usb1="00000000" w:usb2="00000016" w:usb3="00000000" w:csb0="00040001" w:csb1="00000000"/>
    <w:embedRegular r:id="rId8" w:fontKey="{E64C3B0C-E133-BA1F-6003-73681357716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CA6C7">
    <w:pPr>
      <w:pStyle w:val="1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B9AC8">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14:paraId="404B9AC8">
                    <w:pPr>
                      <w:pStyle w:val="13"/>
                    </w:pPr>
                    <w:r>
                      <w:fldChar w:fldCharType="begin"/>
                    </w:r>
                    <w:r>
                      <w:instrText xml:space="preserve"> PAGE  \* MERGEFORMAT </w:instrText>
                    </w:r>
                    <w:r>
                      <w:fldChar w:fldCharType="separate"/>
                    </w:r>
                    <w:r>
                      <w:t>1</w:t>
                    </w:r>
                    <w:r>
                      <w:fldChar w:fldCharType="end"/>
                    </w:r>
                  </w:p>
                </w:txbxContent>
              </v:textbox>
            </v:shape>
          </w:pict>
        </mc:Fallback>
      </mc:AlternateContent>
    </w:r>
  </w:p>
  <w:p w14:paraId="416983D0">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EFCA2">
    <w:pPr>
      <w:pStyle w:val="13"/>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8FAF7E">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AA&#10;">
              <v:fill on="f" focussize="0,0"/>
              <v:stroke on="f" weight="0.5pt"/>
              <v:imagedata o:title=""/>
              <o:lock v:ext="edit" aspectratio="f"/>
              <v:textbox inset="0mm,0mm,0mm,0mm" style="mso-fit-shape-to-text:t;">
                <w:txbxContent>
                  <w:p w14:paraId="738FAF7E">
                    <w:pPr>
                      <w:pStyle w:val="13"/>
                    </w:pPr>
                    <w:r>
                      <w:fldChar w:fldCharType="begin"/>
                    </w:r>
                    <w:r>
                      <w:instrText xml:space="preserve"> PAGE  \* MERGEFORMAT </w:instrText>
                    </w:r>
                    <w:r>
                      <w:fldChar w:fldCharType="separate"/>
                    </w:r>
                    <w:r>
                      <w:t>1</w:t>
                    </w:r>
                    <w:r>
                      <w:fldChar w:fldCharType="end"/>
                    </w:r>
                  </w:p>
                </w:txbxContent>
              </v:textbox>
            </v:shape>
          </w:pict>
        </mc:Fallback>
      </mc:AlternateContent>
    </w:r>
  </w:p>
  <w:p w14:paraId="1F7CD5EA">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4E8B1">
    <w:pPr>
      <w:pStyle w:val="13"/>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DB8B5">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9tdHoS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M9tdHoSAgAAFQQAAA4AAAAAAAAAAQAg&#10;AAAAHwEAAGRycy9lMm9Eb2MueG1sUEsFBgAAAAAGAAYAWQEAAKMFAAAAAAAA&#10;">
              <v:fill on="f" focussize="0,0"/>
              <v:stroke on="f" weight="0.5pt"/>
              <v:imagedata o:title=""/>
              <o:lock v:ext="edit" aspectratio="f"/>
              <v:textbox inset="0mm,0mm,0mm,0mm" style="mso-fit-shape-to-text:t;">
                <w:txbxContent>
                  <w:p w14:paraId="479DB8B5">
                    <w:pPr>
                      <w:pStyle w:val="13"/>
                    </w:pPr>
                    <w:r>
                      <w:fldChar w:fldCharType="begin"/>
                    </w:r>
                    <w:r>
                      <w:instrText xml:space="preserve"> PAGE  \* MERGEFORMAT </w:instrText>
                    </w:r>
                    <w:r>
                      <w:fldChar w:fldCharType="separate"/>
                    </w:r>
                    <w:r>
                      <w:t>1</w:t>
                    </w:r>
                    <w:r>
                      <w:fldChar w:fldCharType="end"/>
                    </w:r>
                  </w:p>
                </w:txbxContent>
              </v:textbox>
            </v:shape>
          </w:pict>
        </mc:Fallback>
      </mc:AlternateContent>
    </w:r>
  </w:p>
  <w:p w14:paraId="722FD3C8">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1500E">
    <w:pPr>
      <w:pStyle w:val="1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DF8DE">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AA&#10;">
              <v:fill on="f" focussize="0,0"/>
              <v:stroke on="f" weight="0.5pt"/>
              <v:imagedata o:title=""/>
              <o:lock v:ext="edit" aspectratio="f"/>
              <v:textbox inset="0mm,0mm,0mm,0mm" style="mso-fit-shape-to-text:t;">
                <w:txbxContent>
                  <w:p w14:paraId="240DF8DE">
                    <w:pPr>
                      <w:pStyle w:val="13"/>
                    </w:pPr>
                    <w:r>
                      <w:fldChar w:fldCharType="begin"/>
                    </w:r>
                    <w:r>
                      <w:instrText xml:space="preserve"> PAGE  \* MERGEFORMAT </w:instrText>
                    </w:r>
                    <w:r>
                      <w:fldChar w:fldCharType="separate"/>
                    </w:r>
                    <w:r>
                      <w:t>1</w:t>
                    </w:r>
                    <w:r>
                      <w:fldChar w:fldCharType="end"/>
                    </w:r>
                  </w:p>
                </w:txbxContent>
              </v:textbox>
            </v:shape>
          </w:pict>
        </mc:Fallback>
      </mc:AlternateContent>
    </w:r>
  </w:p>
  <w:p w14:paraId="4ED2F4BC">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8AA69">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7254"/>
                          </w:sdtPr>
                          <w:sdtContent>
                            <w:p w14:paraId="1B071153">
                              <w:pPr>
                                <w:pStyle w:val="13"/>
                                <w:jc w:val="center"/>
                              </w:pPr>
                              <w:r>
                                <w:fldChar w:fldCharType="begin"/>
                              </w:r>
                              <w:r>
                                <w:instrText xml:space="preserve">PAGE   \* MERGEFORMAT</w:instrText>
                              </w:r>
                              <w:r>
                                <w:fldChar w:fldCharType="separate"/>
                              </w:r>
                              <w:r>
                                <w:rPr>
                                  <w:lang w:val="zh-CN"/>
                                </w:rPr>
                                <w:t>1</w:t>
                              </w:r>
                              <w:r>
                                <w:fldChar w:fldCharType="end"/>
                              </w:r>
                            </w:p>
                          </w:sdtContent>
                        </w:sdt>
                        <w:p w14:paraId="3547857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sdt>
                    <w:sdtPr>
                      <w:id w:val="147467254"/>
                    </w:sdtPr>
                    <w:sdtContent>
                      <w:p w14:paraId="1B071153">
                        <w:pPr>
                          <w:pStyle w:val="13"/>
                          <w:jc w:val="center"/>
                        </w:pPr>
                        <w:r>
                          <w:fldChar w:fldCharType="begin"/>
                        </w:r>
                        <w:r>
                          <w:instrText xml:space="preserve">PAGE   \* MERGEFORMAT</w:instrText>
                        </w:r>
                        <w:r>
                          <w:fldChar w:fldCharType="separate"/>
                        </w:r>
                        <w:r>
                          <w:rPr>
                            <w:lang w:val="zh-CN"/>
                          </w:rPr>
                          <w:t>1</w:t>
                        </w:r>
                        <w:r>
                          <w:fldChar w:fldCharType="end"/>
                        </w:r>
                      </w:p>
                    </w:sdtContent>
                  </w:sdt>
                  <w:p w14:paraId="35478571">
                    <w:pPr/>
                  </w:p>
                </w:txbxContent>
              </v:textbox>
            </v:shape>
          </w:pict>
        </mc:Fallback>
      </mc:AlternateContent>
    </w:r>
  </w:p>
  <w:p w14:paraId="1A83DFFE">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68635">
    <w:pPr>
      <w:spacing w:line="176" w:lineRule="auto"/>
      <w:rPr>
        <w:rFonts w:hint="default"/>
        <w:lang w:val="en-US"/>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758D5C">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TvZE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BIk72REwIAABUEAAAOAAAAAAAAAAEA&#10;IAAAAB8BAABkcnMvZTJvRG9jLnhtbFBLBQYAAAAABgAGAFkBAACkBQAAAAAA&#10;">
              <v:fill on="f" focussize="0,0"/>
              <v:stroke on="f" weight="0.5pt"/>
              <v:imagedata o:title=""/>
              <o:lock v:ext="edit" aspectratio="f"/>
              <v:textbox inset="0mm,0mm,0mm,0mm" style="mso-fit-shape-to-text:t;">
                <w:txbxContent>
                  <w:p w14:paraId="26758D5C">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3FC95">
    <w:pPr>
      <w:spacing w:line="176" w:lineRule="auto"/>
      <w:ind w:left="4352"/>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C9ED95">
                          <w:pPr>
                            <w:pStyle w:val="13"/>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AA&#10;">
              <v:fill on="f" focussize="0,0"/>
              <v:stroke on="f" weight="0.5pt"/>
              <v:imagedata o:title=""/>
              <o:lock v:ext="edit" aspectratio="f"/>
              <v:textbox inset="0mm,0mm,0mm,0mm" style="mso-fit-shape-to-text:t;">
                <w:txbxContent>
                  <w:p w14:paraId="33C9ED95">
                    <w:pPr>
                      <w:pStyle w:val="13"/>
                    </w:pPr>
                    <w:r>
                      <w:fldChar w:fldCharType="begin"/>
                    </w:r>
                    <w:r>
                      <w:instrText xml:space="preserve"> PAGE  \* MERGEFORMAT </w:instrText>
                    </w:r>
                    <w:r>
                      <w:fldChar w:fldCharType="separate"/>
                    </w:r>
                    <w:r>
                      <w:t>64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D5332">
    <w:pPr>
      <w:pStyle w:val="8"/>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hideSpellingErrors/>
  <w:hideGrammaticalErrors/>
  <w:documentProtection w:enforcement="0"/>
  <w:defaultTabStop w:val="420"/>
  <w:drawingGridHorizontalSpacing w:val="24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微软雅黑" w:cs="Times New Roman"/>
      <w:sz w:val="24"/>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rFonts w:ascii="等线" w:hAnsi="等线" w:eastAsia="等线"/>
      <w:b/>
      <w:bCs/>
      <w:kern w:val="44"/>
      <w:sz w:val="44"/>
      <w:szCs w:val="44"/>
    </w:rPr>
  </w:style>
  <w:style w:type="paragraph" w:styleId="3">
    <w:name w:val="heading 2"/>
    <w:basedOn w:val="1"/>
    <w:next w:val="1"/>
    <w:link w:val="31"/>
    <w:qFormat/>
    <w:uiPriority w:val="9"/>
    <w:pPr>
      <w:keepNext/>
      <w:keepLines/>
      <w:spacing w:before="260" w:after="260" w:line="416" w:lineRule="auto"/>
      <w:outlineLvl w:val="1"/>
    </w:pPr>
    <w:rPr>
      <w:rFonts w:ascii="等线 Light" w:hAnsi="等线 Light" w:eastAsia="等线 Light"/>
      <w:b/>
      <w:bCs/>
      <w:kern w:val="2"/>
      <w:sz w:val="32"/>
      <w:szCs w:val="32"/>
    </w:rPr>
  </w:style>
  <w:style w:type="paragraph" w:styleId="4">
    <w:name w:val="heading 3"/>
    <w:basedOn w:val="1"/>
    <w:next w:val="1"/>
    <w:link w:val="32"/>
    <w:qFormat/>
    <w:uiPriority w:val="9"/>
    <w:pPr>
      <w:keepNext/>
      <w:keepLines/>
      <w:spacing w:before="260" w:after="260" w:line="416" w:lineRule="auto"/>
      <w:outlineLvl w:val="2"/>
    </w:pPr>
    <w:rPr>
      <w:rFonts w:ascii="等线" w:hAnsi="等线" w:eastAsia="等线"/>
      <w:b/>
      <w:bCs/>
      <w:kern w:val="2"/>
      <w:sz w:val="32"/>
      <w:szCs w:val="32"/>
    </w:rPr>
  </w:style>
  <w:style w:type="paragraph" w:styleId="5">
    <w:name w:val="heading 4"/>
    <w:basedOn w:val="1"/>
    <w:next w:val="1"/>
    <w:link w:val="33"/>
    <w:qFormat/>
    <w:uiPriority w:val="9"/>
    <w:pPr>
      <w:keepNext/>
      <w:keepLines/>
      <w:spacing w:before="280" w:after="290" w:line="376" w:lineRule="auto"/>
      <w:outlineLvl w:val="3"/>
    </w:pPr>
    <w:rPr>
      <w:rFonts w:ascii="Cambria" w:hAnsi="Cambria" w:eastAsia="宋体"/>
      <w:b/>
      <w:bCs/>
      <w:kern w:val="2"/>
      <w:sz w:val="28"/>
      <w:szCs w:val="28"/>
    </w:rPr>
  </w:style>
  <w:style w:type="character" w:default="1" w:styleId="19">
    <w:name w:val="Default Paragraph Font"/>
    <w:unhideWhenUsed/>
    <w:qFormat/>
    <w:uiPriority w:val="1"/>
  </w:style>
  <w:style w:type="table" w:default="1" w:styleId="25">
    <w:name w:val="Normal Table"/>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143"/>
    <w:unhideWhenUsed/>
    <w:qFormat/>
    <w:uiPriority w:val="99"/>
    <w:rPr>
      <w:b/>
      <w:bCs/>
    </w:rPr>
  </w:style>
  <w:style w:type="paragraph" w:styleId="7">
    <w:name w:val="annotation text"/>
    <w:basedOn w:val="1"/>
    <w:link w:val="142"/>
    <w:unhideWhenUsed/>
    <w:qFormat/>
    <w:uiPriority w:val="99"/>
  </w:style>
  <w:style w:type="paragraph" w:styleId="8">
    <w:name w:val="Body Text"/>
    <w:basedOn w:val="1"/>
    <w:link w:val="55"/>
    <w:qFormat/>
    <w:uiPriority w:val="0"/>
    <w:pPr>
      <w:spacing w:after="120"/>
    </w:pPr>
    <w:rPr>
      <w:rFonts w:eastAsia="仿宋_GB2312" w:asciiTheme="minorHAnsi" w:hAnsiTheme="minorHAnsi" w:cstheme="minorBidi"/>
      <w:kern w:val="2"/>
      <w:sz w:val="32"/>
      <w:szCs w:val="22"/>
    </w:rPr>
  </w:style>
  <w:style w:type="paragraph" w:styleId="9">
    <w:name w:val="toc 3"/>
    <w:basedOn w:val="1"/>
    <w:next w:val="1"/>
    <w:unhideWhenUsed/>
    <w:qFormat/>
    <w:uiPriority w:val="39"/>
    <w:pPr>
      <w:ind w:left="840" w:leftChars="400"/>
    </w:pPr>
    <w:rPr>
      <w:rFonts w:ascii="等线" w:hAnsi="等线" w:eastAsia="等线"/>
      <w:sz w:val="21"/>
      <w:szCs w:val="22"/>
    </w:rPr>
  </w:style>
  <w:style w:type="paragraph" w:styleId="10">
    <w:name w:val="Date"/>
    <w:basedOn w:val="1"/>
    <w:next w:val="1"/>
    <w:link w:val="136"/>
    <w:unhideWhenUsed/>
    <w:qFormat/>
    <w:uiPriority w:val="99"/>
    <w:pPr>
      <w:ind w:left="100" w:leftChars="2500"/>
    </w:pPr>
  </w:style>
  <w:style w:type="paragraph" w:styleId="11">
    <w:name w:val="Body Text Indent 2"/>
    <w:basedOn w:val="1"/>
    <w:link w:val="46"/>
    <w:qFormat/>
    <w:uiPriority w:val="0"/>
    <w:pPr>
      <w:spacing w:after="120" w:line="480" w:lineRule="auto"/>
      <w:ind w:left="420" w:leftChars="200"/>
    </w:pPr>
    <w:rPr>
      <w:rFonts w:asciiTheme="minorHAnsi" w:hAnsiTheme="minorHAnsi" w:eastAsiaTheme="minorEastAsia" w:cstheme="minorBidi"/>
      <w:kern w:val="2"/>
      <w:sz w:val="21"/>
      <w:szCs w:val="22"/>
    </w:rPr>
  </w:style>
  <w:style w:type="paragraph" w:styleId="12">
    <w:name w:val="Balloon Text"/>
    <w:basedOn w:val="1"/>
    <w:link w:val="50"/>
    <w:unhideWhenUsed/>
    <w:qFormat/>
    <w:uiPriority w:val="99"/>
    <w:rPr>
      <w:rFonts w:ascii="等线" w:hAnsi="等线" w:eastAsia="等线" w:cstheme="minorBidi"/>
      <w:kern w:val="2"/>
      <w:sz w:val="18"/>
      <w:szCs w:val="18"/>
    </w:rPr>
  </w:style>
  <w:style w:type="paragraph" w:styleId="13">
    <w:name w:val="footer"/>
    <w:basedOn w:val="1"/>
    <w:link w:val="29"/>
    <w:unhideWhenUsed/>
    <w:qFormat/>
    <w:uiPriority w:val="99"/>
    <w:pPr>
      <w:tabs>
        <w:tab w:val="center" w:pos="4153"/>
        <w:tab w:val="right" w:pos="8306"/>
      </w:tabs>
      <w:snapToGrid w:val="0"/>
    </w:pPr>
    <w:rPr>
      <w:sz w:val="18"/>
      <w:szCs w:val="18"/>
    </w:rPr>
  </w:style>
  <w:style w:type="paragraph" w:styleId="14">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rPr>
      <w:rFonts w:ascii="等线" w:hAnsi="等线" w:eastAsia="等线"/>
      <w:sz w:val="21"/>
      <w:szCs w:val="22"/>
    </w:rPr>
  </w:style>
  <w:style w:type="paragraph" w:styleId="16">
    <w:name w:val="toc 4"/>
    <w:basedOn w:val="1"/>
    <w:next w:val="1"/>
    <w:unhideWhenUsed/>
    <w:qFormat/>
    <w:uiPriority w:val="39"/>
    <w:pPr>
      <w:ind w:left="1260" w:leftChars="600"/>
    </w:pPr>
    <w:rPr>
      <w:rFonts w:ascii="Calibri" w:hAnsi="Calibri" w:eastAsia="宋体"/>
      <w:sz w:val="21"/>
      <w:szCs w:val="22"/>
    </w:rPr>
  </w:style>
  <w:style w:type="paragraph" w:styleId="17">
    <w:name w:val="toc 2"/>
    <w:basedOn w:val="1"/>
    <w:next w:val="1"/>
    <w:unhideWhenUsed/>
    <w:qFormat/>
    <w:uiPriority w:val="39"/>
    <w:pPr>
      <w:ind w:left="420" w:leftChars="200"/>
    </w:pPr>
    <w:rPr>
      <w:rFonts w:ascii="等线" w:hAnsi="等线" w:eastAsia="等线"/>
      <w:sz w:val="21"/>
      <w:szCs w:val="22"/>
    </w:rPr>
  </w:style>
  <w:style w:type="paragraph" w:styleId="18">
    <w:name w:val="Normal (Web)"/>
    <w:basedOn w:val="1"/>
    <w:unhideWhenUsed/>
    <w:qFormat/>
    <w:uiPriority w:val="99"/>
    <w:rPr>
      <w:rFonts w:eastAsia="等线"/>
    </w:rPr>
  </w:style>
  <w:style w:type="character" w:styleId="20">
    <w:name w:val="Strong"/>
    <w:qFormat/>
    <w:uiPriority w:val="22"/>
    <w:rPr>
      <w:b/>
      <w:bCs/>
    </w:rPr>
  </w:style>
  <w:style w:type="character" w:styleId="21">
    <w:name w:val="FollowedHyperlink"/>
    <w:unhideWhenUsed/>
    <w:qFormat/>
    <w:uiPriority w:val="99"/>
    <w:rPr>
      <w:color w:val="954F72"/>
      <w:u w:val="single"/>
    </w:rPr>
  </w:style>
  <w:style w:type="character" w:styleId="22">
    <w:name w:val="Emphasis"/>
    <w:qFormat/>
    <w:uiPriority w:val="20"/>
    <w:rPr>
      <w:i/>
      <w:iCs/>
    </w:rPr>
  </w:style>
  <w:style w:type="character" w:styleId="23">
    <w:name w:val="Hyperlink"/>
    <w:unhideWhenUsed/>
    <w:qFormat/>
    <w:uiPriority w:val="99"/>
    <w:rPr>
      <w:color w:val="0563C1"/>
      <w:u w:val="single"/>
    </w:rPr>
  </w:style>
  <w:style w:type="character" w:styleId="24">
    <w:name w:val="annotation reference"/>
    <w:basedOn w:val="19"/>
    <w:unhideWhenUsed/>
    <w:qFormat/>
    <w:uiPriority w:val="99"/>
    <w:rPr>
      <w:sz w:val="21"/>
      <w:szCs w:val="21"/>
    </w:rPr>
  </w:style>
  <w:style w:type="table" w:styleId="26">
    <w:name w:val="Table Grid"/>
    <w:basedOn w:val="25"/>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7">
    <w:name w:val="DAS正文"/>
    <w:basedOn w:val="1"/>
    <w:qFormat/>
    <w:uiPriority w:val="0"/>
    <w:pPr>
      <w:spacing w:line="360" w:lineRule="auto"/>
      <w:ind w:right="181" w:firstLine="480" w:firstLineChars="200"/>
    </w:pPr>
    <w:rPr>
      <w:rFonts w:ascii="Verdana" w:hAnsi="Verdana"/>
    </w:rPr>
  </w:style>
  <w:style w:type="character" w:customStyle="1" w:styleId="28">
    <w:name w:val="页眉 Char"/>
    <w:basedOn w:val="19"/>
    <w:link w:val="14"/>
    <w:qFormat/>
    <w:uiPriority w:val="99"/>
    <w:rPr>
      <w:sz w:val="18"/>
      <w:szCs w:val="18"/>
    </w:rPr>
  </w:style>
  <w:style w:type="character" w:customStyle="1" w:styleId="29">
    <w:name w:val="页脚 Char"/>
    <w:basedOn w:val="19"/>
    <w:link w:val="13"/>
    <w:qFormat/>
    <w:uiPriority w:val="99"/>
    <w:rPr>
      <w:sz w:val="18"/>
      <w:szCs w:val="18"/>
    </w:rPr>
  </w:style>
  <w:style w:type="character" w:customStyle="1" w:styleId="30">
    <w:name w:val="标题 1 Char"/>
    <w:basedOn w:val="19"/>
    <w:link w:val="2"/>
    <w:qFormat/>
    <w:uiPriority w:val="9"/>
    <w:rPr>
      <w:rFonts w:ascii="等线" w:hAnsi="等线" w:eastAsia="等线" w:cs="Times New Roman"/>
      <w:b/>
      <w:bCs/>
      <w:kern w:val="44"/>
      <w:sz w:val="44"/>
      <w:szCs w:val="44"/>
    </w:rPr>
  </w:style>
  <w:style w:type="character" w:customStyle="1" w:styleId="31">
    <w:name w:val="标题 2 Char"/>
    <w:basedOn w:val="19"/>
    <w:link w:val="3"/>
    <w:qFormat/>
    <w:uiPriority w:val="9"/>
    <w:rPr>
      <w:rFonts w:ascii="等线 Light" w:hAnsi="等线 Light" w:eastAsia="等线 Light" w:cs="Times New Roman"/>
      <w:b/>
      <w:bCs/>
      <w:sz w:val="32"/>
      <w:szCs w:val="32"/>
    </w:rPr>
  </w:style>
  <w:style w:type="character" w:customStyle="1" w:styleId="32">
    <w:name w:val="标题 3 Char"/>
    <w:basedOn w:val="19"/>
    <w:link w:val="4"/>
    <w:qFormat/>
    <w:uiPriority w:val="9"/>
    <w:rPr>
      <w:rFonts w:ascii="等线" w:hAnsi="等线" w:eastAsia="等线" w:cs="Times New Roman"/>
      <w:b/>
      <w:bCs/>
      <w:sz w:val="32"/>
      <w:szCs w:val="32"/>
    </w:rPr>
  </w:style>
  <w:style w:type="character" w:customStyle="1" w:styleId="33">
    <w:name w:val="标题 4 Char"/>
    <w:basedOn w:val="19"/>
    <w:link w:val="5"/>
    <w:qFormat/>
    <w:uiPriority w:val="9"/>
    <w:rPr>
      <w:rFonts w:ascii="Cambria" w:hAnsi="Cambria" w:eastAsia="宋体" w:cs="Times New Roman"/>
      <w:b/>
      <w:bCs/>
      <w:sz w:val="28"/>
      <w:szCs w:val="28"/>
    </w:rPr>
  </w:style>
  <w:style w:type="character" w:customStyle="1" w:styleId="34">
    <w:name w:val="未处理的提及1"/>
    <w:unhideWhenUsed/>
    <w:qFormat/>
    <w:uiPriority w:val="99"/>
    <w:rPr>
      <w:color w:val="605E5C"/>
      <w:shd w:val="clear" w:color="auto" w:fill="E1DFDD"/>
    </w:rPr>
  </w:style>
  <w:style w:type="character" w:customStyle="1" w:styleId="35">
    <w:name w:val="fontstyle91"/>
    <w:qFormat/>
    <w:uiPriority w:val="0"/>
    <w:rPr>
      <w:rFonts w:hint="default" w:ascii="FzBookMaker13DlFont13" w:hAnsi="FzBookMaker13DlFont13"/>
      <w:color w:val="000000"/>
      <w:sz w:val="22"/>
      <w:szCs w:val="22"/>
    </w:rPr>
  </w:style>
  <w:style w:type="character" w:customStyle="1" w:styleId="36">
    <w:name w:val="z-窗体顶端 字符"/>
    <w:link w:val="37"/>
    <w:qFormat/>
    <w:uiPriority w:val="0"/>
    <w:rPr>
      <w:rFonts w:ascii="Arial" w:eastAsia="宋体"/>
      <w:vanish/>
      <w:sz w:val="16"/>
    </w:rPr>
  </w:style>
  <w:style w:type="paragraph" w:customStyle="1" w:styleId="37">
    <w:name w:val="z-窗体顶端1"/>
    <w:basedOn w:val="1"/>
    <w:next w:val="1"/>
    <w:link w:val="36"/>
    <w:qFormat/>
    <w:uiPriority w:val="0"/>
    <w:pPr>
      <w:pBdr>
        <w:bottom w:val="single" w:color="auto" w:sz="6" w:space="1"/>
      </w:pBdr>
      <w:jc w:val="center"/>
    </w:pPr>
    <w:rPr>
      <w:rFonts w:ascii="Arial" w:eastAsia="宋体" w:hAnsiTheme="minorHAnsi" w:cstheme="minorBidi"/>
      <w:vanish/>
      <w:kern w:val="2"/>
      <w:sz w:val="16"/>
      <w:szCs w:val="22"/>
    </w:rPr>
  </w:style>
  <w:style w:type="character" w:customStyle="1" w:styleId="38">
    <w:name w:val="fontstyle71"/>
    <w:qFormat/>
    <w:uiPriority w:val="0"/>
    <w:rPr>
      <w:rFonts w:hint="default" w:ascii="FzBookMaker12DlFont120536876587" w:hAnsi="FzBookMaker12DlFont120536876587"/>
      <w:color w:val="000000"/>
      <w:sz w:val="22"/>
      <w:szCs w:val="22"/>
    </w:rPr>
  </w:style>
  <w:style w:type="character" w:customStyle="1" w:styleId="39">
    <w:name w:val="NormalCharacter"/>
    <w:qFormat/>
    <w:uiPriority w:val="0"/>
  </w:style>
  <w:style w:type="character" w:customStyle="1" w:styleId="40">
    <w:name w:val="fontstyle11"/>
    <w:qFormat/>
    <w:uiPriority w:val="0"/>
    <w:rPr>
      <w:rFonts w:hint="default" w:ascii="Times New Roman" w:hAnsi="Times New Roman" w:cs="Times New Roman"/>
      <w:color w:val="000000"/>
      <w:sz w:val="24"/>
      <w:szCs w:val="24"/>
    </w:rPr>
  </w:style>
  <w:style w:type="character" w:customStyle="1" w:styleId="41">
    <w:name w:val="font21"/>
    <w:qFormat/>
    <w:uiPriority w:val="0"/>
    <w:rPr>
      <w:rFonts w:hint="eastAsia" w:ascii="宋体" w:hAnsi="宋体" w:eastAsia="宋体" w:cs="宋体"/>
      <w:color w:val="000000"/>
      <w:sz w:val="24"/>
      <w:szCs w:val="24"/>
      <w:u w:val="none"/>
    </w:rPr>
  </w:style>
  <w:style w:type="character" w:customStyle="1" w:styleId="42">
    <w:name w:val="fontstyle81"/>
    <w:qFormat/>
    <w:uiPriority w:val="0"/>
    <w:rPr>
      <w:rFonts w:hint="default" w:ascii="FzBookMaker4DlFont40536876585" w:hAnsi="FzBookMaker4DlFont40536876585"/>
      <w:color w:val="000000"/>
      <w:sz w:val="22"/>
      <w:szCs w:val="22"/>
    </w:rPr>
  </w:style>
  <w:style w:type="character" w:customStyle="1" w:styleId="43">
    <w:name w:val="fontstyle31"/>
    <w:qFormat/>
    <w:uiPriority w:val="0"/>
    <w:rPr>
      <w:rFonts w:hint="default" w:ascii="FzBookMaker5DlFont5" w:hAnsi="FzBookMaker5DlFont5"/>
      <w:color w:val="000000"/>
      <w:sz w:val="22"/>
      <w:szCs w:val="22"/>
    </w:rPr>
  </w:style>
  <w:style w:type="character" w:customStyle="1" w:styleId="44">
    <w:name w:val="fontstyle21"/>
    <w:qFormat/>
    <w:uiPriority w:val="0"/>
    <w:rPr>
      <w:rFonts w:hint="eastAsia" w:ascii="宋体" w:hAnsi="宋体" w:eastAsia="宋体"/>
      <w:color w:val="000000"/>
      <w:sz w:val="24"/>
      <w:szCs w:val="24"/>
    </w:rPr>
  </w:style>
  <w:style w:type="character" w:customStyle="1" w:styleId="45">
    <w:name w:val="fontstyle41"/>
    <w:qFormat/>
    <w:uiPriority w:val="0"/>
    <w:rPr>
      <w:rFonts w:hint="default" w:ascii="FzBookMaker11DlFont110536876592" w:hAnsi="FzBookMaker11DlFont110536876592"/>
      <w:color w:val="000000"/>
      <w:sz w:val="22"/>
      <w:szCs w:val="22"/>
    </w:rPr>
  </w:style>
  <w:style w:type="character" w:customStyle="1" w:styleId="46">
    <w:name w:val="正文文本缩进 2 Char"/>
    <w:link w:val="11"/>
    <w:qFormat/>
    <w:uiPriority w:val="0"/>
  </w:style>
  <w:style w:type="character" w:customStyle="1" w:styleId="47">
    <w:name w:val="z-窗体底端 字符"/>
    <w:link w:val="48"/>
    <w:qFormat/>
    <w:uiPriority w:val="0"/>
    <w:rPr>
      <w:rFonts w:ascii="Arial" w:eastAsia="宋体"/>
      <w:vanish/>
      <w:sz w:val="16"/>
    </w:rPr>
  </w:style>
  <w:style w:type="paragraph" w:customStyle="1" w:styleId="48">
    <w:name w:val="z-窗体底端1"/>
    <w:basedOn w:val="1"/>
    <w:next w:val="1"/>
    <w:link w:val="47"/>
    <w:qFormat/>
    <w:uiPriority w:val="0"/>
    <w:pPr>
      <w:pBdr>
        <w:top w:val="single" w:color="auto" w:sz="6" w:space="1"/>
      </w:pBdr>
      <w:jc w:val="center"/>
    </w:pPr>
    <w:rPr>
      <w:rFonts w:ascii="Arial" w:eastAsia="宋体" w:hAnsiTheme="minorHAnsi" w:cstheme="minorBidi"/>
      <w:vanish/>
      <w:kern w:val="2"/>
      <w:sz w:val="16"/>
      <w:szCs w:val="22"/>
    </w:rPr>
  </w:style>
  <w:style w:type="character" w:customStyle="1" w:styleId="49">
    <w:name w:val="s1"/>
    <w:qFormat/>
    <w:uiPriority w:val="0"/>
  </w:style>
  <w:style w:type="character" w:customStyle="1" w:styleId="50">
    <w:name w:val="批注框文本 Char"/>
    <w:link w:val="12"/>
    <w:qFormat/>
    <w:uiPriority w:val="99"/>
    <w:rPr>
      <w:rFonts w:ascii="等线" w:hAnsi="等线" w:eastAsia="等线"/>
      <w:sz w:val="18"/>
      <w:szCs w:val="18"/>
    </w:rPr>
  </w:style>
  <w:style w:type="character" w:customStyle="1" w:styleId="51">
    <w:name w:val="fontstyle61"/>
    <w:qFormat/>
    <w:uiPriority w:val="0"/>
    <w:rPr>
      <w:rFonts w:hint="default" w:ascii="FzBookMaker10DlFont100536876584" w:hAnsi="FzBookMaker10DlFont100536876584"/>
      <w:color w:val="000000"/>
      <w:sz w:val="22"/>
      <w:szCs w:val="22"/>
    </w:rPr>
  </w:style>
  <w:style w:type="character" w:customStyle="1" w:styleId="52">
    <w:name w:val="fontstyle51"/>
    <w:qFormat/>
    <w:uiPriority w:val="0"/>
    <w:rPr>
      <w:rFonts w:hint="default" w:ascii="FzBookMaker3DlFont30536876586" w:hAnsi="FzBookMaker3DlFont30536876586"/>
      <w:color w:val="000000"/>
      <w:sz w:val="22"/>
      <w:szCs w:val="22"/>
    </w:rPr>
  </w:style>
  <w:style w:type="character" w:customStyle="1" w:styleId="53">
    <w:name w:val="fontstyle01"/>
    <w:qFormat/>
    <w:uiPriority w:val="0"/>
    <w:rPr>
      <w:rFonts w:hint="eastAsia" w:ascii="宋体" w:hAnsi="宋体" w:eastAsia="宋体"/>
      <w:color w:val="000000"/>
      <w:sz w:val="24"/>
      <w:szCs w:val="24"/>
    </w:rPr>
  </w:style>
  <w:style w:type="character" w:customStyle="1" w:styleId="54">
    <w:name w:val="页眉 字符"/>
    <w:qFormat/>
    <w:uiPriority w:val="99"/>
    <w:rPr>
      <w:sz w:val="18"/>
      <w:szCs w:val="18"/>
    </w:rPr>
  </w:style>
  <w:style w:type="character" w:customStyle="1" w:styleId="55">
    <w:name w:val="正文文本 Char"/>
    <w:link w:val="8"/>
    <w:qFormat/>
    <w:uiPriority w:val="0"/>
    <w:rPr>
      <w:rFonts w:eastAsia="仿宋_GB2312"/>
      <w:sz w:val="32"/>
    </w:rPr>
  </w:style>
  <w:style w:type="character" w:customStyle="1" w:styleId="56">
    <w:name w:val="正文文本缩进 2 Char1"/>
    <w:basedOn w:val="19"/>
    <w:semiHidden/>
    <w:qFormat/>
    <w:uiPriority w:val="99"/>
    <w:rPr>
      <w:rFonts w:ascii="Times New Roman" w:hAnsi="Times New Roman" w:eastAsia="微软雅黑" w:cs="Times New Roman"/>
      <w:kern w:val="0"/>
      <w:sz w:val="24"/>
      <w:szCs w:val="24"/>
    </w:rPr>
  </w:style>
  <w:style w:type="character" w:customStyle="1" w:styleId="57">
    <w:name w:val="正文文本缩进 2字符1"/>
    <w:basedOn w:val="19"/>
    <w:semiHidden/>
    <w:qFormat/>
    <w:uiPriority w:val="99"/>
    <w:rPr>
      <w:rFonts w:ascii="Times New Roman" w:hAnsi="Times New Roman" w:eastAsia="微软雅黑" w:cs="Times New Roman"/>
      <w:kern w:val="0"/>
    </w:rPr>
  </w:style>
  <w:style w:type="character" w:customStyle="1" w:styleId="58">
    <w:name w:val="正文文本 Char1"/>
    <w:basedOn w:val="19"/>
    <w:semiHidden/>
    <w:qFormat/>
    <w:uiPriority w:val="99"/>
    <w:rPr>
      <w:rFonts w:ascii="Times New Roman" w:hAnsi="Times New Roman" w:eastAsia="微软雅黑" w:cs="Times New Roman"/>
      <w:kern w:val="0"/>
      <w:sz w:val="24"/>
      <w:szCs w:val="24"/>
    </w:rPr>
  </w:style>
  <w:style w:type="character" w:customStyle="1" w:styleId="59">
    <w:name w:val="正文文本字符1"/>
    <w:basedOn w:val="19"/>
    <w:semiHidden/>
    <w:qFormat/>
    <w:uiPriority w:val="99"/>
    <w:rPr>
      <w:rFonts w:ascii="Times New Roman" w:hAnsi="Times New Roman" w:eastAsia="微软雅黑" w:cs="Times New Roman"/>
      <w:kern w:val="0"/>
    </w:rPr>
  </w:style>
  <w:style w:type="character" w:customStyle="1" w:styleId="60">
    <w:name w:val="页脚字符1"/>
    <w:basedOn w:val="19"/>
    <w:semiHidden/>
    <w:qFormat/>
    <w:uiPriority w:val="99"/>
    <w:rPr>
      <w:rFonts w:ascii="Times New Roman" w:hAnsi="Times New Roman" w:eastAsia="微软雅黑" w:cs="Times New Roman"/>
      <w:kern w:val="0"/>
      <w:sz w:val="18"/>
      <w:szCs w:val="18"/>
    </w:rPr>
  </w:style>
  <w:style w:type="character" w:customStyle="1" w:styleId="61">
    <w:name w:val="页眉字符1"/>
    <w:basedOn w:val="19"/>
    <w:semiHidden/>
    <w:qFormat/>
    <w:uiPriority w:val="99"/>
    <w:rPr>
      <w:rFonts w:ascii="Times New Roman" w:hAnsi="Times New Roman" w:eastAsia="微软雅黑" w:cs="Times New Roman"/>
      <w:kern w:val="0"/>
      <w:sz w:val="18"/>
      <w:szCs w:val="18"/>
    </w:rPr>
  </w:style>
  <w:style w:type="character" w:customStyle="1" w:styleId="62">
    <w:name w:val="批注框文本 Char1"/>
    <w:basedOn w:val="19"/>
    <w:semiHidden/>
    <w:qFormat/>
    <w:uiPriority w:val="99"/>
    <w:rPr>
      <w:rFonts w:ascii="Times New Roman" w:hAnsi="Times New Roman" w:eastAsia="微软雅黑" w:cs="Times New Roman"/>
      <w:kern w:val="0"/>
      <w:sz w:val="18"/>
      <w:szCs w:val="18"/>
    </w:rPr>
  </w:style>
  <w:style w:type="character" w:customStyle="1" w:styleId="63">
    <w:name w:val="批注框文本字符1"/>
    <w:basedOn w:val="19"/>
    <w:semiHidden/>
    <w:qFormat/>
    <w:uiPriority w:val="99"/>
    <w:rPr>
      <w:rFonts w:ascii="宋体" w:hAnsi="Times New Roman" w:eastAsia="宋体" w:cs="Times New Roman"/>
      <w:kern w:val="0"/>
      <w:sz w:val="18"/>
      <w:szCs w:val="18"/>
    </w:rPr>
  </w:style>
  <w:style w:type="paragraph" w:customStyle="1" w:styleId="64">
    <w:name w:val="xl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rPr>
  </w:style>
  <w:style w:type="paragraph" w:customStyle="1" w:styleId="65">
    <w:name w:val="表格样式222222222"/>
    <w:basedOn w:val="18"/>
    <w:qFormat/>
    <w:uiPriority w:val="0"/>
    <w:pPr>
      <w:adjustRightInd w:val="0"/>
      <w:spacing w:line="260" w:lineRule="exact"/>
      <w:jc w:val="center"/>
    </w:pPr>
    <w:rPr>
      <w:rFonts w:ascii="仿宋_GB2312" w:hAnsi="Arial" w:eastAsia="仿宋_GB2312" w:cs="Arial"/>
      <w:sz w:val="21"/>
      <w:szCs w:val="21"/>
    </w:rPr>
  </w:style>
  <w:style w:type="paragraph" w:customStyle="1" w:styleId="66">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rPr>
  </w:style>
  <w:style w:type="paragraph" w:customStyle="1" w:styleId="67">
    <w:name w:val="Table Paragraph"/>
    <w:basedOn w:val="1"/>
    <w:qFormat/>
    <w:uiPriority w:val="1"/>
    <w:pPr>
      <w:widowControl w:val="0"/>
      <w:autoSpaceDE w:val="0"/>
      <w:autoSpaceDN w:val="0"/>
      <w:spacing w:before="142"/>
      <w:jc w:val="center"/>
    </w:pPr>
    <w:rPr>
      <w:rFonts w:ascii="Calibri" w:hAnsi="Calibri" w:eastAsia="Calibri" w:cs="Calibri"/>
      <w:sz w:val="22"/>
      <w:szCs w:val="22"/>
      <w:lang w:val="zh-CN" w:bidi="zh-CN"/>
    </w:rPr>
  </w:style>
  <w:style w:type="paragraph" w:customStyle="1" w:styleId="68">
    <w:name w:val="TOC 标题1"/>
    <w:basedOn w:val="2"/>
    <w:next w:val="1"/>
    <w:unhideWhenUsed/>
    <w:qFormat/>
    <w:uiPriority w:val="39"/>
    <w:pPr>
      <w:spacing w:before="240" w:after="0" w:line="259" w:lineRule="auto"/>
      <w:outlineLvl w:val="9"/>
    </w:pPr>
    <w:rPr>
      <w:rFonts w:ascii="等线 Light" w:hAnsi="等线 Light" w:eastAsia="等线 Light"/>
      <w:b w:val="0"/>
      <w:bCs w:val="0"/>
      <w:color w:val="2F5496"/>
      <w:kern w:val="0"/>
      <w:sz w:val="32"/>
      <w:szCs w:val="32"/>
    </w:rPr>
  </w:style>
  <w:style w:type="paragraph" w:customStyle="1" w:styleId="69">
    <w:name w:val="xl105"/>
    <w:basedOn w:val="1"/>
    <w:qFormat/>
    <w:uiPriority w:val="0"/>
    <w:pPr>
      <w:pBdr>
        <w:top w:val="single" w:color="auto" w:sz="4" w:space="0"/>
        <w:bottom w:val="single" w:color="auto" w:sz="4" w:space="0"/>
        <w:right w:val="single" w:color="auto" w:sz="4" w:space="0"/>
      </w:pBdr>
      <w:spacing w:before="100" w:beforeAutospacing="1" w:after="100" w:afterAutospacing="1"/>
    </w:pPr>
    <w:rPr>
      <w:rFonts w:ascii="宋体" w:hAnsi="宋体" w:eastAsia="宋体" w:cs="宋体"/>
      <w:b/>
      <w:bCs/>
      <w:sz w:val="20"/>
    </w:rPr>
  </w:style>
  <w:style w:type="paragraph" w:customStyle="1" w:styleId="70">
    <w:name w:val="xl63"/>
    <w:basedOn w:val="1"/>
    <w:qFormat/>
    <w:uiPriority w:val="0"/>
    <w:pPr>
      <w:spacing w:before="100" w:beforeAutospacing="1" w:after="100" w:afterAutospacing="1"/>
      <w:jc w:val="center"/>
    </w:pPr>
    <w:rPr>
      <w:rFonts w:ascii="宋体" w:hAnsi="宋体" w:eastAsia="宋体" w:cs="宋体"/>
    </w:rPr>
  </w:style>
  <w:style w:type="paragraph" w:customStyle="1" w:styleId="71">
    <w:name w:val="xl88"/>
    <w:basedOn w:val="1"/>
    <w:qFormat/>
    <w:uiPriority w:val="0"/>
    <w:pPr>
      <w:pBdr>
        <w:top w:val="single" w:color="auto" w:sz="4" w:space="0"/>
        <w:left w:val="single" w:color="auto" w:sz="4" w:space="0"/>
        <w:right w:val="single" w:color="auto" w:sz="4" w:space="0"/>
      </w:pBdr>
      <w:spacing w:before="100" w:beforeAutospacing="1" w:after="100" w:afterAutospacing="1"/>
    </w:pPr>
    <w:rPr>
      <w:rFonts w:ascii="宋体" w:hAnsi="宋体" w:eastAsia="宋体" w:cs="宋体"/>
    </w:rPr>
  </w:style>
  <w:style w:type="paragraph" w:customStyle="1" w:styleId="72">
    <w:name w:val="xl113"/>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73">
    <w:name w:val="xl98"/>
    <w:basedOn w:val="1"/>
    <w:qFormat/>
    <w:uiPriority w:val="0"/>
    <w:pPr>
      <w:pBdr>
        <w:left w:val="single" w:color="auto" w:sz="4" w:space="0"/>
        <w:right w:val="single" w:color="auto" w:sz="4" w:space="0"/>
      </w:pBdr>
      <w:spacing w:before="100" w:beforeAutospacing="1" w:after="100" w:afterAutospacing="1"/>
      <w:jc w:val="center"/>
    </w:pPr>
    <w:rPr>
      <w:rFonts w:ascii="宋体" w:hAnsi="宋体" w:eastAsia="宋体" w:cs="宋体"/>
      <w:sz w:val="20"/>
    </w:rPr>
  </w:style>
  <w:style w:type="paragraph" w:customStyle="1" w:styleId="74">
    <w:name w:val="xl114"/>
    <w:basedOn w:val="1"/>
    <w:qFormat/>
    <w:uiPriority w:val="0"/>
    <w:pPr>
      <w:pBdr>
        <w:left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75">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rPr>
  </w:style>
  <w:style w:type="paragraph" w:customStyle="1" w:styleId="76">
    <w:name w:val="xl70"/>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b/>
      <w:bCs/>
    </w:rPr>
  </w:style>
  <w:style w:type="paragraph" w:customStyle="1" w:styleId="77">
    <w:name w:val="xl79"/>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b/>
      <w:bCs/>
    </w:rPr>
  </w:style>
  <w:style w:type="paragraph" w:customStyle="1" w:styleId="78">
    <w:name w:val="xl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rPr>
  </w:style>
  <w:style w:type="paragraph" w:customStyle="1" w:styleId="79">
    <w:name w:val="xl69"/>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rPr>
  </w:style>
  <w:style w:type="paragraph" w:customStyle="1" w:styleId="80">
    <w:name w:val="msonormal"/>
    <w:basedOn w:val="1"/>
    <w:qFormat/>
    <w:uiPriority w:val="0"/>
    <w:pPr>
      <w:spacing w:before="100" w:beforeAutospacing="1" w:after="100" w:afterAutospacing="1"/>
    </w:pPr>
    <w:rPr>
      <w:rFonts w:ascii="宋体" w:hAnsi="宋体" w:eastAsia="宋体" w:cs="宋体"/>
    </w:rPr>
  </w:style>
  <w:style w:type="paragraph" w:customStyle="1" w:styleId="81">
    <w:name w:val="xl104"/>
    <w:basedOn w:val="1"/>
    <w:qFormat/>
    <w:uiPriority w:val="0"/>
    <w:pPr>
      <w:pBdr>
        <w:top w:val="single" w:color="auto" w:sz="4" w:space="0"/>
        <w:left w:val="single" w:color="auto" w:sz="4" w:space="0"/>
        <w:bottom w:val="single" w:color="auto" w:sz="4" w:space="0"/>
      </w:pBdr>
      <w:spacing w:before="100" w:beforeAutospacing="1" w:after="100" w:afterAutospacing="1"/>
    </w:pPr>
    <w:rPr>
      <w:rFonts w:ascii="宋体" w:hAnsi="宋体" w:eastAsia="宋体" w:cs="宋体"/>
      <w:b/>
      <w:bCs/>
      <w:sz w:val="20"/>
    </w:rPr>
  </w:style>
  <w:style w:type="paragraph" w:customStyle="1" w:styleId="82">
    <w:name w:val="xl74"/>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83">
    <w:name w:val="xl76"/>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84">
    <w:name w:val="xl111"/>
    <w:basedOn w:val="1"/>
    <w:qFormat/>
    <w:uiPriority w:val="0"/>
    <w:pPr>
      <w:pBdr>
        <w:top w:val="single" w:color="auto" w:sz="4" w:space="0"/>
        <w:bottom w:val="single" w:color="auto" w:sz="4" w:space="0"/>
        <w:right w:val="single" w:color="auto" w:sz="4" w:space="0"/>
      </w:pBdr>
      <w:spacing w:before="100" w:beforeAutospacing="1" w:after="100" w:afterAutospacing="1"/>
    </w:pPr>
    <w:rPr>
      <w:rFonts w:ascii="宋体" w:hAnsi="宋体" w:eastAsia="宋体" w:cs="宋体"/>
      <w:b/>
      <w:bCs/>
      <w:sz w:val="20"/>
    </w:rPr>
  </w:style>
  <w:style w:type="paragraph" w:customStyle="1" w:styleId="85">
    <w:name w:val="xl9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sz w:val="20"/>
    </w:rPr>
  </w:style>
  <w:style w:type="paragraph" w:customStyle="1" w:styleId="86">
    <w:name w:val="xl92"/>
    <w:basedOn w:val="1"/>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eastAsia="宋体" w:cs="宋体"/>
      <w:sz w:val="18"/>
      <w:szCs w:val="18"/>
    </w:rPr>
  </w:style>
  <w:style w:type="paragraph" w:customStyle="1" w:styleId="87">
    <w:name w:val="xl118"/>
    <w:basedOn w:val="1"/>
    <w:qFormat/>
    <w:uiPriority w:val="0"/>
    <w:pPr>
      <w:pBdr>
        <w:top w:val="single" w:color="auto" w:sz="4" w:space="0"/>
        <w:left w:val="single" w:color="auto" w:sz="4" w:space="0"/>
      </w:pBdr>
      <w:spacing w:before="100" w:beforeAutospacing="1" w:after="100" w:afterAutospacing="1"/>
    </w:pPr>
    <w:rPr>
      <w:rFonts w:ascii="宋体" w:hAnsi="宋体" w:eastAsia="宋体" w:cs="宋体"/>
      <w:sz w:val="20"/>
    </w:rPr>
  </w:style>
  <w:style w:type="paragraph" w:customStyle="1" w:styleId="88">
    <w:name w:val="p5"/>
    <w:basedOn w:val="1"/>
    <w:qFormat/>
    <w:uiPriority w:val="0"/>
    <w:pPr>
      <w:spacing w:before="100" w:beforeAutospacing="1" w:after="100" w:afterAutospacing="1"/>
    </w:pPr>
    <w:rPr>
      <w:rFonts w:ascii="宋体" w:hAnsi="宋体" w:eastAsia="宋体" w:cs="宋体"/>
    </w:rPr>
  </w:style>
  <w:style w:type="paragraph" w:customStyle="1" w:styleId="89">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rFonts w:ascii="宋体" w:hAnsi="宋体" w:eastAsia="宋体" w:cs="宋体"/>
    </w:rPr>
  </w:style>
  <w:style w:type="paragraph" w:customStyle="1" w:styleId="90">
    <w:name w:val="xl94"/>
    <w:basedOn w:val="1"/>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sz w:val="18"/>
      <w:szCs w:val="18"/>
    </w:rPr>
  </w:style>
  <w:style w:type="paragraph" w:customStyle="1" w:styleId="91">
    <w:name w:val="xl86"/>
    <w:basedOn w:val="1"/>
    <w:qFormat/>
    <w:uiPriority w:val="0"/>
    <w:pPr>
      <w:pBdr>
        <w:top w:val="single" w:color="auto" w:sz="4" w:space="0"/>
        <w:left w:val="single" w:color="auto" w:sz="4" w:space="0"/>
        <w:right w:val="single" w:color="auto" w:sz="4" w:space="0"/>
      </w:pBdr>
      <w:spacing w:before="100" w:beforeAutospacing="1" w:after="100" w:afterAutospacing="1"/>
    </w:pPr>
    <w:rPr>
      <w:rFonts w:ascii="宋体" w:hAnsi="宋体" w:eastAsia="宋体" w:cs="宋体"/>
    </w:rPr>
  </w:style>
  <w:style w:type="paragraph" w:customStyle="1" w:styleId="92">
    <w:name w:val="xl115"/>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93">
    <w:name w:val="xl81"/>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rPr>
  </w:style>
  <w:style w:type="paragraph" w:customStyle="1" w:styleId="94">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95">
    <w:name w:val="xl102"/>
    <w:basedOn w:val="1"/>
    <w:qFormat/>
    <w:uiPriority w:val="0"/>
    <w:pPr>
      <w:pBdr>
        <w:left w:val="single" w:color="auto" w:sz="4" w:space="0"/>
      </w:pBdr>
      <w:spacing w:before="100" w:beforeAutospacing="1" w:after="100" w:afterAutospacing="1"/>
    </w:pPr>
    <w:rPr>
      <w:rFonts w:ascii="宋体" w:hAnsi="宋体" w:eastAsia="宋体" w:cs="宋体"/>
      <w:sz w:val="20"/>
    </w:rPr>
  </w:style>
  <w:style w:type="paragraph" w:customStyle="1" w:styleId="96">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97">
    <w:name w:val="xl72"/>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rPr>
  </w:style>
  <w:style w:type="paragraph" w:customStyle="1" w:styleId="98">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99">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rPr>
  </w:style>
  <w:style w:type="paragraph" w:customStyle="1" w:styleId="100">
    <w:name w:val="TOC 标题2"/>
    <w:basedOn w:val="2"/>
    <w:next w:val="1"/>
    <w:qFormat/>
    <w:uiPriority w:val="72"/>
    <w:pPr>
      <w:outlineLvl w:val="9"/>
    </w:pPr>
    <w:rPr>
      <w:rFonts w:ascii="Calibri" w:hAnsi="Calibri" w:eastAsia="仿宋_GB2312"/>
    </w:rPr>
  </w:style>
  <w:style w:type="paragraph" w:customStyle="1" w:styleId="101">
    <w:name w:val="xl110"/>
    <w:basedOn w:val="1"/>
    <w:qFormat/>
    <w:uiPriority w:val="0"/>
    <w:pPr>
      <w:pBdr>
        <w:top w:val="single" w:color="auto" w:sz="4" w:space="0"/>
        <w:bottom w:val="single" w:color="auto" w:sz="4" w:space="0"/>
        <w:right w:val="single" w:color="auto" w:sz="4" w:space="0"/>
      </w:pBdr>
      <w:spacing w:before="100" w:beforeAutospacing="1" w:after="100" w:afterAutospacing="1"/>
    </w:pPr>
    <w:rPr>
      <w:rFonts w:ascii="宋体" w:hAnsi="宋体" w:eastAsia="宋体" w:cs="宋体"/>
      <w:b/>
      <w:bCs/>
      <w:sz w:val="20"/>
    </w:rPr>
  </w:style>
  <w:style w:type="paragraph" w:customStyle="1" w:styleId="102">
    <w:name w:val="xl9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sz w:val="20"/>
    </w:rPr>
  </w:style>
  <w:style w:type="paragraph" w:customStyle="1" w:styleId="103">
    <w:name w:val="xl10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sz w:val="20"/>
    </w:rPr>
  </w:style>
  <w:style w:type="paragraph" w:customStyle="1" w:styleId="104">
    <w:name w:val="xl9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sz w:val="20"/>
    </w:rPr>
  </w:style>
  <w:style w:type="paragraph" w:customStyle="1" w:styleId="105">
    <w:name w:val="xl75"/>
    <w:basedOn w:val="1"/>
    <w:qFormat/>
    <w:uiPriority w:val="0"/>
    <w:pPr>
      <w:pBdr>
        <w:left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106">
    <w:name w:val="xl100"/>
    <w:basedOn w:val="1"/>
    <w:qFormat/>
    <w:uiPriority w:val="0"/>
    <w:pPr>
      <w:pBdr>
        <w:left w:val="single" w:color="auto" w:sz="4" w:space="0"/>
        <w:right w:val="single" w:color="auto" w:sz="4" w:space="0"/>
      </w:pBdr>
      <w:spacing w:before="100" w:beforeAutospacing="1" w:after="100" w:afterAutospacing="1"/>
    </w:pPr>
    <w:rPr>
      <w:rFonts w:ascii="宋体" w:hAnsi="宋体" w:eastAsia="宋体" w:cs="宋体"/>
      <w:sz w:val="20"/>
    </w:rPr>
  </w:style>
  <w:style w:type="paragraph" w:customStyle="1" w:styleId="107">
    <w:name w:val="xl97"/>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sz w:val="20"/>
    </w:rPr>
  </w:style>
  <w:style w:type="paragraph" w:customStyle="1" w:styleId="108">
    <w:name w:val="xl80"/>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rPr>
  </w:style>
  <w:style w:type="paragraph" w:customStyle="1" w:styleId="109">
    <w:name w:val="xl108"/>
    <w:basedOn w:val="1"/>
    <w:qFormat/>
    <w:uiPriority w:val="0"/>
    <w:pPr>
      <w:pBdr>
        <w:top w:val="single" w:color="auto" w:sz="4" w:space="0"/>
        <w:left w:val="single" w:color="auto" w:sz="4" w:space="0"/>
        <w:bottom w:val="single" w:color="auto" w:sz="4" w:space="0"/>
      </w:pBdr>
      <w:spacing w:before="100" w:beforeAutospacing="1" w:after="100" w:afterAutospacing="1"/>
    </w:pPr>
    <w:rPr>
      <w:rFonts w:ascii="宋体" w:hAnsi="宋体" w:eastAsia="宋体" w:cs="宋体"/>
      <w:b/>
      <w:bCs/>
      <w:sz w:val="20"/>
    </w:rPr>
  </w:style>
  <w:style w:type="paragraph" w:customStyle="1" w:styleId="110">
    <w:name w:val="xl6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111">
    <w:name w:val="xl84"/>
    <w:basedOn w:val="1"/>
    <w:qFormat/>
    <w:uiPriority w:val="0"/>
    <w:pPr>
      <w:pBdr>
        <w:top w:val="single" w:color="auto" w:sz="4" w:space="0"/>
        <w:bottom w:val="single" w:color="auto" w:sz="4" w:space="0"/>
      </w:pBdr>
      <w:spacing w:before="100" w:beforeAutospacing="1" w:after="100" w:afterAutospacing="1"/>
      <w:jc w:val="center"/>
    </w:pPr>
    <w:rPr>
      <w:rFonts w:ascii="宋体" w:hAnsi="宋体" w:eastAsia="宋体" w:cs="宋体"/>
    </w:rPr>
  </w:style>
  <w:style w:type="paragraph" w:customStyle="1" w:styleId="112">
    <w:name w:val="xl119"/>
    <w:basedOn w:val="1"/>
    <w:qFormat/>
    <w:uiPriority w:val="0"/>
    <w:pPr>
      <w:pBdr>
        <w:left w:val="single" w:color="auto" w:sz="4" w:space="0"/>
      </w:pBdr>
      <w:spacing w:before="100" w:beforeAutospacing="1" w:after="100" w:afterAutospacing="1"/>
    </w:pPr>
    <w:rPr>
      <w:rFonts w:ascii="宋体" w:hAnsi="宋体" w:eastAsia="宋体" w:cs="宋体"/>
      <w:sz w:val="20"/>
    </w:rPr>
  </w:style>
  <w:style w:type="paragraph" w:customStyle="1" w:styleId="113">
    <w:name w:val="xl101"/>
    <w:basedOn w:val="1"/>
    <w:qFormat/>
    <w:uiPriority w:val="0"/>
    <w:pPr>
      <w:pBdr>
        <w:top w:val="single" w:color="auto" w:sz="4" w:space="0"/>
        <w:left w:val="single" w:color="auto" w:sz="4" w:space="0"/>
      </w:pBdr>
      <w:spacing w:before="100" w:beforeAutospacing="1" w:after="100" w:afterAutospacing="1"/>
    </w:pPr>
    <w:rPr>
      <w:rFonts w:ascii="宋体" w:hAnsi="宋体" w:eastAsia="宋体" w:cs="宋体"/>
      <w:sz w:val="20"/>
    </w:rPr>
  </w:style>
  <w:style w:type="paragraph" w:customStyle="1" w:styleId="114">
    <w:name w:val="xl9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eastAsia="宋体" w:cs="宋体"/>
      <w:sz w:val="18"/>
      <w:szCs w:val="18"/>
    </w:rPr>
  </w:style>
  <w:style w:type="paragraph" w:customStyle="1" w:styleId="115">
    <w:name w:val="彩色列表 - 强调文字颜色 11"/>
    <w:basedOn w:val="1"/>
    <w:qFormat/>
    <w:uiPriority w:val="34"/>
    <w:pPr>
      <w:ind w:firstLine="420" w:firstLineChars="200"/>
    </w:pPr>
  </w:style>
  <w:style w:type="paragraph" w:customStyle="1" w:styleId="116">
    <w:name w:val="xl77"/>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rPr>
  </w:style>
  <w:style w:type="paragraph" w:customStyle="1" w:styleId="117">
    <w:name w:val="xl109"/>
    <w:basedOn w:val="1"/>
    <w:qFormat/>
    <w:uiPriority w:val="0"/>
    <w:pPr>
      <w:pBdr>
        <w:top w:val="single" w:color="auto" w:sz="4" w:space="0"/>
        <w:bottom w:val="single" w:color="auto" w:sz="4" w:space="0"/>
      </w:pBdr>
      <w:spacing w:before="100" w:beforeAutospacing="1" w:after="100" w:afterAutospacing="1"/>
    </w:pPr>
    <w:rPr>
      <w:rFonts w:ascii="宋体" w:hAnsi="宋体" w:eastAsia="宋体" w:cs="宋体"/>
      <w:b/>
      <w:bCs/>
      <w:sz w:val="20"/>
    </w:rPr>
  </w:style>
  <w:style w:type="paragraph" w:customStyle="1" w:styleId="118">
    <w:name w:val="xl120"/>
    <w:basedOn w:val="1"/>
    <w:qFormat/>
    <w:uiPriority w:val="0"/>
    <w:pPr>
      <w:pBdr>
        <w:left w:val="single" w:color="auto" w:sz="4" w:space="0"/>
        <w:bottom w:val="single" w:color="auto" w:sz="4" w:space="0"/>
      </w:pBdr>
      <w:spacing w:before="100" w:beforeAutospacing="1" w:after="100" w:afterAutospacing="1"/>
    </w:pPr>
    <w:rPr>
      <w:rFonts w:ascii="宋体" w:hAnsi="宋体" w:eastAsia="宋体" w:cs="宋体"/>
      <w:sz w:val="20"/>
    </w:rPr>
  </w:style>
  <w:style w:type="paragraph" w:customStyle="1" w:styleId="119">
    <w:name w:val="xl90"/>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sz w:val="20"/>
    </w:rPr>
  </w:style>
  <w:style w:type="paragraph" w:customStyle="1" w:styleId="120">
    <w:name w:val="xl67"/>
    <w:basedOn w:val="1"/>
    <w:qFormat/>
    <w:uiPriority w:val="0"/>
    <w:pPr>
      <w:spacing w:before="100" w:beforeAutospacing="1" w:after="100" w:afterAutospacing="1"/>
      <w:jc w:val="center"/>
    </w:pPr>
    <w:rPr>
      <w:rFonts w:ascii="宋体" w:hAnsi="宋体" w:eastAsia="宋体" w:cs="宋体"/>
    </w:rPr>
  </w:style>
  <w:style w:type="paragraph" w:customStyle="1" w:styleId="121">
    <w:name w:val="彩色列表 - 强调文字颜色 12"/>
    <w:qFormat/>
    <w:uiPriority w:val="99"/>
    <w:pPr>
      <w:widowControl w:val="0"/>
      <w:ind w:firstLine="420" w:firstLineChars="200"/>
      <w:jc w:val="both"/>
    </w:pPr>
    <w:rPr>
      <w:rFonts w:ascii="Calibri" w:hAnsi="Calibri" w:eastAsia="微软雅黑" w:cs="Times New Roman"/>
      <w:kern w:val="2"/>
      <w:sz w:val="21"/>
      <w:szCs w:val="24"/>
      <w:lang w:val="en-US" w:eastAsia="zh-CN" w:bidi="ar-SA"/>
    </w:rPr>
  </w:style>
  <w:style w:type="paragraph" w:customStyle="1" w:styleId="122">
    <w:name w:val="xl71"/>
    <w:basedOn w:val="1"/>
    <w:qFormat/>
    <w:uiPriority w:val="0"/>
    <w:pPr>
      <w:pBdr>
        <w:top w:val="single" w:color="auto" w:sz="4" w:space="0"/>
        <w:bottom w:val="single" w:color="auto" w:sz="4" w:space="0"/>
      </w:pBdr>
      <w:spacing w:before="100" w:beforeAutospacing="1" w:after="100" w:afterAutospacing="1"/>
      <w:jc w:val="center"/>
    </w:pPr>
    <w:rPr>
      <w:rFonts w:ascii="宋体" w:hAnsi="宋体" w:eastAsia="宋体" w:cs="宋体"/>
      <w:b/>
      <w:bCs/>
    </w:rPr>
  </w:style>
  <w:style w:type="paragraph" w:customStyle="1" w:styleId="123">
    <w:name w:val="xl66"/>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rPr>
  </w:style>
  <w:style w:type="paragraph" w:customStyle="1" w:styleId="124">
    <w:name w:val="xl93"/>
    <w:basedOn w:val="1"/>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eastAsia="宋体" w:cs="宋体"/>
      <w:sz w:val="18"/>
      <w:szCs w:val="18"/>
    </w:rPr>
  </w:style>
  <w:style w:type="paragraph" w:customStyle="1" w:styleId="125">
    <w:name w:val="xl116"/>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sz w:val="20"/>
    </w:rPr>
  </w:style>
  <w:style w:type="paragraph" w:customStyle="1" w:styleId="126">
    <w:name w:val="xl106"/>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sz w:val="20"/>
    </w:rPr>
  </w:style>
  <w:style w:type="paragraph" w:customStyle="1" w:styleId="127">
    <w:name w:val="font5"/>
    <w:basedOn w:val="1"/>
    <w:qFormat/>
    <w:uiPriority w:val="0"/>
    <w:pPr>
      <w:spacing w:before="100" w:beforeAutospacing="1" w:after="100" w:afterAutospacing="1"/>
    </w:pPr>
    <w:rPr>
      <w:rFonts w:ascii="等线" w:hAnsi="等线" w:eastAsia="等线" w:cs="宋体"/>
      <w:sz w:val="18"/>
      <w:szCs w:val="18"/>
    </w:rPr>
  </w:style>
  <w:style w:type="paragraph" w:customStyle="1" w:styleId="128">
    <w:name w:val="xl117"/>
    <w:basedOn w:val="1"/>
    <w:qFormat/>
    <w:uiPriority w:val="0"/>
    <w:pPr>
      <w:pBdr>
        <w:left w:val="single" w:color="auto" w:sz="4" w:space="0"/>
        <w:right w:val="single" w:color="auto" w:sz="4" w:space="0"/>
      </w:pBdr>
      <w:spacing w:before="100" w:beforeAutospacing="1" w:after="100" w:afterAutospacing="1"/>
      <w:jc w:val="center"/>
    </w:pPr>
    <w:rPr>
      <w:rFonts w:ascii="宋体" w:hAnsi="宋体" w:eastAsia="宋体" w:cs="宋体"/>
      <w:sz w:val="20"/>
    </w:rPr>
  </w:style>
  <w:style w:type="paragraph" w:customStyle="1" w:styleId="129">
    <w:name w:val="xl83"/>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130">
    <w:name w:val="xl82"/>
    <w:basedOn w:val="1"/>
    <w:qFormat/>
    <w:uiPriority w:val="0"/>
    <w:pPr>
      <w:pBdr>
        <w:top w:val="single" w:color="auto" w:sz="4" w:space="0"/>
        <w:bottom w:val="single" w:color="auto" w:sz="4" w:space="0"/>
      </w:pBdr>
      <w:spacing w:before="100" w:beforeAutospacing="1" w:after="100" w:afterAutospacing="1"/>
      <w:jc w:val="center"/>
    </w:pPr>
    <w:rPr>
      <w:rFonts w:ascii="宋体" w:hAnsi="宋体" w:eastAsia="宋体" w:cs="宋体"/>
    </w:rPr>
  </w:style>
  <w:style w:type="paragraph" w:customStyle="1" w:styleId="131">
    <w:name w:val="xl103"/>
    <w:basedOn w:val="1"/>
    <w:qFormat/>
    <w:uiPriority w:val="0"/>
    <w:pPr>
      <w:pBdr>
        <w:left w:val="single" w:color="auto" w:sz="4" w:space="0"/>
        <w:bottom w:val="single" w:color="auto" w:sz="4" w:space="0"/>
      </w:pBdr>
      <w:spacing w:before="100" w:beforeAutospacing="1" w:after="100" w:afterAutospacing="1"/>
    </w:pPr>
    <w:rPr>
      <w:rFonts w:ascii="宋体" w:hAnsi="宋体" w:eastAsia="宋体" w:cs="宋体"/>
      <w:sz w:val="20"/>
    </w:rPr>
  </w:style>
  <w:style w:type="table" w:customStyle="1" w:styleId="132">
    <w:name w:val="网格型2"/>
    <w:basedOn w:val="2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33">
    <w:name w:val="网格型1"/>
    <w:basedOn w:val="2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34">
    <w:name w:val="网格型3"/>
    <w:basedOn w:val="2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35">
    <w:name w:val="列出段落1"/>
    <w:basedOn w:val="1"/>
    <w:qFormat/>
    <w:uiPriority w:val="34"/>
    <w:pPr>
      <w:ind w:firstLine="420" w:firstLineChars="200"/>
    </w:pPr>
  </w:style>
  <w:style w:type="character" w:customStyle="1" w:styleId="136">
    <w:name w:val="日期 Char"/>
    <w:basedOn w:val="19"/>
    <w:link w:val="10"/>
    <w:semiHidden/>
    <w:qFormat/>
    <w:uiPriority w:val="99"/>
    <w:rPr>
      <w:rFonts w:ascii="Times New Roman" w:hAnsi="Times New Roman" w:eastAsia="微软雅黑" w:cs="Times New Roman"/>
      <w:kern w:val="0"/>
      <w:sz w:val="24"/>
      <w:szCs w:val="24"/>
    </w:rPr>
  </w:style>
  <w:style w:type="character" w:customStyle="1" w:styleId="137">
    <w:name w:val="页眉 Char1"/>
    <w:basedOn w:val="19"/>
    <w:semiHidden/>
    <w:qFormat/>
    <w:uiPriority w:val="99"/>
    <w:rPr>
      <w:rFonts w:ascii="Times New Roman" w:hAnsi="Times New Roman" w:eastAsia="宋体" w:cs="Times New Roman"/>
      <w:sz w:val="18"/>
      <w:szCs w:val="18"/>
    </w:rPr>
  </w:style>
  <w:style w:type="character" w:customStyle="1" w:styleId="138">
    <w:name w:val="页脚 Char1"/>
    <w:basedOn w:val="19"/>
    <w:semiHidden/>
    <w:qFormat/>
    <w:uiPriority w:val="99"/>
    <w:rPr>
      <w:rFonts w:ascii="Times New Roman" w:hAnsi="Times New Roman" w:eastAsia="宋体" w:cs="Times New Roman"/>
      <w:sz w:val="18"/>
      <w:szCs w:val="18"/>
    </w:rPr>
  </w:style>
  <w:style w:type="character" w:customStyle="1" w:styleId="139">
    <w:name w:val="font01"/>
    <w:basedOn w:val="19"/>
    <w:qFormat/>
    <w:uiPriority w:val="0"/>
    <w:rPr>
      <w:rFonts w:hint="eastAsia" w:ascii="宋体" w:hAnsi="宋体" w:eastAsia="宋体" w:cs="宋体"/>
      <w:color w:val="000000"/>
      <w:sz w:val="18"/>
      <w:szCs w:val="18"/>
      <w:u w:val="none"/>
    </w:rPr>
  </w:style>
  <w:style w:type="character" w:customStyle="1" w:styleId="140">
    <w:name w:val="font41"/>
    <w:basedOn w:val="19"/>
    <w:qFormat/>
    <w:uiPriority w:val="0"/>
    <w:rPr>
      <w:rFonts w:hint="eastAsia" w:ascii="微软雅黑" w:hAnsi="微软雅黑" w:eastAsia="微软雅黑" w:cs="微软雅黑"/>
      <w:color w:val="000000"/>
      <w:sz w:val="18"/>
      <w:szCs w:val="18"/>
      <w:u w:val="none"/>
    </w:rPr>
  </w:style>
  <w:style w:type="character" w:customStyle="1" w:styleId="141">
    <w:name w:val="font11"/>
    <w:basedOn w:val="19"/>
    <w:qFormat/>
    <w:uiPriority w:val="0"/>
    <w:rPr>
      <w:rFonts w:ascii="font-weight : 400" w:hAnsi="font-weight : 400" w:eastAsia="font-weight : 400" w:cs="font-weight : 400"/>
      <w:color w:val="000000"/>
      <w:sz w:val="22"/>
      <w:szCs w:val="22"/>
      <w:u w:val="none"/>
    </w:rPr>
  </w:style>
  <w:style w:type="character" w:customStyle="1" w:styleId="142">
    <w:name w:val="批注文字 Char"/>
    <w:basedOn w:val="19"/>
    <w:link w:val="7"/>
    <w:semiHidden/>
    <w:qFormat/>
    <w:uiPriority w:val="99"/>
    <w:rPr>
      <w:rFonts w:eastAsia="微软雅黑"/>
      <w:sz w:val="24"/>
      <w:szCs w:val="24"/>
    </w:rPr>
  </w:style>
  <w:style w:type="character" w:customStyle="1" w:styleId="143">
    <w:name w:val="批注主题 Char"/>
    <w:basedOn w:val="142"/>
    <w:link w:val="6"/>
    <w:semiHidden/>
    <w:qFormat/>
    <w:uiPriority w:val="99"/>
    <w:rPr>
      <w:rFonts w:eastAsia="微软雅黑"/>
      <w:b/>
      <w:bCs/>
      <w:sz w:val="24"/>
      <w:szCs w:val="24"/>
    </w:rPr>
  </w:style>
  <w:style w:type="paragraph" w:customStyle="1" w:styleId="144">
    <w:name w:val="font6"/>
    <w:basedOn w:val="1"/>
    <w:qFormat/>
    <w:uiPriority w:val="0"/>
    <w:pPr>
      <w:spacing w:before="100" w:beforeAutospacing="1" w:after="100" w:afterAutospacing="1"/>
    </w:pPr>
    <w:rPr>
      <w:rFonts w:ascii="宋体" w:hAnsi="宋体" w:eastAsia="宋体" w:cs="宋体"/>
      <w:color w:val="000000"/>
      <w:sz w:val="18"/>
      <w:szCs w:val="18"/>
    </w:rPr>
  </w:style>
  <w:style w:type="paragraph" w:customStyle="1" w:styleId="145">
    <w:name w:val="xl121"/>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sz w:val="18"/>
      <w:szCs w:val="18"/>
    </w:rPr>
  </w:style>
  <w:style w:type="paragraph" w:customStyle="1" w:styleId="146">
    <w:name w:val="xl122"/>
    <w:basedOn w:val="1"/>
    <w:qFormat/>
    <w:uiPriority w:val="0"/>
    <w:pPr>
      <w:pBdr>
        <w:left w:val="single" w:color="auto" w:sz="8" w:space="0"/>
        <w:bottom w:val="single" w:color="000000" w:sz="8" w:space="0"/>
        <w:right w:val="single" w:color="auto" w:sz="8" w:space="0"/>
      </w:pBdr>
      <w:spacing w:before="100" w:beforeAutospacing="1" w:after="100" w:afterAutospacing="1"/>
      <w:jc w:val="center"/>
      <w:textAlignment w:val="center"/>
    </w:pPr>
    <w:rPr>
      <w:rFonts w:ascii="宋体" w:hAnsi="宋体" w:eastAsia="宋体" w:cs="宋体"/>
      <w:b/>
      <w:bCs/>
      <w:sz w:val="18"/>
      <w:szCs w:val="18"/>
    </w:rPr>
  </w:style>
  <w:style w:type="paragraph" w:customStyle="1" w:styleId="147">
    <w:name w:val="xl123"/>
    <w:basedOn w:val="1"/>
    <w:qFormat/>
    <w:uiPriority w:val="0"/>
    <w:pPr>
      <w:pBdr>
        <w:left w:val="single" w:color="auto" w:sz="8" w:space="0"/>
        <w:bottom w:val="single" w:color="auto" w:sz="8" w:space="0"/>
      </w:pBdr>
      <w:spacing w:before="100" w:beforeAutospacing="1" w:after="100" w:afterAutospacing="1"/>
      <w:jc w:val="center"/>
      <w:textAlignment w:val="center"/>
    </w:pPr>
    <w:rPr>
      <w:rFonts w:ascii="宋体" w:hAnsi="宋体" w:eastAsia="宋体" w:cs="宋体"/>
      <w:sz w:val="18"/>
      <w:szCs w:val="18"/>
    </w:rPr>
  </w:style>
  <w:style w:type="paragraph" w:customStyle="1" w:styleId="148">
    <w:name w:val="xl124"/>
    <w:basedOn w:val="1"/>
    <w:qFormat/>
    <w:uiPriority w:val="0"/>
    <w:pPr>
      <w:pBdr>
        <w:left w:val="single" w:color="auto" w:sz="8" w:space="0"/>
      </w:pBdr>
      <w:spacing w:before="100" w:beforeAutospacing="1" w:after="100" w:afterAutospacing="1"/>
      <w:jc w:val="center"/>
    </w:pPr>
    <w:rPr>
      <w:rFonts w:ascii="宋体" w:hAnsi="宋体" w:eastAsia="宋体" w:cs="宋体"/>
      <w:b/>
      <w:bCs/>
      <w:color w:val="000000"/>
      <w:sz w:val="18"/>
      <w:szCs w:val="18"/>
    </w:rPr>
  </w:style>
  <w:style w:type="paragraph" w:customStyle="1" w:styleId="149">
    <w:name w:val="xl1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sz w:val="18"/>
      <w:szCs w:val="18"/>
    </w:rPr>
  </w:style>
  <w:style w:type="paragraph" w:customStyle="1" w:styleId="150">
    <w:name w:val="xl1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sz w:val="18"/>
      <w:szCs w:val="18"/>
    </w:rPr>
  </w:style>
  <w:style w:type="paragraph" w:customStyle="1" w:styleId="151">
    <w:name w:val="xl127"/>
    <w:basedOn w:val="1"/>
    <w:qFormat/>
    <w:uiPriority w:val="0"/>
    <w:pPr>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宋体" w:hAnsi="宋体" w:eastAsia="宋体" w:cs="宋体"/>
      <w:sz w:val="18"/>
      <w:szCs w:val="18"/>
    </w:rPr>
  </w:style>
  <w:style w:type="paragraph" w:customStyle="1" w:styleId="152">
    <w:name w:val="xl128"/>
    <w:basedOn w:val="1"/>
    <w:qFormat/>
    <w:uiPriority w:val="0"/>
    <w:pPr>
      <w:pBdr>
        <w:top w:val="single" w:color="000000" w:sz="8" w:space="0"/>
        <w:bottom w:val="single" w:color="000000" w:sz="8" w:space="0"/>
        <w:right w:val="single" w:color="000000" w:sz="8" w:space="0"/>
      </w:pBdr>
      <w:spacing w:before="100" w:beforeAutospacing="1" w:after="100" w:afterAutospacing="1"/>
      <w:jc w:val="center"/>
    </w:pPr>
    <w:rPr>
      <w:rFonts w:ascii="宋体" w:hAnsi="宋体" w:eastAsia="宋体" w:cs="宋体"/>
      <w:sz w:val="18"/>
      <w:szCs w:val="18"/>
    </w:rPr>
  </w:style>
  <w:style w:type="paragraph" w:customStyle="1" w:styleId="153">
    <w:name w:val="xl129"/>
    <w:basedOn w:val="1"/>
    <w:qFormat/>
    <w:uiPriority w:val="0"/>
    <w:pPr>
      <w:pBdr>
        <w:left w:val="single" w:color="auto" w:sz="8" w:space="0"/>
      </w:pBdr>
      <w:spacing w:before="100" w:beforeAutospacing="1" w:after="100" w:afterAutospacing="1"/>
      <w:jc w:val="center"/>
    </w:pPr>
    <w:rPr>
      <w:rFonts w:ascii="宋体" w:hAnsi="宋体" w:eastAsia="宋体" w:cs="宋体"/>
      <w:color w:val="000000"/>
    </w:rPr>
  </w:style>
  <w:style w:type="paragraph" w:customStyle="1" w:styleId="154">
    <w:name w:val="xl130"/>
    <w:basedOn w:val="1"/>
    <w:qFormat/>
    <w:uiPriority w:val="0"/>
    <w:pPr>
      <w:pBdr>
        <w:left w:val="single" w:color="auto" w:sz="8" w:space="0"/>
        <w:bottom w:val="single" w:color="auto" w:sz="8" w:space="0"/>
      </w:pBdr>
      <w:spacing w:before="100" w:beforeAutospacing="1" w:after="100" w:afterAutospacing="1"/>
      <w:jc w:val="center"/>
    </w:pPr>
    <w:rPr>
      <w:rFonts w:ascii="宋体" w:hAnsi="宋体" w:eastAsia="宋体" w:cs="宋体"/>
      <w:color w:val="000000"/>
    </w:rPr>
  </w:style>
  <w:style w:type="paragraph" w:customStyle="1" w:styleId="155">
    <w:name w:val="xl131"/>
    <w:basedOn w:val="1"/>
    <w:qFormat/>
    <w:uiPriority w:val="0"/>
    <w:pPr>
      <w:pBdr>
        <w:bottom w:val="single" w:color="auto" w:sz="8" w:space="0"/>
        <w:right w:val="single" w:color="auto" w:sz="8" w:space="0"/>
      </w:pBdr>
      <w:shd w:val="clear" w:color="000000" w:fill="FFC000"/>
      <w:spacing w:before="100" w:beforeAutospacing="1" w:after="100" w:afterAutospacing="1"/>
      <w:jc w:val="center"/>
    </w:pPr>
    <w:rPr>
      <w:rFonts w:ascii="宋体" w:hAnsi="宋体" w:eastAsia="宋体" w:cs="宋体"/>
      <w:color w:val="000000"/>
      <w:sz w:val="18"/>
      <w:szCs w:val="18"/>
    </w:rPr>
  </w:style>
  <w:style w:type="paragraph" w:customStyle="1" w:styleId="156">
    <w:name w:val="List Paragraph"/>
    <w:basedOn w:val="1"/>
    <w:qFormat/>
    <w:uiPriority w:val="34"/>
    <w:pPr>
      <w:widowControl w:val="0"/>
      <w:ind w:firstLine="420" w:firstLineChars="200"/>
      <w:jc w:val="both"/>
    </w:pPr>
    <w:rPr>
      <w:rFonts w:asciiTheme="minorHAnsi" w:hAnsiTheme="minorHAnsi" w:eastAsiaTheme="minorEastAsia" w:cstheme="minorBidi"/>
      <w:kern w:val="2"/>
      <w:sz w:val="21"/>
      <w:szCs w:val="22"/>
    </w:rPr>
  </w:style>
  <w:style w:type="paragraph" w:customStyle="1" w:styleId="157">
    <w:name w:val="font7"/>
    <w:basedOn w:val="1"/>
    <w:qFormat/>
    <w:uiPriority w:val="0"/>
    <w:pPr>
      <w:spacing w:before="100" w:beforeAutospacing="1" w:after="100" w:afterAutospacing="1"/>
    </w:pPr>
    <w:rPr>
      <w:rFonts w:ascii="宋体" w:hAnsi="宋体" w:eastAsia="宋体" w:cs="宋体"/>
      <w:color w:val="000000"/>
      <w:sz w:val="18"/>
      <w:szCs w:val="18"/>
    </w:rPr>
  </w:style>
  <w:style w:type="table" w:customStyle="1" w:styleId="158">
    <w:name w:val="Table Normal"/>
    <w:unhideWhenUsed/>
    <w:qFormat/>
    <w:uiPriority w:val="0"/>
    <w:tblPr>
      <w:tblLayout w:type="fixed"/>
      <w:tblCellMar>
        <w:top w:w="0" w:type="dxa"/>
        <w:left w:w="0" w:type="dxa"/>
        <w:bottom w:w="0" w:type="dxa"/>
        <w:right w:w="0" w:type="dxa"/>
      </w:tblCellMar>
    </w:tblPr>
  </w:style>
  <w:style w:type="character" w:customStyle="1" w:styleId="159">
    <w:name w:val="font31"/>
    <w:basedOn w:val="19"/>
    <w:qFormat/>
    <w:uiPriority w:val="0"/>
    <w:rPr>
      <w:rFonts w:hint="eastAsia" w:ascii="宋体" w:hAnsi="宋体" w:eastAsia="宋体" w:cs="宋体"/>
      <w:color w:val="FF0000"/>
      <w:sz w:val="18"/>
      <w:szCs w:val="18"/>
      <w:u w:val="none"/>
    </w:rPr>
  </w:style>
  <w:style w:type="paragraph" w:customStyle="1" w:styleId="160">
    <w:name w:val="Table Text"/>
    <w:basedOn w:val="1"/>
    <w:semiHidden/>
    <w:qFormat/>
    <w:uiPriority w:val="0"/>
    <w:rPr>
      <w:rFonts w:ascii="宋体" w:hAnsi="宋体" w:eastAsia="宋体" w:cs="宋体"/>
      <w:sz w:val="24"/>
      <w:szCs w:val="24"/>
      <w:lang w:eastAsia="en-US"/>
    </w:rPr>
  </w:style>
  <w:style w:type="paragraph" w:customStyle="1" w:styleId="161">
    <w:name w:val="WPSOffice手动目录 1"/>
    <w:qFormat/>
    <w:uiPriority w:val="0"/>
    <w:pPr>
      <w:ind w:leftChars="0"/>
    </w:pPr>
    <w:rPr>
      <w:rFonts w:ascii="Times New Roman" w:hAnsi="Times New Roman" w:eastAsia="宋体" w:cs="Times New Roman"/>
      <w:sz w:val="20"/>
      <w:szCs w:val="20"/>
    </w:rPr>
  </w:style>
  <w:style w:type="paragraph" w:customStyle="1" w:styleId="16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67</Pages>
  <Words>255</Words>
  <Characters>280</Characters>
  <Lines>263</Lines>
  <Paragraphs>74</Paragraphs>
  <ScaleCrop>false</ScaleCrop>
  <LinksUpToDate>false</LinksUpToDate>
  <CharactersWithSpaces>361</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2022-05-23T23:46:00Z</dcterms:created>
  <dc:creator>Owner</dc:creator>
  <cp:lastModifiedBy>iPhone</cp:lastModifiedBy>
  <cp:lastPrinted>2024-12-23T17:28:00Z</cp:lastPrinted>
  <dcterms:modified xsi:type="dcterms:W3CDTF">2025-07-13T08:52:48Z</dcterms:modified>
  <cp:revision>859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2052-12.22.1</vt:lpwstr>
  </property>
  <property fmtid="{D5CDD505-2E9C-101B-9397-08002B2CF9AE}" pid="3" name="ICV">
    <vt:lpwstr>A016B91DB6034EEB86507C86AFE65984_13</vt:lpwstr>
  </property>
  <property fmtid="{D5CDD505-2E9C-101B-9397-08002B2CF9AE}" pid="4" name="KSOTemplateDocerSaveRecord">
    <vt:lpwstr>eyJoZGlkIjoiMjczNmYzYWM1NzA1YTVjMzQzMjI3YWQ0N2NjMzY1MDMiLCJ1c2VySWQiOiIyODExOTUyMTcifQ==</vt:lpwstr>
  </property>
</Properties>
</file>