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01" w:rsidRDefault="00C46E01" w:rsidP="00C46E01">
      <w:pPr>
        <w:widowControl/>
        <w:adjustRightInd w:val="0"/>
        <w:snapToGrid w:val="0"/>
        <w:spacing w:line="360" w:lineRule="auto"/>
        <w:rPr>
          <w:rFonts w:ascii="宋体" w:hAnsi="宋体" w:cs="Helvetica" w:hint="eastAsi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 w:hint="eastAsia"/>
          <w:spacing w:val="15"/>
          <w:kern w:val="0"/>
          <w:sz w:val="32"/>
          <w:szCs w:val="32"/>
          <w:lang w:bidi="ar"/>
        </w:rPr>
        <w:t>附件2：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</w:p>
    <w:p w:rsidR="00C46E01" w:rsidRPr="00AE5981" w:rsidRDefault="00C46E01" w:rsidP="00C46E01">
      <w:pPr>
        <w:widowControl/>
        <w:adjustRightInd w:val="0"/>
        <w:snapToGrid w:val="0"/>
        <w:spacing w:line="360" w:lineRule="auto"/>
        <w:jc w:val="center"/>
        <w:rPr>
          <w:rStyle w:val="a3"/>
          <w:rFonts w:ascii="宋体" w:hAnsi="宋体" w:cs="Helvetica"/>
          <w:spacing w:val="15"/>
          <w:kern w:val="0"/>
          <w:sz w:val="36"/>
          <w:szCs w:val="32"/>
          <w:lang w:bidi="ar"/>
        </w:rPr>
      </w:pPr>
      <w:r w:rsidRPr="00AE5981">
        <w:rPr>
          <w:rStyle w:val="a3"/>
          <w:rFonts w:ascii="宋体" w:hAnsi="宋体" w:cs="Helvetica"/>
          <w:spacing w:val="15"/>
          <w:kern w:val="0"/>
          <w:sz w:val="36"/>
          <w:szCs w:val="32"/>
          <w:lang w:bidi="ar"/>
        </w:rPr>
        <w:t>关于调整疫情防控健康管理措施的通告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jc w:val="center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（昆应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指通〔2022〕36号）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jc w:val="center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近期，国内疫情总体呈下降态势。为落实“外防输入、内防反弹”总策略，提高科学精准防控水平，有力保障人民群众生命安全和身体健康，现就疫情防控健康管理措施调整通告如下：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一、国内涉</w:t>
      </w:r>
      <w:proofErr w:type="gramStart"/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地区分类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所有来（返）昆人员须至少提前24小时，通过“昆明健康宝”小程序或电话方式向目的地社区进行报备。根据国内疫情形势变化，对来（返）昆人员疫情防控健康管理措施进行动态调整，划分为A、B、C、D四类风险区。A、B、C、D四类地区的划定由市疾病预防控制中心适时公开发布，并可在“昆明健康宝”小程序中实时查询风险地区名单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（一）A类地区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1.国内各地公布的高风险地区。2.经专家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研判需要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列入的重点涉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地区。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（二）B类地区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1.国内各地公布的中风险地区。2.经专家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研判需要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列入的涉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地区。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（三）C类地区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1.通信大数据行程卡带“*”，且已发生外溢或经专家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研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判有外溢风险的地区。2.经专家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研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lastRenderedPageBreak/>
        <w:t>判需要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列入的涉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地区。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（四）D类地区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1.通信大数据行程卡带“*”的地区。2.通信大数据行程卡不带“*”，但经专家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研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判有疫情外溢风险地区。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Fonts w:ascii="宋体" w:hAnsi="宋体"/>
          <w:spacing w:val="15"/>
          <w:sz w:val="32"/>
          <w:szCs w:val="32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二、国内涉</w:t>
      </w:r>
      <w:proofErr w:type="gramStart"/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地区来（返）昆人员分类健康管理措施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A、B、C、D类地区来（返）昆人员抵昆时须持48小时内核酸检测阴性证明。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Fonts w:ascii="宋体" w:hAnsi="宋体"/>
          <w:spacing w:val="15"/>
          <w:sz w:val="32"/>
          <w:szCs w:val="32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（一）A类地区来（返）昆人员健康管理措施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14天内有A类地区旅居史的来（返）昆人员：即日起抵昆的，一律实施14天集中隔离医学观察（第1、2、3、4、7、10、14天进行核酸检测）。末次核酸检测应为“双采双检”，人、物、环境样本均为阴性后方可解除集中隔离医学观察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Fonts w:ascii="宋体" w:hAnsi="宋体"/>
          <w:spacing w:val="15"/>
          <w:sz w:val="32"/>
          <w:szCs w:val="32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（二）B类地区来（返）昆人员健康管理措施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14天内有B类地区旅居史的来（返）昆人员：即日起抵昆的，一律实施7天集中隔离医学观察（第1、2、3、4、7天进行核酸检测），加7天居家健康监测（第1、7天进行核酸检测）。末次核酸检测应为“双采双检”，人、物、环境样本均为阴性后方可解除集中隔离医学观察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（三）C类地区来（返）昆人员健康管理措施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即日起从C类地区来（返）昆人员：一律实施7天居家隔离观察（第1、7天进行核酸检测，第2、3、4、5、6天进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lastRenderedPageBreak/>
        <w:t>行抗原自测）。无居家隔离观察条件的，一律实施集中隔离医学观察。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Fonts w:ascii="宋体" w:hAnsi="宋体"/>
          <w:spacing w:val="15"/>
          <w:sz w:val="32"/>
          <w:szCs w:val="32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（四）D类地区来（返）昆人员健康管理措施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即日起从D类地区来（返）昆人员：一律实施7天居家健康监测（第1、7天进行核酸检测）。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三、其他事项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（一）援助医护人员、返乡学生等特殊群体，按照相应政策执行。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（二）上述健康管理时间自离开涉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地区之日起计算。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（三）本通告发布之前抵昆的涉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疫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地区来昆人员，可按照填平补齐原则，执行本通告健康管理措施。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（四）本通告即日起执行，既往健康管理措施与本通告不一致的以本通告为准。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3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附件：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来（返）昆人员新冠疫情防控风险地区名单（2022年6月9日）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leftChars="85" w:left="238" w:firstLineChars="100" w:firstLine="320"/>
        <w:jc w:val="right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昆明市应对新型冠状病毒感染肺炎疫情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jc w:val="right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工作领导小组指挥部 </w:t>
      </w:r>
    </w:p>
    <w:p w:rsidR="00C46E01" w:rsidRDefault="00C46E01" w:rsidP="00C46E01">
      <w:pPr>
        <w:widowControl/>
        <w:adjustRightInd w:val="0"/>
        <w:snapToGrid w:val="0"/>
        <w:spacing w:line="360" w:lineRule="auto"/>
        <w:jc w:val="right"/>
        <w:rPr>
          <w:rFonts w:ascii="宋体" w:hAnsi="宋体" w:cs="宋体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2022年6月9日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</w:p>
    <w:p w:rsidR="00E25069" w:rsidRPr="00BB7F63" w:rsidRDefault="00E25069" w:rsidP="00C46E01">
      <w:pPr>
        <w:widowControl/>
        <w:adjustRightInd w:val="0"/>
        <w:snapToGrid w:val="0"/>
        <w:spacing w:line="360" w:lineRule="auto"/>
        <w:jc w:val="right"/>
        <w:rPr>
          <w:rFonts w:ascii="宋体" w:hAnsi="宋体" w:cs="宋体"/>
          <w:kern w:val="0"/>
          <w:sz w:val="32"/>
          <w:szCs w:val="32"/>
          <w:lang w:bidi="ar"/>
        </w:rPr>
      </w:pPr>
      <w:bookmarkStart w:id="0" w:name="_GoBack"/>
      <w:bookmarkEnd w:id="0"/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lastRenderedPageBreak/>
        <w:t>附件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jc w:val="center"/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Style w:val="a3"/>
          <w:rFonts w:ascii="宋体" w:hAnsi="宋体" w:cs="Helvetica"/>
          <w:spacing w:val="15"/>
          <w:kern w:val="0"/>
          <w:sz w:val="32"/>
          <w:szCs w:val="32"/>
          <w:lang w:bidi="ar"/>
        </w:rPr>
        <w:t>来（返）昆人员新冠疫情防控风险地区名单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jc w:val="center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（2022年6月9日）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jc w:val="center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一、A类地区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国内高风险地区。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left="13"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二、B类地区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leftChars="175" w:left="49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国内中风险地区。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三、C类地区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left="13"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1.上海市除高中风险地区以外区域。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2.内蒙古自治区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锡林郭勒盟除高中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风险地区以外区域。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四、D类地区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left="13"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1.通信大数据行程卡带“*”的地区。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left="13"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2.辽宁省丹东市。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/>
          <w:spacing w:val="15"/>
          <w:sz w:val="32"/>
          <w:szCs w:val="32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五、对目前尚在集中隔离医学观察的人员，满足本通告要求的，经核酸“双采双检”，人、物、环境样本均为阴性，可按本通告调整健康管理措施。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/>
          <w:spacing w:val="15"/>
          <w:sz w:val="32"/>
          <w:szCs w:val="32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六、实行居家健康监测的人员，要严格控制活动范围，不乘坐公共交通工具，不参加会议、会展、旅游、聚餐等聚集活动，不进入学校、托育机构、养老院、福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lastRenderedPageBreak/>
        <w:t>利院等特定机构，不进入影剧院、歌舞厅、公共浴室、网吧等密闭场所，不开展线下教学、培训等活动，外出时务必全程规范戴口罩，原则上在结束日常健康监测前不离开所在县（市、区）。</w:t>
      </w: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七、建议所有来（返）昆人员，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抵昆后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24小时内进行1次核酸检测。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以上风险地区</w:t>
      </w:r>
      <w:proofErr w:type="gramStart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划分自</w:t>
      </w:r>
      <w:proofErr w:type="gramEnd"/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2022年6月9日起实施。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640"/>
        <w:jc w:val="right"/>
        <w:rPr>
          <w:rFonts w:ascii="宋体" w:hAnsi="宋体" w:cs="Helvetica"/>
          <w:spacing w:val="15"/>
          <w:kern w:val="0"/>
          <w:sz w:val="32"/>
          <w:szCs w:val="32"/>
          <w:lang w:bidi="ar"/>
        </w:rPr>
      </w:pPr>
      <w:r w:rsidRPr="00BB7F63">
        <w:rPr>
          <w:rFonts w:ascii="宋体" w:hAnsi="宋体" w:cs="宋体"/>
          <w:kern w:val="0"/>
          <w:sz w:val="32"/>
          <w:szCs w:val="32"/>
          <w:lang w:bidi="ar"/>
        </w:rPr>
        <w:br/>
      </w: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昆明市疾病预防控制中心</w:t>
      </w:r>
    </w:p>
    <w:p w:rsidR="00C46E01" w:rsidRPr="00BB7F63" w:rsidRDefault="00C46E01" w:rsidP="00C46E01">
      <w:pPr>
        <w:widowControl/>
        <w:adjustRightInd w:val="0"/>
        <w:snapToGrid w:val="0"/>
        <w:spacing w:line="360" w:lineRule="auto"/>
        <w:ind w:firstLineChars="200" w:firstLine="700"/>
        <w:jc w:val="right"/>
        <w:rPr>
          <w:rFonts w:ascii="宋体" w:hAnsi="宋体"/>
          <w:sz w:val="32"/>
          <w:szCs w:val="32"/>
        </w:rPr>
      </w:pPr>
      <w:r w:rsidRPr="00BB7F63">
        <w:rPr>
          <w:rFonts w:ascii="宋体" w:hAnsi="宋体" w:cs="Helvetica"/>
          <w:spacing w:val="15"/>
          <w:kern w:val="0"/>
          <w:sz w:val="32"/>
          <w:szCs w:val="32"/>
          <w:lang w:bidi="ar"/>
        </w:rPr>
        <w:t>2022年6月9日</w:t>
      </w:r>
    </w:p>
    <w:p w:rsidR="00C46E01" w:rsidRPr="00BB7F63" w:rsidRDefault="00C46E01" w:rsidP="00C46E01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E61D75" w:rsidRDefault="00E61D75"/>
    <w:sectPr w:rsidR="00E61D75" w:rsidSect="00A93F2E">
      <w:footerReference w:type="default" r:id="rId4"/>
      <w:pgSz w:w="11906" w:h="16838" w:code="9"/>
      <w:pgMar w:top="1440" w:right="1797" w:bottom="1440" w:left="1797" w:header="284" w:footer="567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2E" w:rsidRDefault="00E25069" w:rsidP="00A93F2E">
    <w:pPr>
      <w:pStyle w:val="a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01"/>
    <w:rsid w:val="00C46E01"/>
    <w:rsid w:val="00E25069"/>
    <w:rsid w:val="00E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3E4C-5FDC-480B-8F54-DAECF057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01"/>
    <w:pPr>
      <w:widowControl w:val="0"/>
      <w:jc w:val="both"/>
    </w:pPr>
    <w:rPr>
      <w:rFonts w:ascii="Calibri" w:eastAsia="宋体" w:hAnsi="Calibri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E01"/>
    <w:rPr>
      <w:b/>
    </w:rPr>
  </w:style>
  <w:style w:type="paragraph" w:styleId="a4">
    <w:name w:val="footer"/>
    <w:basedOn w:val="a"/>
    <w:link w:val="Char"/>
    <w:uiPriority w:val="99"/>
    <w:rsid w:val="00C4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46E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2022-06-29T12:34:00Z</dcterms:created>
  <dcterms:modified xsi:type="dcterms:W3CDTF">2022-06-29T12:35:00Z</dcterms:modified>
</cp:coreProperties>
</file>